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附件1</w:t>
      </w:r>
    </w:p>
    <w:p>
      <w:pPr>
        <w:jc w:val="center"/>
        <w:rPr>
          <w:rFonts w:ascii="方正小标宋简体" w:eastAsia="方正小标宋简体"/>
          <w:sz w:val="36"/>
          <w:szCs w:val="36"/>
        </w:rPr>
      </w:pPr>
      <w:bookmarkStart w:id="0" w:name="_GoBack"/>
      <w:r>
        <w:rPr>
          <w:rFonts w:hint="eastAsia" w:ascii="方正小标宋简体" w:eastAsia="方正小标宋简体"/>
          <w:sz w:val="36"/>
          <w:szCs w:val="36"/>
        </w:rPr>
        <w:t>建筑垃圾运输企业运输</w:t>
      </w:r>
      <w:r>
        <w:rPr>
          <w:rFonts w:ascii="方正小标宋简体" w:eastAsia="方正小标宋简体"/>
          <w:sz w:val="36"/>
          <w:szCs w:val="36"/>
        </w:rPr>
        <w:t>车辆变更</w:t>
      </w:r>
      <w:r>
        <w:rPr>
          <w:rFonts w:hint="eastAsia" w:ascii="方正小标宋简体" w:eastAsia="方正小标宋简体"/>
          <w:sz w:val="36"/>
          <w:szCs w:val="36"/>
        </w:rPr>
        <w:t>情况</w:t>
      </w:r>
      <w:r>
        <w:rPr>
          <w:rFonts w:ascii="方正小标宋简体" w:eastAsia="方正小标宋简体"/>
          <w:sz w:val="36"/>
          <w:szCs w:val="36"/>
        </w:rPr>
        <w:t>登记表</w:t>
      </w:r>
    </w:p>
    <w:bookmarkEnd w:id="0"/>
    <w:tbl>
      <w:tblPr>
        <w:tblStyle w:val="4"/>
        <w:tblW w:w="144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7"/>
        <w:gridCol w:w="587"/>
        <w:gridCol w:w="1114"/>
        <w:gridCol w:w="641"/>
        <w:gridCol w:w="1755"/>
        <w:gridCol w:w="722"/>
        <w:gridCol w:w="1134"/>
        <w:gridCol w:w="1729"/>
        <w:gridCol w:w="256"/>
        <w:gridCol w:w="1274"/>
        <w:gridCol w:w="35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4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运输企业</w:t>
            </w:r>
            <w:r>
              <w:rPr>
                <w:rFonts w:eastAsia="长城黑体"/>
                <w:sz w:val="24"/>
              </w:rPr>
              <w:t>名称</w:t>
            </w:r>
          </w:p>
        </w:tc>
        <w:tc>
          <w:tcPr>
            <w:tcW w:w="5366" w:type="dxa"/>
            <w:gridSpan w:val="5"/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</w:p>
        </w:tc>
        <w:tc>
          <w:tcPr>
            <w:tcW w:w="3259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注册地址</w:t>
            </w:r>
          </w:p>
        </w:tc>
        <w:tc>
          <w:tcPr>
            <w:tcW w:w="3546" w:type="dxa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4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法定代表</w:t>
            </w:r>
            <w:r>
              <w:rPr>
                <w:rFonts w:eastAsia="长城黑体"/>
                <w:sz w:val="24"/>
              </w:rPr>
              <w:t>人</w:t>
            </w:r>
          </w:p>
        </w:tc>
        <w:tc>
          <w:tcPr>
            <w:tcW w:w="5366" w:type="dxa"/>
            <w:gridSpan w:val="5"/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</w:p>
        </w:tc>
        <w:tc>
          <w:tcPr>
            <w:tcW w:w="3259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法定代表人（负责人）电话</w:t>
            </w:r>
          </w:p>
        </w:tc>
        <w:tc>
          <w:tcPr>
            <w:tcW w:w="3546" w:type="dxa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4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color w:val="FF0000"/>
                <w:sz w:val="24"/>
              </w:rPr>
            </w:pPr>
            <w:r>
              <w:rPr>
                <w:rFonts w:hint="eastAsia" w:eastAsia="长城黑体"/>
                <w:color w:val="FF0000"/>
                <w:sz w:val="24"/>
              </w:rPr>
              <w:t>代办人</w:t>
            </w:r>
          </w:p>
        </w:tc>
        <w:tc>
          <w:tcPr>
            <w:tcW w:w="175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color w:val="FF0000"/>
                <w:sz w:val="24"/>
              </w:rPr>
            </w:pPr>
          </w:p>
        </w:tc>
        <w:tc>
          <w:tcPr>
            <w:tcW w:w="1755" w:type="dxa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color w:val="FF0000"/>
                <w:sz w:val="24"/>
              </w:rPr>
            </w:pPr>
            <w:r>
              <w:rPr>
                <w:rFonts w:hint="eastAsia" w:eastAsia="长城黑体"/>
                <w:color w:val="FF0000"/>
                <w:sz w:val="24"/>
              </w:rPr>
              <w:t>身份证</w:t>
            </w:r>
            <w:r>
              <w:rPr>
                <w:rFonts w:eastAsia="长城黑体"/>
                <w:color w:val="FF0000"/>
                <w:sz w:val="24"/>
              </w:rPr>
              <w:t>号</w:t>
            </w:r>
          </w:p>
        </w:tc>
        <w:tc>
          <w:tcPr>
            <w:tcW w:w="358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color w:val="FF0000"/>
                <w:sz w:val="24"/>
              </w:rPr>
            </w:pPr>
          </w:p>
        </w:tc>
        <w:tc>
          <w:tcPr>
            <w:tcW w:w="153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color w:val="FF0000"/>
                <w:sz w:val="24"/>
              </w:rPr>
            </w:pPr>
            <w:r>
              <w:rPr>
                <w:rFonts w:hint="eastAsia" w:eastAsia="长城黑体"/>
                <w:color w:val="FF0000"/>
                <w:sz w:val="24"/>
              </w:rPr>
              <w:t>代办人</w:t>
            </w:r>
            <w:r>
              <w:rPr>
                <w:rFonts w:eastAsia="长城黑体"/>
                <w:color w:val="FF0000"/>
                <w:sz w:val="24"/>
              </w:rPr>
              <w:t>电话</w:t>
            </w:r>
          </w:p>
        </w:tc>
        <w:tc>
          <w:tcPr>
            <w:tcW w:w="3546" w:type="dxa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rFonts w:eastAsia="长城黑体"/>
                <w:color w:val="FF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2254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长城黑体"/>
                <w:b/>
                <w:sz w:val="24"/>
              </w:rPr>
            </w:pPr>
            <w:r>
              <w:rPr>
                <w:rFonts w:hint="eastAsia" w:eastAsia="长城黑体"/>
                <w:b/>
                <w:sz w:val="24"/>
              </w:rPr>
              <w:t>申办事项</w:t>
            </w:r>
          </w:p>
        </w:tc>
        <w:tc>
          <w:tcPr>
            <w:tcW w:w="12171" w:type="dxa"/>
            <w:gridSpan w:val="9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eastAsia="长城黑体"/>
                <w:b/>
                <w:sz w:val="24"/>
              </w:rPr>
            </w:pPr>
            <w:r>
              <w:rPr>
                <w:rFonts w:hint="eastAsia" w:eastAsia="长城黑体"/>
                <w:sz w:val="24"/>
              </w:rPr>
              <w:sym w:font="Wingdings" w:char="F0A8"/>
            </w:r>
            <w:r>
              <w:rPr>
                <w:rFonts w:hint="eastAsia" w:eastAsia="长城黑体"/>
                <w:sz w:val="24"/>
              </w:rPr>
              <w:t xml:space="preserve">新增         </w:t>
            </w:r>
            <w:r>
              <w:rPr>
                <w:rFonts w:hint="eastAsia" w:eastAsia="长城黑体"/>
                <w:sz w:val="24"/>
              </w:rPr>
              <w:sym w:font="Wingdings" w:char="F0A8"/>
            </w:r>
            <w:r>
              <w:rPr>
                <w:rFonts w:hint="eastAsia" w:eastAsia="长城黑体"/>
                <w:sz w:val="24"/>
              </w:rPr>
              <w:t xml:space="preserve">过户变更        </w:t>
            </w:r>
            <w:r>
              <w:rPr>
                <w:rFonts w:hint="eastAsia" w:eastAsia="长城黑体"/>
                <w:sz w:val="24"/>
              </w:rPr>
              <w:sym w:font="Wingdings" w:char="F0A8"/>
            </w:r>
            <w:r>
              <w:rPr>
                <w:rFonts w:hint="eastAsia" w:eastAsia="长城黑体"/>
                <w:sz w:val="24"/>
              </w:rPr>
              <w:t xml:space="preserve">车辆退出运营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4425" w:type="dxa"/>
            <w:gridSpan w:val="11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Lines="30" w:afterLines="30" w:line="340" w:lineRule="exact"/>
              <w:jc w:val="center"/>
              <w:rPr>
                <w:rFonts w:eastAsia="长城黑体"/>
                <w:b/>
                <w:bCs/>
                <w:sz w:val="24"/>
              </w:rPr>
            </w:pPr>
            <w:r>
              <w:rPr>
                <w:rFonts w:hint="eastAsia" w:eastAsia="长城黑体"/>
                <w:b/>
                <w:bCs/>
                <w:sz w:val="24"/>
              </w:rPr>
              <w:t>车辆变更情况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667" w:type="dxa"/>
            <w:tcBorders>
              <w:left w:val="single" w:color="auto" w:sz="4" w:space="0"/>
            </w:tcBorders>
            <w:vAlign w:val="center"/>
          </w:tcPr>
          <w:p>
            <w:pPr>
              <w:tabs>
                <w:tab w:val="left" w:pos="180"/>
              </w:tabs>
              <w:spacing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原车牌号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tabs>
                <w:tab w:val="left" w:pos="180"/>
              </w:tabs>
              <w:spacing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现车牌号</w:t>
            </w:r>
          </w:p>
        </w:tc>
        <w:tc>
          <w:tcPr>
            <w:tcW w:w="3118" w:type="dxa"/>
            <w:gridSpan w:val="3"/>
            <w:vAlign w:val="center"/>
          </w:tcPr>
          <w:p>
            <w:pPr>
              <w:tabs>
                <w:tab w:val="left" w:pos="180"/>
              </w:tabs>
              <w:spacing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车辆识别代号\车架号</w:t>
            </w:r>
          </w:p>
        </w:tc>
        <w:tc>
          <w:tcPr>
            <w:tcW w:w="3119" w:type="dxa"/>
            <w:gridSpan w:val="3"/>
            <w:vAlign w:val="center"/>
          </w:tcPr>
          <w:p>
            <w:pPr>
              <w:tabs>
                <w:tab w:val="left" w:pos="180"/>
              </w:tabs>
              <w:spacing w:line="340" w:lineRule="exact"/>
              <w:jc w:val="center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发动机</w:t>
            </w:r>
            <w:r>
              <w:rPr>
                <w:rFonts w:eastAsia="长城黑体"/>
                <w:sz w:val="24"/>
              </w:rPr>
              <w:t>号</w:t>
            </w:r>
          </w:p>
        </w:tc>
        <w:tc>
          <w:tcPr>
            <w:tcW w:w="48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tabs>
                <w:tab w:val="left" w:pos="180"/>
              </w:tabs>
              <w:spacing w:line="340" w:lineRule="exact"/>
              <w:ind w:left="-107" w:leftChars="-51"/>
              <w:jc w:val="center"/>
              <w:rPr>
                <w:rFonts w:eastAsia="长城黑体"/>
                <w:szCs w:val="21"/>
              </w:rPr>
            </w:pPr>
            <w:r>
              <w:rPr>
                <w:rFonts w:hint="eastAsia" w:eastAsia="长城黑体"/>
                <w:sz w:val="24"/>
              </w:rPr>
              <w:t>原</w:t>
            </w:r>
            <w:r>
              <w:rPr>
                <w:rFonts w:eastAsia="长城黑体"/>
                <w:sz w:val="24"/>
              </w:rPr>
              <w:t>所属</w:t>
            </w:r>
            <w:r>
              <w:rPr>
                <w:rFonts w:hint="eastAsia" w:eastAsia="长城黑体"/>
                <w:sz w:val="24"/>
              </w:rPr>
              <w:t>运输企业（全称）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667" w:type="dxa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9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48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667" w:type="dxa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9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48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667" w:type="dxa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9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48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667" w:type="dxa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9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48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667" w:type="dxa"/>
            <w:tcBorders>
              <w:lef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3119" w:type="dxa"/>
            <w:gridSpan w:val="3"/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  <w:tc>
          <w:tcPr>
            <w:tcW w:w="482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beforeLines="20" w:afterLines="20" w:line="340" w:lineRule="exact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66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40" w:lineRule="exact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 xml:space="preserve"> 说明</w:t>
            </w:r>
          </w:p>
        </w:tc>
        <w:tc>
          <w:tcPr>
            <w:tcW w:w="12758" w:type="dxa"/>
            <w:gridSpan w:val="10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5"/>
              <w:numPr>
                <w:ilvl w:val="0"/>
                <w:numId w:val="1"/>
              </w:numPr>
              <w:spacing w:line="340" w:lineRule="exact"/>
              <w:ind w:firstLineChars="0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新增指</w:t>
            </w:r>
            <w:r>
              <w:rPr>
                <w:rFonts w:eastAsia="长城黑体"/>
                <w:sz w:val="24"/>
              </w:rPr>
              <w:t>运输企业新增</w:t>
            </w:r>
            <w:r>
              <w:rPr>
                <w:rFonts w:hint="eastAsia" w:eastAsia="长城黑体"/>
                <w:sz w:val="24"/>
              </w:rPr>
              <w:t>出</w:t>
            </w:r>
            <w:r>
              <w:rPr>
                <w:rFonts w:eastAsia="长城黑体"/>
                <w:sz w:val="24"/>
              </w:rPr>
              <w:t>厂新车或新改造完毕</w:t>
            </w:r>
            <w:r>
              <w:rPr>
                <w:rFonts w:hint="eastAsia" w:eastAsia="长城黑体"/>
                <w:sz w:val="24"/>
              </w:rPr>
              <w:t>车辆</w:t>
            </w:r>
            <w:r>
              <w:rPr>
                <w:rFonts w:eastAsia="长城黑体"/>
                <w:sz w:val="24"/>
              </w:rPr>
              <w:t>。</w:t>
            </w:r>
          </w:p>
          <w:p>
            <w:pPr>
              <w:pStyle w:val="5"/>
              <w:numPr>
                <w:ilvl w:val="0"/>
                <w:numId w:val="1"/>
              </w:numPr>
              <w:spacing w:line="340" w:lineRule="exact"/>
              <w:ind w:firstLineChars="0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过户</w:t>
            </w:r>
            <w:r>
              <w:rPr>
                <w:rFonts w:eastAsia="长城黑体"/>
                <w:sz w:val="24"/>
              </w:rPr>
              <w:t>变更指</w:t>
            </w:r>
            <w:r>
              <w:rPr>
                <w:rFonts w:hint="eastAsia" w:eastAsia="长城黑体"/>
                <w:sz w:val="24"/>
              </w:rPr>
              <w:t>运输</w:t>
            </w:r>
            <w:r>
              <w:rPr>
                <w:rFonts w:eastAsia="长城黑体"/>
                <w:sz w:val="24"/>
              </w:rPr>
              <w:t>企业卖出或购置二手运输车辆。</w:t>
            </w:r>
          </w:p>
          <w:p>
            <w:pPr>
              <w:pStyle w:val="5"/>
              <w:numPr>
                <w:ilvl w:val="0"/>
                <w:numId w:val="1"/>
              </w:numPr>
              <w:spacing w:line="340" w:lineRule="exact"/>
              <w:ind w:firstLineChars="0"/>
              <w:rPr>
                <w:rFonts w:eastAsia="长城黑体"/>
                <w:sz w:val="24"/>
              </w:rPr>
            </w:pPr>
            <w:r>
              <w:rPr>
                <w:rFonts w:hint="eastAsia" w:eastAsia="长城黑体"/>
                <w:sz w:val="24"/>
              </w:rPr>
              <w:t>车辆退出</w:t>
            </w:r>
            <w:r>
              <w:rPr>
                <w:rFonts w:eastAsia="长城黑体"/>
                <w:sz w:val="24"/>
              </w:rPr>
              <w:t>运营指</w:t>
            </w:r>
            <w:r>
              <w:rPr>
                <w:rFonts w:hint="eastAsia" w:eastAsia="长城黑体"/>
                <w:sz w:val="24"/>
              </w:rPr>
              <w:t>车辆报废</w:t>
            </w:r>
            <w:r>
              <w:rPr>
                <w:rFonts w:eastAsia="长城黑体"/>
                <w:sz w:val="24"/>
              </w:rPr>
              <w:t>或不再从事建筑垃圾运输。</w:t>
            </w:r>
          </w:p>
          <w:p>
            <w:pPr>
              <w:pStyle w:val="5"/>
              <w:numPr>
                <w:ilvl w:val="0"/>
                <w:numId w:val="1"/>
              </w:numPr>
              <w:spacing w:line="340" w:lineRule="exact"/>
              <w:ind w:firstLineChars="0"/>
              <w:rPr>
                <w:rFonts w:eastAsia="长城黑体"/>
                <w:color w:val="FF0000"/>
                <w:sz w:val="24"/>
              </w:rPr>
            </w:pPr>
            <w:r>
              <w:rPr>
                <w:rFonts w:hint="eastAsia" w:eastAsia="长城黑体"/>
                <w:color w:val="FF0000"/>
                <w:sz w:val="24"/>
              </w:rPr>
              <w:t>如为</w:t>
            </w:r>
            <w:r>
              <w:rPr>
                <w:rFonts w:eastAsia="长城黑体"/>
                <w:color w:val="FF0000"/>
                <w:sz w:val="24"/>
              </w:rPr>
              <w:t>代办人办理，应提交代办委托书，并由委托单位（</w:t>
            </w:r>
            <w:r>
              <w:rPr>
                <w:rFonts w:hint="eastAsia" w:eastAsia="长城黑体"/>
                <w:color w:val="FF0000"/>
                <w:sz w:val="24"/>
              </w:rPr>
              <w:t>人</w:t>
            </w:r>
            <w:r>
              <w:rPr>
                <w:rFonts w:eastAsia="长城黑体"/>
                <w:color w:val="FF0000"/>
                <w:sz w:val="24"/>
              </w:rPr>
              <w:t>）</w:t>
            </w:r>
            <w:r>
              <w:rPr>
                <w:rFonts w:hint="eastAsia" w:eastAsia="长城黑体"/>
                <w:color w:val="FF0000"/>
                <w:sz w:val="24"/>
              </w:rPr>
              <w:t>盖章</w:t>
            </w:r>
            <w:r>
              <w:rPr>
                <w:rFonts w:eastAsia="长城黑体"/>
                <w:color w:val="FF0000"/>
                <w:sz w:val="24"/>
              </w:rPr>
              <w:t>或签字。</w:t>
            </w:r>
          </w:p>
        </w:tc>
      </w:tr>
    </w:tbl>
    <w:p>
      <w:pPr>
        <w:jc w:val="left"/>
        <w:rPr>
          <w:rFonts w:ascii="仿宋_GB2312" w:eastAsia="仿宋_GB2312"/>
          <w:sz w:val="24"/>
          <w:szCs w:val="24"/>
        </w:rPr>
      </w:pPr>
    </w:p>
    <w:p>
      <w:pPr>
        <w:jc w:val="left"/>
        <w:rPr>
          <w:rFonts w:ascii="仿宋_GB2312" w:eastAsia="仿宋_GB2312"/>
          <w:sz w:val="24"/>
          <w:szCs w:val="24"/>
        </w:rPr>
      </w:pPr>
    </w:p>
    <w:p>
      <w:pPr>
        <w:jc w:val="left"/>
        <w:rPr>
          <w:rFonts w:ascii="仿宋_GB2312" w:eastAsia="仿宋_GB2312"/>
          <w:sz w:val="24"/>
          <w:szCs w:val="24"/>
        </w:rPr>
      </w:pPr>
    </w:p>
    <w:p>
      <w:pPr>
        <w:jc w:val="left"/>
        <w:rPr>
          <w:rFonts w:ascii="仿宋_GB2312" w:eastAsia="仿宋_GB2312"/>
          <w:sz w:val="24"/>
          <w:szCs w:val="24"/>
        </w:rPr>
        <w:sectPr>
          <w:pgSz w:w="16840" w:h="11907" w:orient="landscape"/>
          <w:pgMar w:top="1191" w:right="1474" w:bottom="1191" w:left="1474" w:header="567" w:footer="1213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426085</wp:posOffset>
            </wp:positionV>
            <wp:extent cx="6430645" cy="9105900"/>
            <wp:effectExtent l="0" t="0" r="8255" b="0"/>
            <wp:wrapNone/>
            <wp:docPr id="3" name="图片 3" descr="C:\Users\leiwen\AppData\Roaming\Foxmail7\Temp-5772-20151110135048\北京市建筑垃圾车辆运输管理系统入网证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iwen\AppData\Roaming\Foxmail7\Temp-5772-20151110135048\北京市建筑垃圾车辆运输管理系统入网证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sectPr>
      <w:pgSz w:w="11907" w:h="16840"/>
      <w:pgMar w:top="1474" w:right="1191" w:bottom="1474" w:left="1191" w:header="567" w:footer="1213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长城黑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F2B78"/>
    <w:multiLevelType w:val="multilevel"/>
    <w:tmpl w:val="7CEF2B7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F74C62"/>
    <w:rsid w:val="04F74C6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2016-11-11T08:45:00Z</dcterms:created>
  <dc:creator>banruo</dc:creator>
  <cp:lastModifiedBy>banruo</cp:lastModifiedBy>
  <dcterms:modified xsi:type="dcterms:W3CDTF">2016-11-11T08:45:11Z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