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szCs w:val="21"/>
        </w:rPr>
        <w:t>附件6   食品生产加工作坊不予准许决定书</w:t>
      </w:r>
    </w:p>
    <w:p>
      <w:pPr>
        <w:snapToGrid w:val="0"/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食品生产加工作坊不予准许决定书</w:t>
      </w:r>
    </w:p>
    <w:p>
      <w:pPr>
        <w:snapToGrid w:val="0"/>
        <w:spacing w:line="540" w:lineRule="exact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编号：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6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本部门于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日受理你提出的食品生产加工作坊准许申请。经审查，不符合准许条件，具体理由如下：</w:t>
      </w:r>
    </w:p>
    <w:p>
      <w:pPr>
        <w:spacing w:line="5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pPr>
        <w:spacing w:line="560" w:lineRule="exact"/>
        <w:jc w:val="lef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   </w:t>
      </w:r>
    </w:p>
    <w:p>
      <w:pPr>
        <w:spacing w:line="560" w:lineRule="exact"/>
        <w:jc w:val="lef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   </w:t>
      </w:r>
    </w:p>
    <w:p>
      <w:pPr>
        <w:spacing w:line="560" w:lineRule="exact"/>
        <w:jc w:val="lef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   </w:t>
      </w:r>
    </w:p>
    <w:p>
      <w:pPr>
        <w:spacing w:line="56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根据《中华人民共和国行政许可法》第三十八条第二款之规定，本机关对你的申请，决定不予准许。</w:t>
      </w:r>
    </w:p>
    <w:p>
      <w:pPr>
        <w:spacing w:line="56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如不服本决定，可在接到本决定书之日起六十日内，依法向</w:t>
      </w:r>
    </w:p>
    <w:p>
      <w:pPr>
        <w:spacing w:line="5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____________或者________________申请行政复议或者3个月内（法律、法规另有规定的按照规定）向人民法院提起行政诉讼。 </w:t>
      </w:r>
    </w:p>
    <w:p>
      <w:pPr>
        <w:spacing w:line="560" w:lineRule="exact"/>
        <w:ind w:firstLine="6300" w:firstLineChars="21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300" w:firstLineChars="21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300" w:firstLineChars="2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印章</w:t>
      </w:r>
    </w:p>
    <w:p>
      <w:pPr>
        <w:spacing w:line="560" w:lineRule="exact"/>
        <w:ind w:firstLine="48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    　　       年 　月　 日</w:t>
      </w:r>
    </w:p>
    <w:p>
      <w:pPr>
        <w:spacing w:line="560" w:lineRule="exact"/>
        <w:rPr>
          <w:rFonts w:hint="eastAsia" w:ascii="仿宋_GB2312" w:eastAsia="仿宋_GB2312"/>
          <w:b/>
          <w:sz w:val="30"/>
          <w:szCs w:val="30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说明：本决定书为复议、诉讼的依据，应慎重填写。一式2份；1份送达申请人，1份存档（正式使用文书时不显示说明）。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Adobe 仿宋 Std R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354A5"/>
    <w:rsid w:val="16D354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2017-01-18T09:32:00Z</dcterms:created>
  <dc:creator>banruo</dc:creator>
  <cp:lastModifiedBy>banruo</cp:lastModifiedBy>
  <dcterms:modified xsi:type="dcterms:W3CDTF">2017-01-18T09:33:05Z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