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eastAsia="黑体"/>
          <w:b/>
          <w:sz w:val="52"/>
        </w:rPr>
      </w:pPr>
      <w:bookmarkStart w:id="0" w:name="_GoBack"/>
      <w:r>
        <w:rPr>
          <w:rFonts w:hint="eastAsia" w:eastAsia="黑体"/>
          <w:b/>
          <w:sz w:val="52"/>
        </w:rPr>
        <w:t>项目评审报告</w:t>
      </w:r>
    </w:p>
    <w:bookmarkEnd w:id="0"/>
    <w:p>
      <w:pPr>
        <w:snapToGrid w:val="0"/>
        <w:spacing w:line="480" w:lineRule="auto"/>
        <w:rPr>
          <w:rFonts w:hint="eastAsia"/>
          <w:sz w:val="24"/>
        </w:rPr>
      </w:pPr>
    </w:p>
    <w:p>
      <w:pPr>
        <w:snapToGrid w:val="0"/>
        <w:spacing w:line="480" w:lineRule="auto"/>
        <w:rPr>
          <w:rFonts w:hint="eastAsia"/>
          <w:sz w:val="24"/>
        </w:rPr>
      </w:pPr>
    </w:p>
    <w:p>
      <w:pPr>
        <w:snapToGrid w:val="0"/>
        <w:spacing w:line="480" w:lineRule="auto"/>
        <w:rPr>
          <w:rFonts w:hint="eastAsia"/>
          <w:sz w:val="24"/>
        </w:rPr>
      </w:pPr>
    </w:p>
    <w:p>
      <w:pPr>
        <w:snapToGrid w:val="0"/>
        <w:spacing w:line="480" w:lineRule="auto"/>
        <w:rPr>
          <w:rFonts w:hint="eastAsia"/>
          <w:sz w:val="24"/>
        </w:rPr>
      </w:pPr>
    </w:p>
    <w:p>
      <w:pPr>
        <w:rPr>
          <w:rFonts w:hint="eastAsia" w:eastAsia="仿宋_GB2312"/>
          <w:b/>
          <w:sz w:val="32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244475</wp:posOffset>
                </wp:positionV>
                <wp:extent cx="393382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9.25pt;margin-top:19.25pt;height:0pt;width:309.75pt;z-index:251661312;mso-width-relative:page;mso-height-relative:page;" filled="f" coordsize="21600,21600" o:allowincell="f" o:gfxdata="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FdEKI1gAAAAkBAAAPAAAAAAAAAAEAIAAAACIAAABkcnMv&#10;ZG93bnJldi54bWxQSwECFAAUAAAACACHTuJAISqiQcwBAACNAwAADgAAAAAAAAABACAAAAAlAQAA&#10;ZHJzL2Uyb0RvYy54bWxQSwUGAAAAAAYABgBZAQAAY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 xml:space="preserve">  项目名称： </w:t>
      </w:r>
    </w:p>
    <w:p>
      <w:pPr>
        <w:jc w:val="center"/>
        <w:rPr>
          <w:rFonts w:hint="eastAsia" w:eastAsia="仿宋_GB2312"/>
          <w:b/>
          <w:sz w:val="32"/>
        </w:rPr>
      </w:pPr>
    </w:p>
    <w:p>
      <w:pPr>
        <w:snapToGrid w:val="0"/>
        <w:spacing w:line="360" w:lineRule="auto"/>
        <w:ind w:firstLine="315"/>
        <w:rPr>
          <w:rFonts w:hint="eastAsia" w:ascii="宋体" w:eastAsia="仿宋_GB2312"/>
          <w:b/>
          <w:sz w:val="32"/>
        </w:rPr>
      </w:pPr>
      <w:r>
        <w:rPr>
          <w:rFonts w:hint="eastAsia" w:eastAsia="仿宋_GB2312"/>
          <w:b/>
          <w:sz w:val="32"/>
        </w:rPr>
        <w:t>项目编码：</w:t>
      </w:r>
      <w:r>
        <w:rPr>
          <w:rFonts w:hint="eastAsia" w:ascii="宋体" w:eastAsia="仿宋_GB2312"/>
          <w:b/>
          <w:spacing w:val="20"/>
          <w:sz w:val="36"/>
        </w:rPr>
        <w:t>□□□□□□□□□□□□□□□</w:t>
      </w:r>
    </w:p>
    <w:p>
      <w:pPr>
        <w:snapToGrid w:val="0"/>
        <w:spacing w:line="480" w:lineRule="auto"/>
        <w:ind w:firstLine="321" w:firstLineChars="100"/>
        <w:rPr>
          <w:rFonts w:hint="eastAsia" w:eastAsia="仿宋_GB2312"/>
          <w:b/>
          <w:color w:val="0000FF"/>
          <w:sz w:val="32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767715</wp:posOffset>
                </wp:positionV>
                <wp:extent cx="393382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9.25pt;margin-top:60.45pt;height:0pt;width:309.75pt;z-index:251664384;mso-width-relative:page;mso-height-relative:page;" filled="f" coordsize="21600,21600" o:allowincell="f" o:gfxdata="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l6qG9cAAAALAQAADwAAAAAAAAABACAAAAAiAAAAZHJz&#10;L2Rvd25yZXYueG1sUEsBAhQAFAAAAAgAh07iQMbDS9LMAQAAjQMAAA4AAAAAAAAAAQAgAAAAJgEA&#10;AGRycy9lMm9Eb2MueG1sUEsFBgAAAAAGAAYAWQEAAGQ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>项目单位</w:t>
      </w:r>
      <w:r>
        <w:rPr>
          <w:rFonts w:hint="eastAsia" w:eastAsia="仿宋_GB2312"/>
          <w:b/>
          <w:color w:val="000000"/>
          <w:sz w:val="32"/>
        </w:rPr>
        <w:t>：</w:t>
      </w:r>
      <w:r>
        <w:rPr>
          <w:rFonts w:hint="eastAsia" w:eastAsia="仿宋_GB2312"/>
          <w:b/>
          <w:color w:val="0000FF"/>
          <w:sz w:val="32"/>
        </w:rPr>
        <w:t xml:space="preserve"> </w:t>
      </w:r>
    </w:p>
    <w:p>
      <w:pPr>
        <w:snapToGrid w:val="0"/>
        <w:spacing w:line="480" w:lineRule="auto"/>
        <w:ind w:firstLine="321" w:firstLineChars="100"/>
        <w:rPr>
          <w:rFonts w:hint="eastAsia" w:eastAsia="仿宋_GB2312"/>
          <w:b/>
          <w:color w:val="000000"/>
          <w:sz w:val="32"/>
        </w:rPr>
      </w:pPr>
      <w:r>
        <w:rPr>
          <w:rFonts w:eastAsia="仿宋_GB2312"/>
          <w:b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-283845</wp:posOffset>
                </wp:positionV>
                <wp:extent cx="3933825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9.25pt;margin-top:-22.35pt;height:0pt;width:309.75pt;z-index:251662336;mso-width-relative:page;mso-height-relative:page;" filled="f" coordsize="21600,21600" o:allowincell="f" o:gfxdata="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qJlGrXAAAACwEAAA8AAAAAAAAAAQAgAAAAIgAAAGRy&#10;cy9kb3ducmV2LnhtbFBLAQIUABQAAAAIAIdO4kDPUjVHzQEAAI0DAAAOAAAAAAAAAAEAIAAAACYB&#10;AABkcnMvZTJvRG9jLnhtbFBLBQYAAAAABgAGAFkBAABl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eastAsia="仿宋_GB2312"/>
          <w:b/>
          <w:color w:val="000000"/>
          <w:sz w:val="32"/>
        </w:rPr>
        <w:t xml:space="preserve">上级单位： </w:t>
      </w:r>
    </w:p>
    <w:p>
      <w:pPr>
        <w:snapToGrid w:val="0"/>
        <w:spacing w:line="480" w:lineRule="auto"/>
        <w:ind w:firstLine="321" w:firstLineChars="100"/>
        <w:rPr>
          <w:rFonts w:hint="eastAsia" w:eastAsia="仿宋_GB2312"/>
          <w:b/>
          <w:sz w:val="32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244475</wp:posOffset>
                </wp:positionV>
                <wp:extent cx="3933825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9.25pt;margin-top:19.25pt;height:0pt;width:309.75pt;z-index:251663360;mso-width-relative:page;mso-height-relative:page;" filled="f" coordsize="21600,21600" o:allowincell="f" o:gfxdata="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FdEKI1gAAAAkBAAAPAAAAAAAAAAEAIAAAACIAAABkcnMv&#10;ZG93bnJldi54bWxQSwECFAAUAAAACACHTuJAtdyT5swBAACNAwAADgAAAAAAAAABACAAAAAlAQAA&#10;ZHJzL2Uyb0RvYy54bWxQSwUGAAAAAAYABgBZAQAAY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 xml:space="preserve">市级部门： </w:t>
      </w:r>
    </w:p>
    <w:p>
      <w:pPr>
        <w:snapToGrid w:val="0"/>
        <w:spacing w:line="480" w:lineRule="auto"/>
        <w:rPr>
          <w:rFonts w:hint="eastAsia" w:eastAsia="仿宋_GB2312"/>
          <w:b/>
          <w:sz w:val="32"/>
        </w:rPr>
      </w:pPr>
    </w:p>
    <w:p>
      <w:pPr>
        <w:snapToGrid w:val="0"/>
        <w:spacing w:line="480" w:lineRule="auto"/>
        <w:rPr>
          <w:rFonts w:hint="eastAsia" w:eastAsia="仿宋_GB2312"/>
          <w:b/>
          <w:sz w:val="32"/>
        </w:rPr>
      </w:pPr>
    </w:p>
    <w:p>
      <w:pPr>
        <w:snapToGrid w:val="0"/>
        <w:spacing w:line="360" w:lineRule="auto"/>
        <w:ind w:firstLine="420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>评审方式：</w:t>
      </w:r>
      <w:r>
        <w:rPr>
          <w:rFonts w:eastAsia="仿宋_GB2312"/>
          <w:b/>
          <w:sz w:val="32"/>
        </w:rPr>
        <w:t xml:space="preserve"> </w:t>
      </w:r>
      <w:r>
        <w:rPr>
          <w:rFonts w:hint="eastAsia" w:eastAsia="仿宋_GB2312"/>
          <w:b/>
          <w:sz w:val="32"/>
        </w:rPr>
        <w:t>专家评审</w:t>
      </w:r>
      <w:r>
        <w:rPr>
          <w:rFonts w:hint="eastAsia" w:ascii="宋体" w:eastAsia="仿宋_GB2312"/>
          <w:b/>
          <w:spacing w:val="20"/>
          <w:sz w:val="32"/>
        </w:rPr>
        <w:t xml:space="preserve">□     </w:t>
      </w:r>
      <w:r>
        <w:rPr>
          <w:rFonts w:hint="eastAsia" w:eastAsia="仿宋_GB2312"/>
          <w:b/>
          <w:sz w:val="32"/>
        </w:rPr>
        <w:t>中介机构评审</w:t>
      </w:r>
      <w:r>
        <w:rPr>
          <w:rFonts w:hint="eastAsia" w:ascii="宋体" w:eastAsia="仿宋_GB2312"/>
          <w:b/>
          <w:spacing w:val="20"/>
          <w:sz w:val="32"/>
        </w:rPr>
        <w:t>□</w:t>
      </w:r>
    </w:p>
    <w:p>
      <w:pPr>
        <w:snapToGrid w:val="0"/>
        <w:spacing w:line="360" w:lineRule="auto"/>
        <w:ind w:firstLine="420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评审日期： </w:t>
      </w:r>
      <w:r>
        <w:rPr>
          <w:rFonts w:hint="eastAsia" w:ascii="仿宋_GB2312" w:eastAsia="仿宋_GB2312"/>
          <w:b/>
          <w:sz w:val="32"/>
          <w:u w:val="single"/>
        </w:rPr>
        <w:t xml:space="preserve">    </w:t>
      </w:r>
      <w:r>
        <w:rPr>
          <w:rFonts w:ascii="仿宋_GB2312" w:eastAsia="仿宋_GB2312"/>
          <w:b/>
          <w:sz w:val="32"/>
          <w:u w:val="single"/>
        </w:rPr>
        <w:t xml:space="preserve">  </w:t>
      </w:r>
      <w:r>
        <w:rPr>
          <w:rFonts w:hint="eastAsia" w:eastAsia="仿宋_GB2312"/>
          <w:b/>
          <w:sz w:val="32"/>
        </w:rPr>
        <w:t>年</w:t>
      </w:r>
      <w:r>
        <w:rPr>
          <w:rFonts w:ascii="仿宋_GB2312" w:eastAsia="仿宋_GB2312"/>
          <w:b/>
          <w:sz w:val="32"/>
          <w:u w:val="single"/>
        </w:rPr>
        <w:t xml:space="preserve">  </w:t>
      </w:r>
      <w:r>
        <w:rPr>
          <w:rFonts w:hint="eastAsia" w:eastAsia="仿宋_GB2312"/>
          <w:b/>
          <w:sz w:val="32"/>
        </w:rPr>
        <w:t>月</w:t>
      </w:r>
      <w:r>
        <w:rPr>
          <w:rFonts w:ascii="仿宋_GB2312" w:eastAsia="仿宋_GB2312"/>
          <w:b/>
          <w:sz w:val="32"/>
          <w:u w:val="single"/>
        </w:rPr>
        <w:t xml:space="preserve">  </w:t>
      </w:r>
      <w:r>
        <w:rPr>
          <w:rFonts w:hint="eastAsia" w:eastAsia="仿宋_GB2312"/>
          <w:b/>
          <w:sz w:val="32"/>
        </w:rPr>
        <w:t>日</w:t>
      </w:r>
    </w:p>
    <w:p>
      <w:pPr>
        <w:snapToGrid w:val="0"/>
        <w:spacing w:line="480" w:lineRule="auto"/>
        <w:rPr>
          <w:rFonts w:hint="eastAsia" w:eastAsia="仿宋_GB2312"/>
          <w:b/>
          <w:sz w:val="32"/>
        </w:rPr>
      </w:pPr>
    </w:p>
    <w:p>
      <w:pPr>
        <w:sectPr>
          <w:footerReference r:id="rId3" w:type="default"/>
          <w:pgSz w:w="11907" w:h="16840"/>
          <w:pgMar w:top="1440" w:right="1797" w:bottom="1440" w:left="1797" w:header="851" w:footer="992" w:gutter="0"/>
          <w:cols w:space="2039" w:num="1"/>
          <w:docGrid w:linePitch="407" w:charSpace="0"/>
        </w:sectPr>
      </w:pPr>
    </w:p>
    <w:p>
      <w:pPr>
        <w:rPr>
          <w:rFonts w:hint="eastAsia"/>
        </w:rPr>
      </w:pPr>
    </w:p>
    <w:tbl>
      <w:tblPr>
        <w:tblStyle w:val="7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486"/>
        <w:gridCol w:w="81"/>
        <w:gridCol w:w="1103"/>
        <w:gridCol w:w="1501"/>
        <w:gridCol w:w="1192"/>
        <w:gridCol w:w="698"/>
        <w:gridCol w:w="1318"/>
        <w:gridCol w:w="112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8" w:hRule="atLeast"/>
        </w:trPr>
        <w:tc>
          <w:tcPr>
            <w:tcW w:w="9000" w:type="dxa"/>
            <w:gridSpan w:val="9"/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/>
                <w:sz w:val="48"/>
              </w:rPr>
              <w:t xml:space="preserve"> </w:t>
            </w:r>
            <w:r>
              <w:rPr>
                <w:rFonts w:hint="eastAsia" w:eastAsia="黑体"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项目名称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项目单位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项目类型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ind w:lef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.行政事业类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 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2.专项资金类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项目属性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ind w:left="113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.延续项目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新增项目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项目开始时间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项目完成时间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28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项目材料及法定手续的完备性</w:t>
            </w:r>
          </w:p>
        </w:tc>
        <w:tc>
          <w:tcPr>
            <w:tcW w:w="7020" w:type="dxa"/>
            <w:gridSpan w:val="7"/>
            <w:tcBorders>
              <w:bottom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78" w:hRule="atLeast"/>
        </w:trPr>
        <w:tc>
          <w:tcPr>
            <w:tcW w:w="90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二、项目可行性评审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33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立项依据的充分性</w:t>
            </w:r>
          </w:p>
        </w:tc>
        <w:tc>
          <w:tcPr>
            <w:tcW w:w="7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82" w:hRule="atLeast"/>
        </w:trPr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目标设置的合理性</w:t>
            </w:r>
          </w:p>
        </w:tc>
        <w:tc>
          <w:tcPr>
            <w:tcW w:w="750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65" w:hRule="atLeast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组织实施能力与条件</w:t>
            </w:r>
          </w:p>
        </w:tc>
        <w:tc>
          <w:tcPr>
            <w:tcW w:w="750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left="8" w:leftChars="4" w:firstLine="449" w:firstLineChars="187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36" w:hRule="atLeast"/>
        </w:trPr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预期社会经济效益</w:t>
            </w:r>
          </w:p>
        </w:tc>
        <w:tc>
          <w:tcPr>
            <w:tcW w:w="750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left="8" w:leftChars="4" w:firstLine="598" w:firstLineChars="18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4" w:hRule="atLeast"/>
        </w:trPr>
        <w:tc>
          <w:tcPr>
            <w:tcW w:w="900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三、项目预算评审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7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资金筹措情况</w:t>
            </w:r>
          </w:p>
        </w:tc>
        <w:tc>
          <w:tcPr>
            <w:tcW w:w="7506" w:type="dxa"/>
            <w:gridSpan w:val="8"/>
            <w:vAlign w:val="center"/>
          </w:tcPr>
          <w:p>
            <w:pPr>
              <w:pStyle w:val="2"/>
              <w:ind w:firstLine="64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36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预算支出的合理性</w:t>
            </w:r>
          </w:p>
        </w:tc>
        <w:tc>
          <w:tcPr>
            <w:tcW w:w="7506" w:type="dxa"/>
            <w:gridSpan w:val="8"/>
            <w:vAlign w:val="center"/>
          </w:tcPr>
          <w:p>
            <w:pPr>
              <w:pStyle w:val="2"/>
              <w:ind w:firstLine="64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9" w:hRule="atLeast"/>
        </w:trPr>
        <w:tc>
          <w:tcPr>
            <w:tcW w:w="9000" w:type="dxa"/>
            <w:gridSpan w:val="9"/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四、项目风险与不确定因素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83" w:hRule="atLeast"/>
        </w:trPr>
        <w:tc>
          <w:tcPr>
            <w:tcW w:w="149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风险与不确定因素</w:t>
            </w:r>
          </w:p>
        </w:tc>
        <w:tc>
          <w:tcPr>
            <w:tcW w:w="7506" w:type="dxa"/>
            <w:gridSpan w:val="8"/>
            <w:tcBorders>
              <w:bottom w:val="nil"/>
            </w:tcBorders>
            <w:vAlign w:val="center"/>
          </w:tcPr>
          <w:p>
            <w:pPr>
              <w:pStyle w:val="2"/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1" w:hRule="atLeast"/>
        </w:trPr>
        <w:tc>
          <w:tcPr>
            <w:tcW w:w="9000" w:type="dxa"/>
            <w:gridSpan w:val="9"/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五、评审总体结论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2" w:hRule="atLeast"/>
        </w:trPr>
        <w:tc>
          <w:tcPr>
            <w:tcW w:w="1494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评审意见</w:t>
            </w:r>
          </w:p>
        </w:tc>
        <w:tc>
          <w:tcPr>
            <w:tcW w:w="7506" w:type="dxa"/>
            <w:gridSpan w:val="8"/>
            <w:vAlign w:val="center"/>
          </w:tcPr>
          <w:p>
            <w:pPr>
              <w:ind w:firstLine="422" w:firstLineChars="200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25" w:hRule="atLeast"/>
        </w:trPr>
        <w:tc>
          <w:tcPr>
            <w:tcW w:w="1494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建议</w:t>
            </w:r>
          </w:p>
        </w:tc>
        <w:tc>
          <w:tcPr>
            <w:tcW w:w="7506" w:type="dxa"/>
            <w:gridSpan w:val="8"/>
            <w:vAlign w:val="center"/>
          </w:tcPr>
          <w:p>
            <w:pPr>
              <w:ind w:left="28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</w:rPr>
              <w:t>.优先选择□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/>
                <w:b/>
                <w:sz w:val="24"/>
              </w:rPr>
              <w:t xml:space="preserve">   2</w:t>
            </w:r>
            <w:r>
              <w:rPr>
                <w:rFonts w:hint="eastAsia" w:ascii="仿宋_GB2312" w:eastAsia="仿宋_GB2312"/>
                <w:b/>
                <w:sz w:val="24"/>
              </w:rPr>
              <w:t>.可选择□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/>
                <w:b/>
                <w:sz w:val="24"/>
              </w:rPr>
              <w:t xml:space="preserve">   3</w:t>
            </w:r>
            <w:r>
              <w:rPr>
                <w:rFonts w:hint="eastAsia" w:ascii="仿宋_GB2312" w:eastAsia="仿宋_GB2312"/>
                <w:b/>
                <w:sz w:val="24"/>
              </w:rPr>
              <w:t>.慎重选择□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34" w:hRule="atLeast"/>
        </w:trPr>
        <w:tc>
          <w:tcPr>
            <w:tcW w:w="1494" w:type="dxa"/>
            <w:vAlign w:val="center"/>
          </w:tcPr>
          <w:p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评审机构</w:t>
            </w:r>
          </w:p>
        </w:tc>
        <w:tc>
          <w:tcPr>
            <w:tcW w:w="7506" w:type="dxa"/>
            <w:gridSpan w:val="8"/>
            <w:vAlign w:val="top"/>
          </w:tcPr>
          <w:p>
            <w:pPr>
              <w:spacing w:line="300" w:lineRule="auto"/>
              <w:rPr>
                <w:rFonts w:hint="eastAsia" w:eastAsia="黑体"/>
                <w:sz w:val="24"/>
              </w:rPr>
            </w:pPr>
          </w:p>
          <w:p>
            <w:pPr>
              <w:spacing w:line="300" w:lineRule="auto"/>
              <w:ind w:left="113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评审机构名称：</w:t>
            </w:r>
            <w:r>
              <w:rPr>
                <w:rFonts w:eastAsia="黑体"/>
                <w:sz w:val="24"/>
              </w:rPr>
              <w:t xml:space="preserve"> </w:t>
            </w:r>
          </w:p>
          <w:p>
            <w:pPr>
              <w:spacing w:line="300" w:lineRule="auto"/>
              <w:ind w:left="113"/>
              <w:rPr>
                <w:rFonts w:hint="eastAsia" w:eastAsia="黑体"/>
                <w:sz w:val="24"/>
              </w:rPr>
            </w:pPr>
          </w:p>
          <w:p>
            <w:pPr>
              <w:spacing w:line="300" w:lineRule="auto"/>
              <w:ind w:left="113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机构负责人（签字）：</w:t>
            </w:r>
          </w:p>
          <w:p>
            <w:pPr>
              <w:spacing w:line="300" w:lineRule="auto"/>
              <w:rPr>
                <w:rFonts w:hint="eastAsia" w:eastAsia="黑体"/>
                <w:sz w:val="24"/>
              </w:rPr>
            </w:pPr>
          </w:p>
          <w:p>
            <w:pPr>
              <w:spacing w:after="240" w:line="30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（公章）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0" w:hRule="atLeast"/>
        </w:trPr>
        <w:tc>
          <w:tcPr>
            <w:tcW w:w="1494" w:type="dxa"/>
            <w:vMerge w:val="restart"/>
            <w:vAlign w:val="center"/>
          </w:tcPr>
          <w:p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</w:t>
            </w:r>
          </w:p>
          <w:p>
            <w:pPr>
              <w:spacing w:line="300" w:lineRule="auto"/>
              <w:rPr>
                <w:rFonts w:eastAsia="黑体"/>
                <w:sz w:val="24"/>
              </w:rPr>
            </w:pPr>
          </w:p>
        </w:tc>
        <w:tc>
          <w:tcPr>
            <w:tcW w:w="7506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评审专家组名单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4" w:type="dxa"/>
            <w:vMerge w:val="continue"/>
            <w:vAlign w:val="top"/>
          </w:tcPr>
          <w:p>
            <w:pPr>
              <w:spacing w:line="300" w:lineRule="auto"/>
              <w:rPr>
                <w:rFonts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4" w:type="dxa"/>
            <w:vMerge w:val="continue"/>
            <w:vAlign w:val="top"/>
          </w:tcPr>
          <w:p>
            <w:pPr>
              <w:spacing w:line="300" w:lineRule="auto"/>
              <w:rPr>
                <w:rFonts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4" w:type="dxa"/>
            <w:vMerge w:val="continue"/>
            <w:vAlign w:val="top"/>
          </w:tcPr>
          <w:p>
            <w:pPr>
              <w:spacing w:line="300" w:lineRule="auto"/>
              <w:rPr>
                <w:rFonts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4" w:type="dxa"/>
            <w:vMerge w:val="continue"/>
            <w:vAlign w:val="top"/>
          </w:tcPr>
          <w:p>
            <w:pPr>
              <w:spacing w:line="300" w:lineRule="auto"/>
              <w:rPr>
                <w:rFonts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4" w:type="dxa"/>
            <w:vMerge w:val="continue"/>
            <w:vAlign w:val="top"/>
          </w:tcPr>
          <w:p>
            <w:pPr>
              <w:spacing w:line="300" w:lineRule="auto"/>
              <w:rPr>
                <w:rFonts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4" w:type="dxa"/>
            <w:vMerge w:val="continue"/>
            <w:vAlign w:val="top"/>
          </w:tcPr>
          <w:p>
            <w:pPr>
              <w:spacing w:line="300" w:lineRule="auto"/>
              <w:rPr>
                <w:rFonts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4" w:type="dxa"/>
            <w:vMerge w:val="continue"/>
            <w:vAlign w:val="top"/>
          </w:tcPr>
          <w:p>
            <w:pPr>
              <w:spacing w:line="300" w:lineRule="auto"/>
              <w:rPr>
                <w:rFonts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03" w:hRule="atLeast"/>
        </w:trPr>
        <w:tc>
          <w:tcPr>
            <w:tcW w:w="1494" w:type="dxa"/>
            <w:vMerge w:val="continue"/>
            <w:vAlign w:val="top"/>
          </w:tcPr>
          <w:p>
            <w:pPr>
              <w:spacing w:line="300" w:lineRule="auto"/>
              <w:rPr>
                <w:rFonts w:eastAsia="黑体"/>
                <w:sz w:val="24"/>
              </w:rPr>
            </w:pPr>
          </w:p>
        </w:tc>
        <w:tc>
          <w:tcPr>
            <w:tcW w:w="7506" w:type="dxa"/>
            <w:gridSpan w:val="8"/>
            <w:vAlign w:val="top"/>
          </w:tcPr>
          <w:p>
            <w:pPr>
              <w:spacing w:line="300" w:lineRule="auto"/>
              <w:rPr>
                <w:rFonts w:hint="eastAsia" w:eastAsia="黑体"/>
                <w:sz w:val="24"/>
              </w:rPr>
            </w:pPr>
          </w:p>
          <w:p>
            <w:pPr>
              <w:spacing w:line="300" w:lineRule="auto"/>
              <w:ind w:left="113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评审专家组组长（签字）：</w:t>
            </w:r>
          </w:p>
          <w:p>
            <w:pPr>
              <w:spacing w:line="300" w:lineRule="auto"/>
              <w:ind w:left="113"/>
              <w:rPr>
                <w:rFonts w:hint="eastAsia" w:eastAsia="黑体"/>
                <w:sz w:val="24"/>
              </w:rPr>
            </w:pPr>
          </w:p>
          <w:p>
            <w:pPr>
              <w:spacing w:line="300" w:lineRule="auto"/>
              <w:ind w:left="113"/>
              <w:rPr>
                <w:rFonts w:hint="eastAsia" w:eastAsia="黑体"/>
                <w:sz w:val="24"/>
              </w:rPr>
            </w:pPr>
          </w:p>
          <w:p>
            <w:pPr>
              <w:spacing w:line="300" w:lineRule="auto"/>
              <w:ind w:left="113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评审日期：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 xml:space="preserve">     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日</w:t>
            </w:r>
          </w:p>
          <w:p>
            <w:pPr>
              <w:spacing w:line="300" w:lineRule="auto"/>
              <w:rPr>
                <w:rFonts w:eastAsia="黑体"/>
                <w:sz w:val="24"/>
              </w:rPr>
            </w:pPr>
          </w:p>
        </w:tc>
      </w:tr>
    </w:tbl>
    <w:p>
      <w:pPr>
        <w:spacing w:line="6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rPr>
          <w:rFonts w:hint="eastAsia"/>
        </w:rPr>
      </w:pPr>
    </w:p>
    <w:p/>
    <w:sectPr>
      <w:footerReference r:id="rId4" w:type="default"/>
      <w:footerReference r:id="rId5" w:type="even"/>
      <w:pgSz w:w="11906" w:h="16838"/>
      <w:pgMar w:top="2098" w:right="1474" w:bottom="1985" w:left="1588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rStyle w:val="6"/>
        <w:rFonts w:hint="eastAsia" w:ascii="Times New Roman" w:hAnsi="Times New Roman"/>
        <w:sz w:val="21"/>
        <w:szCs w:val="24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Style w:val="6"/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- 18 -</w:t>
    </w:r>
    <w:r>
      <w:rPr>
        <w:rStyle w:val="6"/>
        <w:rFonts w:hint="eastAsia"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F1A1A"/>
    <w:rsid w:val="590F1A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5"/>
    </w:pPr>
    <w:rPr>
      <w:rFonts w:ascii="仿宋_GB2312" w:eastAsia="仿宋_GB231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Body Text 2"/>
    <w:basedOn w:val="1"/>
    <w:uiPriority w:val="0"/>
    <w:pPr>
      <w:spacing w:after="120" w:line="480" w:lineRule="auto"/>
    </w:p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2016-12-13T01:40:00Z</dcterms:created>
  <dc:creator>banruo</dc:creator>
  <cp:lastModifiedBy>banruo</cp:lastModifiedBy>
  <dcterms:modified xsi:type="dcterms:W3CDTF">2016-12-13T01:40:49Z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