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pacing w:line="640" w:lineRule="exact"/>
        <w:ind w:firstLine="803"/>
        <w:jc w:val="center"/>
        <w:rPr>
          <w:rFonts w:hint="eastAsia" w:ascii="宋体" w:hAnsi="宋体"/>
          <w:b/>
          <w:sz w:val="44"/>
          <w:szCs w:val="32"/>
        </w:rPr>
      </w:pPr>
      <w:bookmarkStart w:id="0" w:name="_GoBack"/>
      <w:r>
        <w:rPr>
          <w:rFonts w:hint="eastAsia" w:ascii="宋体" w:hAnsi="宋体"/>
          <w:b/>
          <w:sz w:val="44"/>
          <w:szCs w:val="32"/>
        </w:rPr>
        <w:t>可行性研究报告</w:t>
      </w:r>
    </w:p>
    <w:bookmarkEnd w:id="0"/>
    <w:p>
      <w:pPr>
        <w:spacing w:line="6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1.基本情况：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（1）项目单位基本情况：单位名称、地址及邮编、联系电话、法人代表姓名、人员、资产规模、财务收支、上级单位及所隶属的部门名称等情况。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可行性报告编制单位的基本情况：单位名称、地址及邮编、联系电话、法人代表姓名、资质等级等。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合作单位的基本情况：单位名称、地址及邮编、联系电话、法人代表姓名等。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（2）项目负责人基本情况：姓名、职务、职称、专业、联系电话、与项目相关的主要业绩。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（3）项目基本情况：项目名称、项目类型、项目属性、主要工作内容、预期总目标及阶段性目标情况；主要预期经济效益或社会效益指标；项目总投入情况。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2.必要性与可行性：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（1）项目背景情况。项目受益范围分析；部门、地区需求分析；项目单位需求分析；项目是否符合国家政策，是否属于国家政策优先支持的领域和范围。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（2）项目实施的必要性。项目实施对完成行政工作任务或促进事业发展的意义与作用。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（3）项目实施的可行性。项目的主要工作思路与设想；项目预算的合理性及可靠性分析；项目预期社会效益与经济效益分析；与同类项目的对比分析；项目预期效益的持久性分析。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（4）项目风险与不确定性。项目实施存在的主要风险与不确定性分析；对风险的应对措施分析。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3.实施条件：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（1）人员条件。项目负责人的组织管理能力；项目主要参加人员的姓名、职务、职称、专业、对项目的熟悉情况。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（2）资金条件。项目资金投入总额及投入计划；对财政预算资金的需求额；其他渠道资金的来源及其落实情况。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（3）基础条件。项目单位及合作单位完成项目已经具备的基础条件（重点说明项目单位及合作单位具备的设施条件，需要增加的关键设施）。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（4）其他相关条件。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4.进度与计划安排。</w:t>
      </w:r>
    </w:p>
    <w:p>
      <w:pPr>
        <w:spacing w:line="6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5.主要结论。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6397F"/>
    <w:rsid w:val="55963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2016-12-13T01:40:00Z</dcterms:created>
  <dc:creator>banruo</dc:creator>
  <cp:lastModifiedBy>banruo</cp:lastModifiedBy>
  <dcterms:modified xsi:type="dcterms:W3CDTF">2016-12-13T01:40:20Z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