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北京市发展和改革委员会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立项阶段并联审批告知单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京发改告【201×年】××号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4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（市规划委、市国土局、市环保局）：</w:t>
      </w:r>
    </w:p>
    <w:p>
      <w:pPr>
        <w:spacing w:line="460" w:lineRule="exact"/>
        <w:ind w:firstLine="750" w:firstLineChars="2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</w:rPr>
        <w:t>单位于近日向我委提出建设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  <w:r>
        <w:rPr>
          <w:rFonts w:hint="eastAsia" w:ascii="仿宋_GB2312" w:eastAsia="仿宋_GB2312"/>
          <w:sz w:val="30"/>
          <w:szCs w:val="30"/>
        </w:rPr>
        <w:t>项目立项申请，经我委初审，原则同意进入审批程序并办理相关手续。项目基本信息详见附表。</w:t>
      </w:r>
    </w:p>
    <w:p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请贵委（局）按照“分阶段并联审批”的工作机制，同步办理项目立项前所需的前期手续，并在做出相关审批决定后，于2个工作日内将有关审批决定抄送我委。</w:t>
      </w:r>
    </w:p>
    <w:p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附表：立项阶段并联审批项目基本信息表</w:t>
      </w:r>
    </w:p>
    <w:p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行政机关印章</w:t>
      </w:r>
    </w:p>
    <w:p>
      <w:pPr>
        <w:spacing w:line="4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年   月   日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市发展改革委联系人：             联系电话：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单位签收人：             联系电话：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签收日期：    年   月   日     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>（本凭证一式四联，第一联由市发展改革委留存，第二联由主送部门留存，第三联由投资审批大厅留存，第四联由项目单位留存）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F2BF2"/>
    <w:rsid w:val="1C4F2B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2016-11-21T07:04:00Z</dcterms:created>
  <dc:creator>banruo</dc:creator>
  <cp:lastModifiedBy>banruo</cp:lastModifiedBy>
  <dcterms:modified xsi:type="dcterms:W3CDTF">2016-11-21T07:04:22Z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