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37"/>
        <w:gridCol w:w="236"/>
        <w:gridCol w:w="1800"/>
        <w:gridCol w:w="180"/>
        <w:gridCol w:w="1260"/>
        <w:gridCol w:w="1980"/>
        <w:gridCol w:w="180"/>
        <w:gridCol w:w="3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Cs w:val="32"/>
              </w:rPr>
              <w:t>北京市学前教育资助申请表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幼儿园名称：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幼儿姓名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幼儿所在班级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家庭总人口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家庭主要人口情况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与幼儿关系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家庭主要经济情况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家庭总收入（元）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家庭人均月收入（元）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其中：工资性收入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其他收入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申请内容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申请理由：（请附主管部门相关证明）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幼儿家长签字：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幼儿园审核意见：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区县教委意见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0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ind w:firstLine="1920" w:firstLineChars="80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ascii="宋体" w:hAnsi="宋体" w:eastAsia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11A4"/>
    <w:rsid w:val="454311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2016-12-15T14:28:00Z</dcterms:created>
  <dc:creator>Mmf99</dc:creator>
  <cp:lastModifiedBy>Mmf99</cp:lastModifiedBy>
  <dcterms:modified xsi:type="dcterms:W3CDTF">2016-12-15T14:29:42Z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