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/>
          <w:kern w:val="0"/>
          <w:szCs w:val="32"/>
        </w:rPr>
      </w:pPr>
      <w:r>
        <w:rPr>
          <w:rFonts w:hint="eastAsia" w:ascii="宋体" w:hAnsi="宋体"/>
          <w:kern w:val="0"/>
          <w:szCs w:val="32"/>
        </w:rPr>
        <w:t>附件1：</w:t>
      </w:r>
    </w:p>
    <w:p>
      <w:pPr>
        <w:snapToGrid w:val="0"/>
        <w:spacing w:line="288" w:lineRule="auto"/>
        <w:ind w:firstLine="880" w:firstLineChars="200"/>
        <w:contextualSpacing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街巷环境卫生作业检查考评工作职责</w:t>
      </w:r>
    </w:p>
    <w:bookmarkEnd w:id="0"/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kern w:val="0"/>
          <w:szCs w:val="32"/>
        </w:rPr>
      </w:pPr>
      <w:r>
        <w:rPr>
          <w:rFonts w:hint="eastAsia" w:ascii="宋体" w:hAnsi="宋体"/>
          <w:kern w:val="0"/>
          <w:szCs w:val="32"/>
        </w:rPr>
        <w:t>1.市市政市容管理委员会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①组织制定完善检查考评办法，确定检查考评范围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②指导、监督检查执行机构的检查考评工作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③将检查考评结果进行通报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④依据考评结果实施监督管理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kern w:val="0"/>
          <w:szCs w:val="32"/>
        </w:rPr>
        <w:t>2.</w:t>
      </w:r>
      <w:r>
        <w:rPr>
          <w:rFonts w:hint="eastAsia" w:ascii="宋体" w:hAnsi="宋体"/>
          <w:szCs w:val="32"/>
        </w:rPr>
        <w:t>市垃圾渣土管理处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①按本办法进行检查考评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②及时汇总、分析和上报检查考评结果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③依据考评结果提出建议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3.城六区市政市容管理委员会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①严格执行国家和北京市地方法规、标准，开展环境卫生管理和监督检查工作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②依据国家与地方相关标准，制定检查考评办法、相关作业及检查考评规范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③指导、监督检查辖区环境卫生工作</w:t>
      </w:r>
    </w:p>
    <w:p>
      <w:pPr>
        <w:snapToGrid w:val="0"/>
        <w:spacing w:line="300" w:lineRule="auto"/>
        <w:ind w:firstLine="640" w:firstLineChars="200"/>
        <w:contextualSpacing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④配合市级检查考评并依据考核结果进行监督管理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4.各街道环境卫生主责单位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①严格执行国家和北京市地方法规、标准，开展环境卫生管理工作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②依据国家相关标准，制定相关作业及检查考评规范，并有效实施</w:t>
      </w:r>
    </w:p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③配合检查考评</w:t>
      </w:r>
    </w:p>
    <w:p>
      <w:r>
        <w:rPr>
          <w:rFonts w:hint="eastAsia" w:ascii="宋体" w:hAnsi="宋体"/>
          <w:szCs w:val="32"/>
        </w:rPr>
        <w:t>④针对检查考评发现的问题，提出整改措施并有效实施。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D1476"/>
    <w:rsid w:val="761D14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2016-12-20T02:06:00Z</dcterms:created>
  <dc:creator>banruo</dc:creator>
  <cp:lastModifiedBy>banruo</cp:lastModifiedBy>
  <dcterms:modified xsi:type="dcterms:W3CDTF">2016-12-20T02:06:16Z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