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北京市资助城乡低收入特困人员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参加新型农村合作医疗申请审批表</w:t>
      </w:r>
    </w:p>
    <w:p>
      <w:pPr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      </w:t>
      </w:r>
    </w:p>
    <w:p>
      <w:pPr>
        <w:ind w:firstLine="960" w:firstLineChars="4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区（县）      街道（乡镇）     社区居（村）委会</w:t>
      </w:r>
    </w:p>
    <w:tbl>
      <w:tblPr>
        <w:tblStyle w:val="7"/>
        <w:tblW w:w="91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720"/>
        <w:gridCol w:w="900"/>
        <w:gridCol w:w="540"/>
        <w:gridCol w:w="452"/>
        <w:gridCol w:w="740"/>
        <w:gridCol w:w="360"/>
        <w:gridCol w:w="520"/>
        <w:gridCol w:w="360"/>
        <w:gridCol w:w="74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申请人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性别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户籍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类别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类别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享受资助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参合金额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户籍地址</w:t>
            </w:r>
          </w:p>
        </w:tc>
        <w:tc>
          <w:tcPr>
            <w:tcW w:w="272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持证人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892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200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与申请人关系</w:t>
            </w: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批准享受低收入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救助时间</w:t>
            </w:r>
          </w:p>
        </w:tc>
        <w:tc>
          <w:tcPr>
            <w:tcW w:w="1892" w:type="dxa"/>
            <w:gridSpan w:val="3"/>
            <w:vAlign w:val="top"/>
          </w:tcPr>
          <w:p>
            <w:pPr>
              <w:spacing w:line="520" w:lineRule="exact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3080" w:type="dxa"/>
            <w:gridSpan w:val="4"/>
            <w:vAlign w:val="top"/>
          </w:tcPr>
          <w:p>
            <w:pPr>
              <w:spacing w:line="520" w:lineRule="exact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申请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理由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7312" w:type="dxa"/>
            <w:gridSpan w:val="11"/>
            <w:vAlign w:val="top"/>
          </w:tcPr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申请人签字：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街道（乡镇）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审核意见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7312" w:type="dxa"/>
            <w:gridSpan w:val="11"/>
            <w:vAlign w:val="top"/>
          </w:tcPr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经办人签字（盖章）：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区（县）民政局审批意见</w:t>
            </w: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</w:tc>
        <w:tc>
          <w:tcPr>
            <w:tcW w:w="7312" w:type="dxa"/>
            <w:gridSpan w:val="11"/>
            <w:vAlign w:val="top"/>
          </w:tcPr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</w:p>
          <w:p>
            <w:pP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</w:pPr>
            <w:r>
              <w:rPr>
                <w:rFonts w:hint="eastAsia" w:ascii="仿宋_GB2312" w:hAnsi="华文中宋" w:cs="宋体"/>
                <w:bCs/>
                <w:spacing w:val="8"/>
                <w:kern w:val="0"/>
                <w:sz w:val="24"/>
              </w:rPr>
              <w:t>经办人签字（盖章）：                   年  月  日</w:t>
            </w:r>
          </w:p>
        </w:tc>
      </w:tr>
    </w:tbl>
    <w:p>
      <w:pPr>
        <w:rPr>
          <w:rFonts w:hint="eastAsia" w:ascii="仿宋_GB2312" w:hAnsi="华文中宋" w:cs="宋体"/>
          <w:bCs/>
          <w:spacing w:val="8"/>
          <w:kern w:val="0"/>
          <w:sz w:val="24"/>
        </w:rPr>
      </w:pPr>
      <w:r>
        <w:rPr>
          <w:rFonts w:hint="eastAsia" w:ascii="仿宋_GB2312" w:hAnsi="华文中宋" w:cs="宋体"/>
          <w:bCs/>
          <w:spacing w:val="8"/>
          <w:kern w:val="0"/>
          <w:sz w:val="24"/>
        </w:rPr>
        <w:t>填表说明： “身份类别”指重病患者、重残人员、老年人。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41" w:right="1474" w:bottom="1758" w:left="1588" w:header="720" w:footer="1418" w:gutter="0"/>
      <w:cols w:space="425" w:num="1"/>
      <w:docGrid w:type="lines" w:linePitch="451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>-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B0975"/>
    <w:rsid w:val="12FB09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宋体"/>
      <w:kern w:val="0"/>
      <w:sz w:val="21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默认段落字体 Para Char"/>
    <w:basedOn w:val="1"/>
    <w:link w:val="3"/>
    <w:uiPriority w:val="0"/>
    <w:pPr>
      <w:adjustRightInd w:val="0"/>
      <w:spacing w:line="360" w:lineRule="auto"/>
    </w:pPr>
    <w:rPr>
      <w:rFonts w:eastAsia="宋体"/>
      <w:kern w:val="0"/>
      <w:sz w:val="21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2016-12-18T13:19:00Z</dcterms:created>
  <dc:creator>Mmf99</dc:creator>
  <cp:lastModifiedBy>Mmf99</cp:lastModifiedBy>
  <dcterms:modified xsi:type="dcterms:W3CDTF">2016-12-18T13:20:06Z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