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宋体"/>
          <w:bCs/>
        </w:rPr>
      </w:pPr>
      <w:r>
        <w:rPr>
          <w:rFonts w:hint="eastAsia" w:ascii="黑体" w:hAnsi="黑体" w:eastAsia="黑体" w:cs="宋体"/>
          <w:bCs/>
        </w:rPr>
        <w:t>附件3</w:t>
      </w:r>
    </w:p>
    <w:p>
      <w:pPr>
        <w:spacing w:line="500" w:lineRule="exact"/>
        <w:rPr>
          <w:rFonts w:hint="eastAsia" w:ascii="黑体" w:hAnsi="黑体" w:eastAsia="黑体" w:cs="宋体"/>
          <w:bCs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密云县25度以上坡地治理年度任务表</w:t>
      </w:r>
    </w:p>
    <w:p>
      <w:pPr>
        <w:widowControl/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</w:p>
    <w:tbl>
      <w:tblPr>
        <w:tblStyle w:val="3"/>
        <w:tblW w:w="91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95"/>
        <w:gridCol w:w="1333"/>
        <w:gridCol w:w="1602"/>
        <w:gridCol w:w="2776"/>
        <w:gridCol w:w="10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荒地(亩)</w:t>
            </w:r>
          </w:p>
        </w:tc>
        <w:tc>
          <w:tcPr>
            <w:tcW w:w="160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坡耕地(亩)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无水保措施经济林(亩)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2015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1000 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1000 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10000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2016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8500 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11000 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47000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2017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8500 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11000 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47000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4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2018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8500 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11000 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47000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5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2019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8500 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11000 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47000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sz w:val="20"/>
              </w:rPr>
            </w:pPr>
            <w:r>
              <w:rPr>
                <w:rFonts w:hint="eastAsia" w:hAnsi="宋体" w:cs="宋体"/>
                <w:b/>
                <w:bCs/>
                <w:sz w:val="20"/>
              </w:rPr>
              <w:t>6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2020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7929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10325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42766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bCs/>
                <w:sz w:val="20"/>
              </w:rPr>
            </w:pP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hAnsi="宋体" w:cs="宋体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sz w:val="20"/>
              </w:rPr>
            </w:pPr>
            <w:r>
              <w:rPr>
                <w:rFonts w:hint="eastAsia" w:hAnsi="宋体" w:cs="宋体"/>
                <w:b/>
                <w:bCs/>
                <w:sz w:val="20"/>
              </w:rPr>
              <w:t>总计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42929 </w:t>
            </w: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55325 </w:t>
            </w:r>
          </w:p>
        </w:tc>
        <w:tc>
          <w:tcPr>
            <w:tcW w:w="27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240766 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157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ind w:firstLine="640" w:firstLineChars="200"/>
        <w:rPr>
          <w:rFonts w:hint="eastAsia"/>
          <w:spacing w:val="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6181"/>
    <w:rsid w:val="0F7E61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2017-01-22T03:22:00Z</dcterms:created>
  <dc:creator>Mmf99</dc:creator>
  <cp:lastModifiedBy>Mmf99</cp:lastModifiedBy>
  <dcterms:modified xsi:type="dcterms:W3CDTF">2017-01-22T03:22:12Z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