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海淀区普通地下室安全检查记录表</w:t>
      </w:r>
    </w:p>
    <w:bookmarkEnd w:id="0"/>
    <w:p>
      <w:pPr>
        <w:rPr>
          <w:rFonts w:hint="eastAsia" w:ascii="仿宋_GB2312" w:eastAsia="仿宋_GB2312"/>
          <w:szCs w:val="20"/>
        </w:rPr>
      </w:pPr>
      <w:r>
        <w:rPr>
          <w:rFonts w:hint="eastAsia"/>
          <w:szCs w:val="20"/>
        </w:rPr>
        <w:t xml:space="preserve">                                               </w:t>
      </w:r>
      <w:r>
        <w:rPr>
          <w:rFonts w:hint="eastAsia" w:ascii="仿宋_GB2312" w:eastAsia="仿宋_GB2312"/>
          <w:sz w:val="24"/>
        </w:rPr>
        <w:t>（20    ）地检字第     号</w:t>
      </w:r>
    </w:p>
    <w:tbl>
      <w:tblPr>
        <w:tblStyle w:val="3"/>
        <w:tblW w:w="9746" w:type="dxa"/>
        <w:tblInd w:w="-4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760"/>
        <w:gridCol w:w="960"/>
        <w:gridCol w:w="1680"/>
        <w:gridCol w:w="720"/>
        <w:gridCol w:w="2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产权单位（人）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使用单位（人)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普通地下室坐落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建筑面积(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23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普通地下室数量（处）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用途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实际用途</w:t>
            </w:r>
          </w:p>
        </w:tc>
        <w:tc>
          <w:tcPr>
            <w:tcW w:w="2396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</w:t>
            </w:r>
          </w:p>
        </w:tc>
        <w:tc>
          <w:tcPr>
            <w:tcW w:w="8516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□1、消防设施器材不全，不能有效使用或已过期。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□2、灭火器未达到30-40平方米一个。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□3、没有两个以上安全出入口，阻塞疏散通道、消防通道。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□4、疏散指示标识不明显，停电后不能起到指示作用。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□5、存放液化石油气钢瓶，使用液化石油气和酒精、汽油、煤油等液体做燃料。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□6、生产、经营、储存、使用剧毒、放射性、腐蚀性等危险化学品和烟花爆竹等易燃易爆物品。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□7、</w:t>
            </w:r>
            <w:r>
              <w:rPr>
                <w:rFonts w:hint="eastAsia" w:ascii="仿宋_GB2312" w:hAnsi="宋体" w:eastAsia="仿宋_GB2312" w:cs="宋体"/>
                <w:sz w:val="24"/>
              </w:rPr>
              <w:t>使用电炉子、电褥子、热得快等火源性器具，使用大于660瓦的电磁炉、电暖器等大功率用电器具和无强排式燃气热水器。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其他可及时整改的安全隐患：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备注：请在序号前的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□内标注：存在问题“√”，无问题“×”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516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受检人  （签字）</w:t>
            </w:r>
          </w:p>
        </w:tc>
        <w:tc>
          <w:tcPr>
            <w:tcW w:w="851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检查人</w:t>
            </w:r>
          </w:p>
        </w:tc>
        <w:tc>
          <w:tcPr>
            <w:tcW w:w="851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检查单位（盖章）：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检查人员（签字）：1、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0"/>
              </w:rPr>
              <w:t>2、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检查日期 ：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0"/>
              </w:rPr>
              <w:t>年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>月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 xml:space="preserve">日 </w:t>
            </w:r>
          </w:p>
        </w:tc>
      </w:tr>
    </w:tbl>
    <w:p>
      <w:pPr>
        <w:rPr>
          <w:rFonts w:hint="eastAsia" w:ascii="仿宋_GB2312" w:eastAsia="仿宋_GB2312"/>
          <w:szCs w:val="20"/>
        </w:rPr>
      </w:pPr>
      <w:r>
        <w:rPr>
          <w:rFonts w:hint="eastAsia" w:ascii="仿宋_GB2312" w:eastAsia="仿宋_GB2312"/>
          <w:szCs w:val="20"/>
        </w:rPr>
        <w:t>本检查单一式两份，供社区网格日常巡查使用，受检人和检查单位各留存一份。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3363"/>
    <w:rsid w:val="135D33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2017-03-28T02:05:00Z</dcterms:created>
  <dc:creator>banruo</dc:creator>
  <cp:lastModifiedBy>banruo</cp:lastModifiedBy>
  <dcterms:modified xsi:type="dcterms:W3CDTF">2017-03-28T02:05:15Z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