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A1" w:rsidRPr="00427794" w:rsidRDefault="004B0FA1" w:rsidP="004B0FA1">
      <w:pPr>
        <w:spacing w:line="560" w:lineRule="exact"/>
        <w:rPr>
          <w:rFonts w:ascii="黑体" w:eastAsia="黑体" w:hAnsi="方正小标宋简体" w:cs="方正小标宋简体"/>
          <w:sz w:val="32"/>
          <w:szCs w:val="32"/>
        </w:rPr>
      </w:pPr>
      <w:r w:rsidRPr="00427794">
        <w:rPr>
          <w:rFonts w:ascii="黑体" w:eastAsia="黑体" w:hAnsi="方正小标宋简体" w:cs="方正小标宋简体" w:hint="eastAsia"/>
          <w:sz w:val="32"/>
          <w:szCs w:val="32"/>
        </w:rPr>
        <w:t>附件</w:t>
      </w:r>
      <w:r>
        <w:rPr>
          <w:rFonts w:ascii="黑体" w:eastAsia="黑体" w:hAnsi="方正小标宋简体" w:cs="方正小标宋简体"/>
          <w:sz w:val="32"/>
          <w:szCs w:val="32"/>
        </w:rPr>
        <w:t>1</w:t>
      </w:r>
    </w:p>
    <w:p w:rsidR="004B0FA1" w:rsidRDefault="004B0FA1" w:rsidP="004B0FA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B0FA1" w:rsidRPr="00DF4468" w:rsidRDefault="004B0FA1" w:rsidP="004B0FA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F4468"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北京市延庆区农村村民个人</w:t>
      </w:r>
    </w:p>
    <w:p w:rsidR="004B0FA1" w:rsidRPr="00DF4468" w:rsidRDefault="004B0FA1" w:rsidP="004B0FA1">
      <w:pPr>
        <w:spacing w:line="5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F4468">
        <w:rPr>
          <w:rFonts w:ascii="方正小标宋简体" w:eastAsia="方正小标宋简体" w:hAnsi="方正小标宋简体" w:cs="方正小标宋简体" w:hint="eastAsia"/>
          <w:sz w:val="44"/>
          <w:szCs w:val="44"/>
        </w:rPr>
        <w:t>原有宅基地房屋建设管理联席会成员名单</w:t>
      </w:r>
    </w:p>
    <w:p w:rsidR="004B0FA1" w:rsidRPr="00DF4468" w:rsidRDefault="004B0FA1" w:rsidP="004B0FA1">
      <w:pPr>
        <w:spacing w:line="540" w:lineRule="exact"/>
        <w:ind w:firstLineChars="100" w:firstLine="320"/>
        <w:rPr>
          <w:rFonts w:ascii="仿宋_GB2312" w:eastAsia="仿宋_GB2312" w:hAnsi="仿宋_GB2312"/>
          <w:sz w:val="32"/>
          <w:szCs w:val="32"/>
        </w:rPr>
      </w:pPr>
    </w:p>
    <w:p w:rsidR="004B0FA1" w:rsidRPr="00DF4468" w:rsidRDefault="004B0FA1" w:rsidP="004B0FA1">
      <w:pPr>
        <w:spacing w:line="54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延庆区新农村建设领导小组下设</w:t>
      </w:r>
      <w:r w:rsidRPr="008D6BB6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北京市延庆区农村村民个人</w:t>
      </w:r>
      <w:r w:rsidRPr="008F3AF3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原有宅基地房屋建设管理</w:t>
      </w:r>
      <w:r w:rsidRPr="00DF4468">
        <w:rPr>
          <w:rFonts w:ascii="仿宋_GB2312" w:eastAsia="仿宋_GB2312" w:hAnsi="仿宋_GB2312" w:cs="仿宋_GB2312" w:hint="eastAsia"/>
          <w:spacing w:val="-6"/>
          <w:sz w:val="32"/>
          <w:szCs w:val="32"/>
        </w:rPr>
        <w:t>联席会，组成人员如下：</w:t>
      </w:r>
    </w:p>
    <w:p w:rsidR="004B0FA1" w:rsidRPr="00DF4468" w:rsidRDefault="004B0FA1" w:rsidP="004B0FA1">
      <w:pPr>
        <w:spacing w:line="54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召集人：魏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怡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副区长</w:t>
      </w:r>
      <w:bookmarkStart w:id="0" w:name="_GoBack"/>
      <w:bookmarkEnd w:id="0"/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刘瑞成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副区长</w:t>
      </w:r>
    </w:p>
    <w:p w:rsidR="004B0FA1" w:rsidRPr="00DF4468" w:rsidRDefault="004B0FA1" w:rsidP="004B0FA1">
      <w:pPr>
        <w:spacing w:line="54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成　员：刘荣华　延庆规划分局局长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程大庆　区农委主任、区新农办常务副主任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赵琳锋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区住房城乡建设委主任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王振龙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区政府法制办主任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鲁世宽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区市政市容委主任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王丽敏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区卫生计生委主任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迁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区文委主任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魏旭斌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区教委主任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张景军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区财政局局长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苏利茂　区水务局局长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常迎六　区环保局局长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田全升　区园林绿化局局长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胡玉民　区民政局局长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臧文柱　区安全监管局局长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尹文强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区城管执法监察局局长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马玉泉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区体育局局长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李明海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区交通局局长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刘亚利　延庆国土分局局长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杨建军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延庆公安消防支队支队长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" w:cs="Calibri" w:hint="eastAsia"/>
          <w:sz w:val="32"/>
          <w:szCs w:val="32"/>
        </w:rPr>
        <w:t>赵慧卿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延庆邮政局局长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吕永生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延庆供电公司总经理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路宝庆</w:t>
      </w:r>
      <w:r w:rsidRPr="00DF446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F4468">
        <w:rPr>
          <w:rFonts w:ascii="仿宋_GB2312" w:eastAsia="仿宋_GB2312" w:hAnsi="仿宋_GB2312" w:cs="仿宋_GB2312" w:hint="eastAsia"/>
          <w:sz w:val="32"/>
          <w:szCs w:val="32"/>
        </w:rPr>
        <w:t>区新农办副主任</w:t>
      </w:r>
    </w:p>
    <w:p w:rsidR="004B0FA1" w:rsidRPr="00DF4468" w:rsidRDefault="004B0FA1" w:rsidP="004B0F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308"/>
        </w:tabs>
        <w:spacing w:line="5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z w:val="32"/>
          <w:szCs w:val="32"/>
        </w:rPr>
        <w:t>各乡镇乡镇长</w:t>
      </w:r>
    </w:p>
    <w:p w:rsidR="004B0FA1" w:rsidRPr="00DF4468" w:rsidRDefault="004B0FA1" w:rsidP="004B0FA1">
      <w:pPr>
        <w:spacing w:line="540" w:lineRule="exact"/>
        <w:ind w:firstLineChars="200" w:firstLine="616"/>
        <w:rPr>
          <w:rFonts w:ascii="仿宋_GB2312" w:eastAsia="仿宋_GB2312" w:hAnsi="仿宋_GB2312"/>
          <w:spacing w:val="-6"/>
          <w:sz w:val="32"/>
          <w:szCs w:val="32"/>
        </w:rPr>
      </w:pPr>
      <w:r w:rsidRPr="00DF4468">
        <w:rPr>
          <w:rFonts w:ascii="仿宋_GB2312" w:eastAsia="仿宋_GB2312" w:hAnsi="仿宋_GB2312" w:cs="仿宋_GB2312" w:hint="eastAsia"/>
          <w:spacing w:val="-6"/>
          <w:sz w:val="32"/>
          <w:szCs w:val="32"/>
        </w:rPr>
        <w:t>联席会下设办公室，设在延庆规划分局。延庆规划分局局长刘荣华任办公室主任，区新农办、延庆国土分局、延庆规划分局主管负责同志任办公室副主任。</w:t>
      </w:r>
    </w:p>
    <w:p w:rsidR="004B0FA1" w:rsidRDefault="004B0FA1" w:rsidP="004B0FA1">
      <w:pPr>
        <w:spacing w:line="560" w:lineRule="exact"/>
        <w:rPr>
          <w:rFonts w:ascii="黑体" w:eastAsia="黑体" w:hAnsi="方正小标宋简体" w:cs="方正小标宋简体"/>
          <w:sz w:val="32"/>
          <w:szCs w:val="32"/>
        </w:rPr>
      </w:pPr>
    </w:p>
    <w:p w:rsidR="00DA3EC4" w:rsidRPr="004B0FA1" w:rsidRDefault="00DA3EC4"/>
    <w:sectPr w:rsidR="00DA3EC4" w:rsidRPr="004B0FA1" w:rsidSect="00DA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9C" w:rsidRDefault="00CF0C9C" w:rsidP="004B0FA1">
      <w:r>
        <w:separator/>
      </w:r>
    </w:p>
  </w:endnote>
  <w:endnote w:type="continuationSeparator" w:id="0">
    <w:p w:rsidR="00CF0C9C" w:rsidRDefault="00CF0C9C" w:rsidP="004B0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9C" w:rsidRDefault="00CF0C9C" w:rsidP="004B0FA1">
      <w:r>
        <w:separator/>
      </w:r>
    </w:p>
  </w:footnote>
  <w:footnote w:type="continuationSeparator" w:id="0">
    <w:p w:rsidR="00CF0C9C" w:rsidRDefault="00CF0C9C" w:rsidP="004B0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FA1"/>
    <w:rsid w:val="004B0FA1"/>
    <w:rsid w:val="00CF0C9C"/>
    <w:rsid w:val="00DA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F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F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F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2017-01-01T07:41:00Z</dcterms:created>
  <dcterms:modified xsi:type="dcterms:W3CDTF">2017-01-01T07:41:00Z</dcterms:modified>
</cp:coreProperties>
</file>