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附件：</w:t>
      </w:r>
    </w:p>
    <w:p>
      <w:pPr>
        <w:widowControl/>
        <w:spacing w:after="156" w:line="52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密云县新农合市内定点医院名单</w:t>
      </w:r>
    </w:p>
    <w:p>
      <w:pPr>
        <w:widowControl/>
        <w:spacing w:after="156" w:line="520" w:lineRule="exact"/>
        <w:jc w:val="center"/>
        <w:rPr>
          <w:rFonts w:hint="eastAsia" w:ascii="楷体_GB2312" w:hAnsi="宋体" w:eastAsia="楷体_GB2312"/>
          <w:bCs/>
          <w:kern w:val="0"/>
          <w:sz w:val="32"/>
          <w:szCs w:val="32"/>
        </w:rPr>
      </w:pPr>
      <w:r>
        <w:rPr>
          <w:rFonts w:hint="eastAsia" w:ascii="楷体_GB2312" w:hAnsi="宋体" w:eastAsia="楷体_GB2312"/>
          <w:bCs/>
          <w:kern w:val="0"/>
          <w:sz w:val="32"/>
          <w:szCs w:val="32"/>
        </w:rPr>
        <w:t>（可转诊医院）</w:t>
      </w:r>
    </w:p>
    <w:tbl>
      <w:tblPr>
        <w:tblStyle w:val="3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仿宋" w:eastAsia="黑体" w:cs="宋体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</w:rPr>
              <w:t>序号</w:t>
            </w:r>
          </w:p>
        </w:tc>
        <w:tc>
          <w:tcPr>
            <w:tcW w:w="8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黑体" w:hAnsi="仿宋" w:eastAsia="黑体" w:cs="宋体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kern w:val="0"/>
                <w:sz w:val="24"/>
              </w:rPr>
              <w:t>医院名称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卫生部北京医院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卫生部中日友好医院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北京大学第一医院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北京大学第三医院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北京大学人民医院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北京大学口腔医院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北京世纪坛医院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中国医学科学院肿瘤医院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中国医学科学院北京协和医院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中国医学科学院阜外心血管病医院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中国中医科学院望京医院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12</w:t>
            </w:r>
          </w:p>
        </w:tc>
        <w:tc>
          <w:tcPr>
            <w:tcW w:w="8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北京积水潭医院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北京妇产医院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北京地坛医院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北京佑安医院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16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北京肿瘤医院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17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北京胸部肿瘤结核病医院(北京胸科医院）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18</w:t>
            </w:r>
          </w:p>
        </w:tc>
        <w:tc>
          <w:tcPr>
            <w:tcW w:w="8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首都儿科研究所附属儿童医院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19</w:t>
            </w:r>
          </w:p>
        </w:tc>
        <w:tc>
          <w:tcPr>
            <w:tcW w:w="8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首都医科大学宣武医院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20</w:t>
            </w:r>
          </w:p>
        </w:tc>
        <w:tc>
          <w:tcPr>
            <w:tcW w:w="81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首都医科大学附属北京天坛医院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21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首都医科大学附属北京朝阳医院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22</w:t>
            </w:r>
          </w:p>
        </w:tc>
        <w:tc>
          <w:tcPr>
            <w:tcW w:w="8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首都医科大学附属北京同仁医院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23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首都医科大学附属北京安定医院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24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首都医科大学附属北京安贞医院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25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首都医科大学附属北京友谊医院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26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首都医科大学附属北京儿童医院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27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首都医科大学附属北京中医医院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28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北京市二龙路医院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29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北京回龙观医院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30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北京中医药大学东直门医院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31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中国人民解放军北京军区总医院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32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中国人民解放军海军总医院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33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中国人民解放军空军总医院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34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中国人民解放军总医院（301医院）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35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中国人民解放军第302医院（传染病专科）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36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中国人民解放军第304医院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37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中国人民解放军第307医院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38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中国人民解放军第309医院（中国人民解放军总医院第二附属医院）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39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中国人民武装警察部队北京市总队医院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left="180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40</w:t>
            </w:r>
          </w:p>
        </w:tc>
        <w:tc>
          <w:tcPr>
            <w:tcW w:w="8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北京丰台右安门医院（北京医院协会右安门医院）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778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2016-12-16T07:17:46Z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