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exact"/>
        <w:ind w:firstLine="0" w:firstLineChars="0"/>
        <w:textAlignment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adjustRightInd w:val="0"/>
        <w:snapToGrid w:val="0"/>
        <w:spacing w:line="578" w:lineRule="exact"/>
        <w:ind w:firstLine="0" w:firstLineChars="0"/>
        <w:jc w:val="center"/>
        <w:textAlignment w:val="center"/>
        <w:rPr>
          <w:rFonts w:hint="eastAsia"/>
        </w:rPr>
      </w:pPr>
    </w:p>
    <w:p>
      <w:pPr>
        <w:adjustRightInd w:val="0"/>
        <w:snapToGrid w:val="0"/>
        <w:spacing w:line="578" w:lineRule="exact"/>
        <w:ind w:firstLine="0" w:firstLineChars="0"/>
        <w:jc w:val="center"/>
        <w:textAlignment w:val="center"/>
        <w:rPr>
          <w:rFonts w:hint="eastAsia" w:ascii="方正小标宋简体" w:hAnsi="宋体" w:eastAsia="方正小标宋简体" w:cs="宋体"/>
          <w:bCs/>
          <w:color w:val="333333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333333"/>
          <w:sz w:val="44"/>
          <w:szCs w:val="44"/>
        </w:rPr>
        <w:t>申请APEC商务旅行卡专用事项表</w:t>
      </w:r>
    </w:p>
    <w:p>
      <w:pPr>
        <w:adjustRightInd w:val="0"/>
        <w:snapToGrid w:val="0"/>
        <w:spacing w:line="578" w:lineRule="exact"/>
        <w:ind w:firstLine="0" w:firstLineChars="0"/>
        <w:jc w:val="center"/>
        <w:textAlignment w:val="center"/>
        <w:rPr>
          <w:rFonts w:hint="eastAsia" w:hAnsi="宋体" w:cs="宋体"/>
          <w:bCs/>
          <w:color w:val="333333"/>
          <w:sz w:val="21"/>
          <w:szCs w:val="21"/>
        </w:rPr>
      </w:pPr>
    </w:p>
    <w:tbl>
      <w:tblPr>
        <w:tblStyle w:val="3"/>
        <w:tblW w:w="8874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5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CellSpacing w:w="0" w:type="dxa"/>
          <w:jc w:val="center"/>
        </w:trPr>
        <w:tc>
          <w:tcPr>
            <w:tcW w:w="8874" w:type="dxa"/>
            <w:gridSpan w:val="2"/>
            <w:vAlign w:val="top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textAlignment w:val="center"/>
              <w:rPr>
                <w:rFonts w:hint="eastAsia"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一、申请单位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CellSpacing w:w="0" w:type="dxa"/>
          <w:jc w:val="center"/>
        </w:trPr>
        <w:tc>
          <w:tcPr>
            <w:tcW w:w="8874" w:type="dxa"/>
            <w:gridSpan w:val="2"/>
            <w:vAlign w:val="top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单位性质：政府部门 □  国有企业 □  民营企业 □  外商独资企业 □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 xml:space="preserve">          中外合资企业 □   港澳资企业 □   台资企业 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CellSpacing w:w="0" w:type="dxa"/>
          <w:jc w:val="center"/>
        </w:trPr>
        <w:tc>
          <w:tcPr>
            <w:tcW w:w="8874" w:type="dxa"/>
            <w:gridSpan w:val="2"/>
            <w:vAlign w:val="top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联系人：                               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CellSpacing w:w="0" w:type="dxa"/>
          <w:jc w:val="center"/>
        </w:trPr>
        <w:tc>
          <w:tcPr>
            <w:tcW w:w="8874" w:type="dxa"/>
            <w:gridSpan w:val="2"/>
            <w:vAlign w:val="top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二、办理APEC商务旅行卡审批</w:t>
            </w:r>
            <w:r>
              <w:rPr>
                <w:rFonts w:hint="eastAsia" w:hAnsi="宋体" w:cs="宋体"/>
                <w:sz w:val="21"/>
                <w:szCs w:val="21"/>
              </w:rPr>
              <w:br w:type="textWrapping"/>
            </w:r>
            <w:r>
              <w:rPr>
                <w:rFonts w:hint="eastAsia" w:hAnsi="宋体" w:cs="宋体"/>
                <w:sz w:val="21"/>
                <w:szCs w:val="21"/>
              </w:rPr>
              <w:t>（一）授权审批部门名称：                                 批件文号：</w:t>
            </w:r>
            <w:r>
              <w:rPr>
                <w:rFonts w:hint="eastAsia" w:hAnsi="宋体" w:cs="宋体"/>
                <w:sz w:val="21"/>
                <w:szCs w:val="21"/>
              </w:rPr>
              <w:br w:type="textWrapping"/>
            </w:r>
            <w:r>
              <w:rPr>
                <w:rFonts w:hint="eastAsia" w:hAnsi="宋体" w:cs="宋体"/>
                <w:sz w:val="21"/>
                <w:szCs w:val="21"/>
              </w:rPr>
              <w:t>（二）政治审查部门名称：                                 批件文号：</w:t>
            </w:r>
            <w:r>
              <w:rPr>
                <w:rFonts w:hint="eastAsia" w:hAnsi="宋体" w:cs="宋体"/>
                <w:sz w:val="21"/>
                <w:szCs w:val="21"/>
              </w:rPr>
              <w:br w:type="textWrapping"/>
            </w:r>
            <w:r>
              <w:rPr>
                <w:rFonts w:hint="eastAsia" w:hAnsi="宋体" w:cs="宋体"/>
                <w:sz w:val="21"/>
                <w:szCs w:val="21"/>
              </w:rPr>
              <w:t>（三）上级主管部门批件名称：                             批件文号：</w:t>
            </w:r>
            <w:r>
              <w:rPr>
                <w:rFonts w:hint="eastAsia" w:hAnsi="宋体" w:cs="宋体"/>
                <w:sz w:val="21"/>
                <w:szCs w:val="21"/>
              </w:rPr>
              <w:br w:type="textWrapping"/>
            </w:r>
            <w:r>
              <w:rPr>
                <w:rFonts w:hint="eastAsia" w:hAnsi="宋体" w:cs="宋体"/>
                <w:sz w:val="21"/>
                <w:szCs w:val="21"/>
              </w:rPr>
              <w:t>注：如适用，请填写第（三）项内容。民营企业视情填写第（二）项。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CellSpacing w:w="0" w:type="dxa"/>
          <w:jc w:val="center"/>
        </w:trPr>
        <w:tc>
          <w:tcPr>
            <w:tcW w:w="8874" w:type="dxa"/>
            <w:gridSpan w:val="2"/>
            <w:vAlign w:val="top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三、申请人及证件资料</w:t>
            </w:r>
            <w:r>
              <w:rPr>
                <w:rFonts w:hint="eastAsia" w:hAnsi="宋体" w:cs="宋体"/>
                <w:sz w:val="21"/>
                <w:szCs w:val="21"/>
              </w:rPr>
              <w:br w:type="textWrapping"/>
            </w:r>
            <w:r>
              <w:rPr>
                <w:rFonts w:hint="eastAsia" w:hAnsi="宋体" w:cs="宋体"/>
                <w:sz w:val="21"/>
                <w:szCs w:val="21"/>
              </w:rPr>
              <w:t>申请人姓名：            职务：            从事行业：</w:t>
            </w:r>
            <w:r>
              <w:rPr>
                <w:rFonts w:hint="eastAsia" w:hAnsi="宋体" w:cs="宋体"/>
                <w:sz w:val="21"/>
                <w:szCs w:val="21"/>
              </w:rPr>
              <w:br w:type="textWrapping"/>
            </w:r>
            <w:r>
              <w:rPr>
                <w:rFonts w:hint="eastAsia" w:hAnsi="宋体" w:cs="宋体"/>
                <w:sz w:val="21"/>
                <w:szCs w:val="21"/>
              </w:rPr>
              <w:t xml:space="preserve">护照种类： 外交 □     公务 □     公务/因公普通 □      普通 □ </w:t>
            </w:r>
            <w:r>
              <w:rPr>
                <w:rFonts w:hint="eastAsia" w:hAnsi="宋体" w:cs="宋体"/>
                <w:sz w:val="21"/>
                <w:szCs w:val="21"/>
              </w:rPr>
              <w:br w:type="textWrapping"/>
            </w:r>
            <w:r>
              <w:rPr>
                <w:rFonts w:hint="eastAsia" w:hAnsi="宋体" w:cs="宋体"/>
                <w:sz w:val="21"/>
                <w:szCs w:val="21"/>
              </w:rPr>
              <w:t>护照号码：                           有效期至：      年     月 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CellSpacing w:w="0" w:type="dxa"/>
          <w:jc w:val="center"/>
        </w:trPr>
        <w:tc>
          <w:tcPr>
            <w:tcW w:w="8874" w:type="dxa"/>
            <w:gridSpan w:val="2"/>
            <w:vAlign w:val="top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四、是否已持有APEC商务旅行卡</w:t>
            </w:r>
            <w:r>
              <w:rPr>
                <w:rFonts w:hint="eastAsia" w:ascii="黑体" w:hAnsi="黑体" w:eastAsia="黑体" w:cs="宋体"/>
                <w:sz w:val="21"/>
                <w:szCs w:val="21"/>
              </w:rPr>
              <w:t xml:space="preserve">    是 □   否 □</w:t>
            </w:r>
            <w:r>
              <w:rPr>
                <w:rFonts w:hint="eastAsia" w:hAnsi="宋体" w:cs="宋体"/>
                <w:sz w:val="21"/>
                <w:szCs w:val="21"/>
              </w:rPr>
              <w:br w:type="textWrapping"/>
            </w:r>
            <w:r>
              <w:rPr>
                <w:rFonts w:hint="eastAsia" w:hAnsi="宋体" w:cs="宋体"/>
                <w:sz w:val="21"/>
                <w:szCs w:val="21"/>
              </w:rPr>
              <w:t>现持有APEC商务旅行卡号：            有效期至：      年     月 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CellSpacing w:w="0" w:type="dxa"/>
          <w:jc w:val="center"/>
        </w:trPr>
        <w:tc>
          <w:tcPr>
            <w:tcW w:w="4356" w:type="dxa"/>
            <w:vMerge w:val="restart"/>
            <w:vAlign w:val="top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textAlignment w:val="center"/>
              <w:rPr>
                <w:rFonts w:hint="eastAsia"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五、审核单位公章及授权人签署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  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 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0" w:firstLineChars="0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0" w:firstLineChars="0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日期：     年     月     日</w:t>
            </w:r>
            <w:r>
              <w:rPr>
                <w:rFonts w:hint="eastAsia" w:hAnsi="宋体" w:cs="宋体"/>
                <w:sz w:val="21"/>
                <w:szCs w:val="21"/>
              </w:rPr>
              <w:br w:type="textWrapping"/>
            </w:r>
            <w:r>
              <w:rPr>
                <w:rFonts w:hint="eastAsia" w:hAnsi="宋体" w:cs="宋体"/>
                <w:sz w:val="21"/>
                <w:szCs w:val="21"/>
              </w:rPr>
              <w:t xml:space="preserve">签署人姓名： </w:t>
            </w:r>
            <w:r>
              <w:rPr>
                <w:rFonts w:hint="eastAsia" w:hAnsi="宋体" w:cs="宋体"/>
                <w:sz w:val="21"/>
                <w:szCs w:val="21"/>
              </w:rPr>
              <w:br w:type="textWrapping"/>
            </w:r>
            <w:r>
              <w:rPr>
                <w:rFonts w:hint="eastAsia" w:hAnsi="宋体" w:cs="宋体"/>
                <w:sz w:val="21"/>
                <w:szCs w:val="21"/>
              </w:rPr>
              <w:t>职务：</w:t>
            </w:r>
          </w:p>
        </w:tc>
        <w:tc>
          <w:tcPr>
            <w:tcW w:w="4518" w:type="dxa"/>
            <w:vAlign w:val="top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textAlignment w:val="center"/>
              <w:rPr>
                <w:rFonts w:hint="eastAsia"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以下由外交部领事司填写：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textAlignment w:val="center"/>
              <w:rPr>
                <w:rFonts w:hint="eastAsia"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外交部受理号：</w:t>
            </w:r>
            <w:r>
              <w:rPr>
                <w:rFonts w:hint="eastAsia" w:ascii="黑体" w:hAnsi="黑体" w:eastAsia="黑体" w:cs="宋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sz w:val="21"/>
                <w:szCs w:val="21"/>
              </w:rPr>
              <w:t xml:space="preserve">受理日期：     年    月    日 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textAlignment w:val="center"/>
              <w:rPr>
                <w:rFonts w:hint="eastAsia"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 xml:space="preserve">APEC商务旅行卡申请号： </w:t>
            </w:r>
            <w:r>
              <w:rPr>
                <w:rFonts w:hint="eastAsia" w:ascii="黑体" w:hAnsi="黑体" w:eastAsia="黑体" w:cs="宋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sz w:val="21"/>
                <w:szCs w:val="21"/>
              </w:rPr>
              <w:t xml:space="preserve">上传日期：     年    月    日 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textAlignment w:val="center"/>
              <w:rPr>
                <w:rFonts w:hint="eastAsia"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 xml:space="preserve">APEC商务旅行卡号： 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textAlignment w:val="center"/>
              <w:rPr>
                <w:rFonts w:hint="eastAsia"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 xml:space="preserve">制卡日期：     年    月    日 </w:t>
            </w:r>
            <w:r>
              <w:rPr>
                <w:rFonts w:hint="eastAsia" w:ascii="黑体" w:hAnsi="黑体" w:eastAsia="黑体" w:cs="宋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sz w:val="21"/>
                <w:szCs w:val="21"/>
              </w:rPr>
              <w:t>有效期至：     年    月    日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textAlignment w:val="center"/>
              <w:rPr>
                <w:rFonts w:hint="eastAsia"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 xml:space="preserve">经办人签名：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CellSpacing w:w="0" w:type="dxa"/>
          <w:jc w:val="center"/>
        </w:trPr>
        <w:tc>
          <w:tcPr>
            <w:tcW w:w="4356" w:type="dxa"/>
            <w:vMerge w:val="continue"/>
            <w:vAlign w:val="top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4518" w:type="dxa"/>
            <w:vAlign w:val="top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textAlignment w:val="center"/>
              <w:rPr>
                <w:rFonts w:hint="eastAsia"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 xml:space="preserve">取卡人签名：                年    月    日 </w:t>
            </w:r>
          </w:p>
        </w:tc>
      </w:tr>
    </w:tbl>
    <w:p>
      <w:pPr>
        <w:adjustRightInd w:val="0"/>
        <w:snapToGrid w:val="0"/>
        <w:spacing w:line="400" w:lineRule="exact"/>
        <w:ind w:firstLine="0" w:firstLineChars="0"/>
        <w:textAlignment w:val="center"/>
        <w:rPr>
          <w:rFonts w:hint="eastAsia"/>
          <w:color w:val="000000"/>
          <w:spacing w:val="-12"/>
          <w:sz w:val="28"/>
          <w:szCs w:val="28"/>
        </w:rPr>
      </w:pPr>
      <w:r>
        <w:rPr>
          <w:rFonts w:hint="eastAsia" w:hAnsi="宋体" w:cs="宋体"/>
          <w:color w:val="333333"/>
          <w:sz w:val="21"/>
          <w:szCs w:val="21"/>
        </w:rPr>
        <w:t>注：赴中国香港和中国台北仍按现行办法办理，不适用APEC商务旅行卡计划。</w:t>
      </w:r>
    </w:p>
    <w:p>
      <w:r>
        <w:rPr>
          <w:color w:val="000000"/>
          <w:spacing w:val="-12"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84D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Courier New" w:eastAsia="仿宋_GB2312"/>
      <w:snapToGrid w:val="0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2016-12-15T09:21:46Z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