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密云县河湖水环境百日整治行动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职责分工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县水务局：</w:t>
      </w:r>
      <w:r>
        <w:rPr>
          <w:rFonts w:hint="eastAsia" w:ascii="仿宋_GB2312" w:eastAsia="仿宋_GB2312"/>
          <w:sz w:val="32"/>
          <w:szCs w:val="32"/>
        </w:rPr>
        <w:t>负责县属河湖生态环境管理工作，联合相关部门加强县河湖生态环境管理。加快组织实施中小河道治理、污水处理和再生水利用设施建设、地下水保护和污染防控行动三年行动计划。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县农委：</w:t>
      </w:r>
      <w:r>
        <w:rPr>
          <w:rFonts w:hint="eastAsia" w:ascii="仿宋_GB2312" w:eastAsia="仿宋_GB2312"/>
          <w:sz w:val="32"/>
          <w:szCs w:val="32"/>
        </w:rPr>
        <w:t>负责加强农村地区环境卫生和村管河湖管理。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县发展改革委：</w:t>
      </w:r>
      <w:r>
        <w:rPr>
          <w:rFonts w:hint="eastAsia" w:ascii="仿宋_GB2312" w:eastAsia="仿宋_GB2312"/>
          <w:sz w:val="32"/>
          <w:szCs w:val="32"/>
        </w:rPr>
        <w:t>负责审批河湖生态环境建设固定资产投资项目。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县教委：</w:t>
      </w:r>
      <w:r>
        <w:rPr>
          <w:rFonts w:hint="eastAsia" w:ascii="仿宋_GB2312" w:eastAsia="仿宋_GB2312"/>
          <w:sz w:val="32"/>
          <w:szCs w:val="32"/>
        </w:rPr>
        <w:t>负责加强中小学生预防溺水安全教育，提高安全防范意识和能力。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县住房城乡建设委：</w:t>
      </w:r>
      <w:r>
        <w:rPr>
          <w:rFonts w:hint="eastAsia" w:ascii="仿宋_GB2312" w:eastAsia="仿宋_GB2312"/>
          <w:sz w:val="32"/>
          <w:szCs w:val="32"/>
        </w:rPr>
        <w:t>负责监管居住小区物业管理，加强河湖周边小区环境卫生、绿化、污水监管。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县市政市容委：</w:t>
      </w:r>
      <w:r>
        <w:rPr>
          <w:rFonts w:hint="eastAsia" w:ascii="仿宋_GB2312" w:eastAsia="仿宋_GB2312"/>
          <w:sz w:val="32"/>
          <w:szCs w:val="32"/>
        </w:rPr>
        <w:t>负责城区河湖周边环境卫生以及相关设施的监督管理，完善城区河湖周边垃圾收集设施。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县旅游委：</w:t>
      </w:r>
      <w:r>
        <w:rPr>
          <w:rFonts w:hint="eastAsia" w:ascii="仿宋_GB2312" w:eastAsia="仿宋_GB2312"/>
          <w:sz w:val="32"/>
          <w:szCs w:val="32"/>
        </w:rPr>
        <w:t>负责涉水旅游监督管理，加强对游人的河湖生态环境保护宣传教育。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县财政局：</w:t>
      </w:r>
      <w:r>
        <w:rPr>
          <w:rFonts w:hint="eastAsia" w:ascii="仿宋_GB2312" w:eastAsia="仿宋_GB2312"/>
          <w:sz w:val="32"/>
          <w:szCs w:val="32"/>
        </w:rPr>
        <w:t>负责落实河湖生态环境管理相关资金。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县国土分局：</w:t>
      </w:r>
      <w:r>
        <w:rPr>
          <w:rFonts w:hint="eastAsia" w:ascii="仿宋_GB2312" w:eastAsia="仿宋_GB2312"/>
          <w:sz w:val="32"/>
          <w:szCs w:val="32"/>
        </w:rPr>
        <w:t>负责查处河道外盗采砂石行为。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县规划分局：</w:t>
      </w:r>
      <w:r>
        <w:rPr>
          <w:rFonts w:hint="eastAsia" w:ascii="仿宋_GB2312" w:eastAsia="仿宋_GB2312"/>
          <w:sz w:val="32"/>
          <w:szCs w:val="32"/>
        </w:rPr>
        <w:t>负责加强河湖绿线、河湖绿化隔离带管理，加快河湖周边违章建筑物拆除工作。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县经济信息化委：</w:t>
      </w:r>
      <w:r>
        <w:rPr>
          <w:rFonts w:hint="eastAsia" w:ascii="仿宋_GB2312" w:eastAsia="仿宋_GB2312"/>
          <w:sz w:val="32"/>
          <w:szCs w:val="32"/>
        </w:rPr>
        <w:t>负责工业污染源排放治理。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县政府法制办：</w:t>
      </w:r>
      <w:r>
        <w:rPr>
          <w:rFonts w:hint="eastAsia" w:ascii="仿宋_GB2312" w:eastAsia="仿宋_GB2312"/>
          <w:sz w:val="32"/>
          <w:szCs w:val="32"/>
        </w:rPr>
        <w:t>负责加强河湖生态环境建设与管理各项规范性文件的审定工作。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县环保局：</w:t>
      </w:r>
      <w:r>
        <w:rPr>
          <w:rFonts w:hint="eastAsia" w:ascii="仿宋_GB2312" w:eastAsia="仿宋_GB2312"/>
          <w:sz w:val="32"/>
          <w:szCs w:val="32"/>
        </w:rPr>
        <w:t>负责水污染防治监督管理，负责组织协调重大水污染事故的调查，提出控制、消除环境污染的处置措施，加大向地表水超标排放废水等违法行为的处罚力度。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县农业局、农业服务中心：</w:t>
      </w:r>
      <w:r>
        <w:rPr>
          <w:rFonts w:hint="eastAsia" w:ascii="仿宋_GB2312" w:eastAsia="仿宋_GB2312"/>
          <w:sz w:val="32"/>
          <w:szCs w:val="32"/>
        </w:rPr>
        <w:t>负责农业养殖禽畜粪便废水和农药化肥污染控制工作。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县园林绿化局：</w:t>
      </w:r>
      <w:r>
        <w:rPr>
          <w:rFonts w:hint="eastAsia" w:ascii="仿宋_GB2312" w:eastAsia="仿宋_GB2312"/>
          <w:sz w:val="32"/>
          <w:szCs w:val="32"/>
        </w:rPr>
        <w:t>负责河湖周边绿化养护监督管理、滨水绿道工程建设。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县工商分局：</w:t>
      </w:r>
      <w:r>
        <w:rPr>
          <w:rFonts w:hint="eastAsia" w:ascii="仿宋_GB2312" w:eastAsia="仿宋_GB2312"/>
          <w:sz w:val="32"/>
          <w:szCs w:val="32"/>
        </w:rPr>
        <w:t>负责协助“五小”污染企业的退出工作。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县体育局：</w:t>
      </w:r>
      <w:r>
        <w:rPr>
          <w:rFonts w:hint="eastAsia" w:ascii="仿宋_GB2312" w:eastAsia="仿宋_GB2312"/>
          <w:sz w:val="32"/>
          <w:szCs w:val="32"/>
        </w:rPr>
        <w:t>负责加强游泳社会团体管理工作。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县委宣传部：</w:t>
      </w:r>
      <w:r>
        <w:rPr>
          <w:rFonts w:hint="eastAsia" w:ascii="仿宋_GB2312" w:eastAsia="仿宋_GB2312"/>
          <w:sz w:val="32"/>
          <w:szCs w:val="32"/>
        </w:rPr>
        <w:t>负责加强河湖生态环境建设与管理工作的宣传。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县城管执法监察局：</w:t>
      </w:r>
      <w:r>
        <w:rPr>
          <w:rFonts w:hint="eastAsia" w:ascii="仿宋_GB2312" w:eastAsia="仿宋_GB2312"/>
          <w:sz w:val="32"/>
          <w:szCs w:val="32"/>
        </w:rPr>
        <w:t>负责加大河道周边倾倒垃圾的处罚力度。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县文明办：</w:t>
      </w:r>
      <w:r>
        <w:rPr>
          <w:rFonts w:hint="eastAsia" w:ascii="仿宋_GB2312" w:eastAsia="仿宋_GB2312"/>
          <w:sz w:val="32"/>
          <w:szCs w:val="32"/>
        </w:rPr>
        <w:t>负责加强市民文明教育，引导市民爱护河湖生态环境。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县社会办：</w:t>
      </w:r>
      <w:r>
        <w:rPr>
          <w:rFonts w:hint="eastAsia" w:ascii="仿宋_GB2312" w:eastAsia="仿宋_GB2312"/>
          <w:sz w:val="32"/>
          <w:szCs w:val="32"/>
        </w:rPr>
        <w:t>负责加强街道、社区管理工作指导。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县政府督查室：</w:t>
      </w:r>
      <w:r>
        <w:rPr>
          <w:rFonts w:hint="eastAsia" w:ascii="仿宋_GB2312" w:eastAsia="仿宋_GB2312"/>
          <w:sz w:val="32"/>
          <w:szCs w:val="32"/>
        </w:rPr>
        <w:t>负责对河湖生态环境建设与管理工作进行督促检查。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县公安局：</w:t>
      </w:r>
      <w:r>
        <w:rPr>
          <w:rFonts w:hint="eastAsia" w:ascii="仿宋_GB2312" w:eastAsia="仿宋_GB2312"/>
          <w:sz w:val="32"/>
          <w:szCs w:val="32"/>
        </w:rPr>
        <w:t>协助各镇街（地区）及相关部门做好河湖生态环境保护工作。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各镇街（地区）：</w:t>
      </w:r>
      <w:r>
        <w:rPr>
          <w:rFonts w:hint="eastAsia" w:ascii="仿宋_GB2312" w:eastAsia="仿宋_GB2312"/>
          <w:sz w:val="32"/>
          <w:szCs w:val="32"/>
        </w:rPr>
        <w:t>负责辖区内河湖生态环境管理工作，建立任务台帐，联合相关部门，开展辖区河湖生态环境联合执法及整治等。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0C71"/>
    <w:rsid w:val="481A0C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2016-12-21T09:22:00Z</dcterms:created>
  <dc:creator>banruo</dc:creator>
  <cp:lastModifiedBy>banruo</cp:lastModifiedBy>
  <dcterms:modified xsi:type="dcterms:W3CDTF">2016-12-21T09:22:37Z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