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22"/>
        </w:rPr>
        <w:t xml:space="preserve">附件3    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</w:t>
      </w:r>
      <w:r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2"/>
        </w:rPr>
        <w:t xml:space="preserve"> 怀柔区行政事业单位房屋、土地处置申报表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（核销类）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填报单位：                                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单位：元 </w:t>
      </w:r>
    </w:p>
    <w:tbl>
      <w:tblPr>
        <w:tblStyle w:val="3"/>
        <w:tblW w:w="9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972"/>
        <w:gridCol w:w="878"/>
        <w:gridCol w:w="1466"/>
        <w:gridCol w:w="158"/>
        <w:gridCol w:w="1759"/>
        <w:gridCol w:w="126"/>
        <w:gridCol w:w="485"/>
        <w:gridCol w:w="108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资产名称 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账面原值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购建时间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规格型号 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已提折旧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计划使用年限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座落位置 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净  值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已使用年限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面    积 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估计残值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处置形式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处置收入的财务处理方式 </w:t>
            </w:r>
          </w:p>
        </w:tc>
        <w:tc>
          <w:tcPr>
            <w:tcW w:w="6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54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9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申报原因： </w:t>
            </w:r>
          </w:p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exac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申报单位资产管理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部门意见：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负责人：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（公 章） </w:t>
            </w:r>
          </w:p>
          <w:p>
            <w:pPr>
              <w:widowControl/>
              <w:spacing w:line="480" w:lineRule="auto"/>
              <w:ind w:firstLine="722" w:firstLineChars="328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月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日 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申报单位技术鉴定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部门意见： 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负责人： </w:t>
            </w:r>
          </w:p>
          <w:p>
            <w:pPr>
              <w:widowControl/>
              <w:spacing w:line="480" w:lineRule="auto"/>
              <w:ind w:firstLine="836" w:firstLineChars="38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（公 章） </w:t>
            </w:r>
          </w:p>
          <w:p>
            <w:pPr>
              <w:widowControl/>
              <w:spacing w:line="2322" w:lineRule="exact"/>
              <w:ind w:firstLine="700" w:firstLineChars="318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月  日 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申报单位财会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部门意见：  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负责人： </w:t>
            </w:r>
          </w:p>
          <w:p>
            <w:pPr>
              <w:widowControl/>
              <w:spacing w:line="480" w:lineRule="auto"/>
              <w:ind w:firstLine="770" w:firstLineChars="35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（公 章） </w:t>
            </w:r>
          </w:p>
          <w:p>
            <w:pPr>
              <w:widowControl/>
              <w:spacing w:line="2322" w:lineRule="exact"/>
              <w:ind w:firstLine="858" w:firstLineChars="39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月  日 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申报单位审核意见： </w:t>
            </w:r>
          </w:p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负责人： </w:t>
            </w:r>
          </w:p>
          <w:p>
            <w:pPr>
              <w:widowControl/>
              <w:spacing w:line="480" w:lineRule="auto"/>
              <w:ind w:firstLine="880" w:firstLineChars="4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（公 章） </w:t>
            </w:r>
          </w:p>
          <w:p>
            <w:pPr>
              <w:widowControl/>
              <w:spacing w:line="2322" w:lineRule="exact"/>
              <w:ind w:firstLine="660" w:firstLineChars="30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主管部门审核意见： </w:t>
            </w:r>
          </w:p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          （公 章） </w:t>
            </w:r>
          </w:p>
          <w:p>
            <w:pPr>
              <w:widowControl/>
              <w:spacing w:line="480" w:lineRule="auto"/>
              <w:ind w:firstLine="1265" w:firstLineChars="575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 月   日 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ind w:firstLine="1302" w:firstLineChars="592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财政部门审批意见： </w:t>
            </w:r>
          </w:p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          （公 章） </w:t>
            </w:r>
          </w:p>
          <w:p>
            <w:pPr>
              <w:widowControl/>
              <w:spacing w:line="480" w:lineRule="auto"/>
              <w:ind w:firstLine="1003" w:firstLineChars="456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01731"/>
    <w:rsid w:val="58F017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2016-12-26T01:34:00Z</dcterms:created>
  <dc:creator>Mmf99</dc:creator>
  <cp:lastModifiedBy>Mmf99</cp:lastModifiedBy>
  <dcterms:modified xsi:type="dcterms:W3CDTF">2016-12-26T01:35:10Z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