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eastAsia"/>
          <w:bCs/>
          <w:color w:val="auto"/>
        </w:rPr>
      </w:pPr>
      <w:r>
        <w:rPr>
          <w:rFonts w:hint="eastAsia"/>
          <w:bCs/>
          <w:color w:val="auto"/>
        </w:rPr>
        <w:t>密云县严厉打击</w:t>
      </w:r>
    </w:p>
    <w:p>
      <w:pPr>
        <w:spacing w:line="540" w:lineRule="exact"/>
        <w:jc w:val="center"/>
        <w:rPr>
          <w:rFonts w:hint="eastAsia"/>
          <w:color w:val="auto"/>
        </w:rPr>
      </w:pPr>
      <w:r>
        <w:rPr>
          <w:rFonts w:hint="eastAsia"/>
          <w:bCs/>
          <w:color w:val="auto"/>
        </w:rPr>
        <w:t>违法用地违法建设专项行动指挥部</w:t>
      </w:r>
    </w:p>
    <w:p>
      <w:pPr>
        <w:spacing w:line="540" w:lineRule="exact"/>
        <w:ind w:firstLine="601"/>
        <w:rPr>
          <w:rFonts w:hint="eastAsia" w:ascii="楷体_GB2312" w:eastAsia="楷体_GB2312"/>
          <w:color w:val="auto"/>
          <w:sz w:val="32"/>
        </w:rPr>
      </w:pPr>
    </w:p>
    <w:p>
      <w:pPr>
        <w:tabs>
          <w:tab w:val="left" w:pos="2100"/>
        </w:tabs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>政    委：汪先永  县委书记</w:t>
      </w:r>
    </w:p>
    <w:p>
      <w:pPr>
        <w:tabs>
          <w:tab w:val="left" w:pos="2100"/>
        </w:tabs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>总 指 挥：王海臣  县委副书记、县长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>副总指挥：</w:t>
      </w:r>
      <w:r>
        <w:rPr>
          <w:rFonts w:hint="eastAsia" w:ascii="仿宋_GB2312" w:eastAsia="仿宋_GB2312"/>
          <w:color w:val="auto"/>
          <w:sz w:val="32"/>
          <w:szCs w:val="32"/>
        </w:rPr>
        <w:t>王玉江  县委副书记、政法委书记</w:t>
      </w:r>
    </w:p>
    <w:p>
      <w:pPr>
        <w:adjustRightInd w:val="0"/>
        <w:spacing w:line="560" w:lineRule="exact"/>
        <w:ind w:firstLine="2224" w:firstLineChars="695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刘  颖  县委常委、宣传部长</w:t>
      </w:r>
    </w:p>
    <w:p>
      <w:pPr>
        <w:adjustRightInd w:val="0"/>
        <w:spacing w:line="560" w:lineRule="exact"/>
        <w:ind w:firstLine="2224" w:firstLineChars="695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张晓兰  县委常委、纪委书记</w:t>
      </w:r>
    </w:p>
    <w:p>
      <w:pPr>
        <w:adjustRightInd w:val="0"/>
        <w:spacing w:line="560" w:lineRule="exact"/>
        <w:ind w:firstLine="2224" w:firstLineChars="695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韩  耕  县委常委、组织部长</w:t>
      </w:r>
    </w:p>
    <w:p>
      <w:pPr>
        <w:adjustRightInd w:val="0"/>
        <w:spacing w:line="560" w:lineRule="exact"/>
        <w:ind w:firstLine="2224" w:firstLineChars="695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王稳东  县委常委、常务副县长</w:t>
      </w:r>
    </w:p>
    <w:p>
      <w:pPr>
        <w:adjustRightInd w:val="0"/>
        <w:spacing w:line="560" w:lineRule="exact"/>
        <w:ind w:firstLine="2224" w:firstLineChars="695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张  健  县委常委、公安局长</w:t>
      </w:r>
    </w:p>
    <w:p>
      <w:pPr>
        <w:adjustRightInd w:val="0"/>
        <w:spacing w:line="560" w:lineRule="exact"/>
        <w:ind w:firstLine="2224" w:firstLineChars="695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李光辉  副县长</w:t>
      </w:r>
    </w:p>
    <w:p>
      <w:pPr>
        <w:adjustRightInd w:val="0"/>
        <w:spacing w:line="560" w:lineRule="exact"/>
        <w:ind w:firstLine="2224" w:firstLineChars="695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蒋学甫  副县长</w:t>
      </w:r>
    </w:p>
    <w:p>
      <w:pPr>
        <w:adjustRightInd w:val="0"/>
        <w:spacing w:line="560" w:lineRule="exact"/>
        <w:ind w:firstLine="2224" w:firstLineChars="695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郭  鹏  副县长</w:t>
      </w:r>
    </w:p>
    <w:p>
      <w:pPr>
        <w:adjustRightInd w:val="0"/>
        <w:spacing w:line="560" w:lineRule="exact"/>
        <w:ind w:firstLine="2224" w:firstLineChars="695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陈  平  检察院检察长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成    员：牛国泉  县公安局政委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彭方军  县委组织部常务副部长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郝加瑞  县委宣传部常务副部长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昌学文  县检察院副检察长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席成坡  县监察局局长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王建中  县住建委主任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雷亚军  县市政市容委主任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王德云  县农委主任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姜  博  县经信委主任、国资委主任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彭兴宝  县商务委主任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李洪仕  县文化委主任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崔春花  县旅游委主任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张志华  县委社会工委书记、县社会办主任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李洪山  县经济开发区管委会主任</w:t>
      </w:r>
    </w:p>
    <w:p>
      <w:pPr>
        <w:spacing w:line="460" w:lineRule="exact"/>
        <w:ind w:left="3498" w:leftChars="504" w:hanging="1280" w:hangingChars="4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王加学  县政府督查室主任、县应急办主任、县网格化社会服务管理综合指挥中心办公室主任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杨振宇  县维稳办主任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朱立武  县信访办主任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张连福  县政府法制办主任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郭文军  县规划分局局长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孙全春  县国土分局局长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魏宝祥  县公路分局局长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曹玉冰  县工商分局局长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李广文  县城管监察大队政委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于庭满  县安监局局长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王如新  县水务局局长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段起良  县环保局局长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任向宏  县卫生局局长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李长春  县园林绿化局局长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刘海洋  县民防局局长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赵志强  县质量技术监督局局长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周庆国  县司法局局长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孙明朝  县广电中心主任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邓  华  县供电公司经理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朱志彬  檀州自来水公司总经理</w:t>
      </w:r>
    </w:p>
    <w:p>
      <w:pPr>
        <w:adjustRightInd w:val="0"/>
        <w:spacing w:line="56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马长海  北京燃气密云分公司总经理</w:t>
      </w:r>
    </w:p>
    <w:p>
      <w:pPr>
        <w:autoSpaceDE w:val="0"/>
        <w:autoSpaceDN w:val="0"/>
        <w:spacing w:line="540" w:lineRule="exact"/>
        <w:ind w:firstLine="2240" w:firstLineChars="700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各乡镇、街道行政一把手</w:t>
      </w:r>
    </w:p>
    <w:p>
      <w:pPr>
        <w:autoSpaceDE w:val="0"/>
        <w:autoSpaceDN w:val="0"/>
        <w:spacing w:line="54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县严厉打击违法用地违法建设专项行动指挥部下设办公室，办公室主任由李广文同志兼任。</w:t>
      </w:r>
    </w:p>
    <w:p>
      <w:pPr>
        <w:adjustRightInd w:val="0"/>
        <w:spacing w:line="520" w:lineRule="exact"/>
        <w:rPr>
          <w:rFonts w:hint="eastAsia" w:ascii="黑体" w:eastAsia="黑体"/>
          <w:color w:val="auto"/>
          <w:sz w:val="32"/>
          <w:szCs w:val="32"/>
        </w:rPr>
      </w:pPr>
    </w:p>
    <w:p>
      <w:pPr>
        <w:adjustRightInd w:val="0"/>
        <w:spacing w:line="520" w:lineRule="exact"/>
        <w:rPr>
          <w:rFonts w:hint="eastAsia" w:ascii="黑体" w:eastAsia="黑体"/>
          <w:color w:val="auto"/>
          <w:sz w:val="32"/>
          <w:szCs w:val="32"/>
        </w:rPr>
      </w:pPr>
    </w:p>
    <w:p>
      <w:pPr>
        <w:adjustRightInd w:val="0"/>
        <w:spacing w:line="520" w:lineRule="exact"/>
        <w:rPr>
          <w:rFonts w:hint="eastAsia" w:ascii="黑体" w:eastAsia="黑体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B5BFF"/>
    <w:rsid w:val="63AB5B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_GBK" w:hAnsi="宋体" w:eastAsia="方正小标宋_GBK"/>
      <w:color w:val="000000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2016-12-23T14:31:00Z</dcterms:created>
  <dc:creator>Mmf99</dc:creator>
  <cp:lastModifiedBy>Mmf99</cp:lastModifiedBy>
  <dcterms:modified xsi:type="dcterms:W3CDTF">2016-12-23T14:32:07Z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