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eastAsia="仿宋_GB2312" w:cs="宋体"/>
          <w:color w:val="000000"/>
          <w:kern w:val="0"/>
          <w:sz w:val="32"/>
          <w:szCs w:val="32"/>
        </w:rPr>
        <w:t>附件：</w:t>
      </w:r>
    </w:p>
    <w:p>
      <w:pPr>
        <w:spacing w:line="560" w:lineRule="exact"/>
        <w:ind w:left="1"/>
        <w:jc w:val="center"/>
        <w:rPr>
          <w:rFonts w:hint="eastAsia"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延庆县制止和查处违法用地和违法建设</w:t>
      </w:r>
    </w:p>
    <w:p>
      <w:pPr>
        <w:spacing w:line="560" w:lineRule="exact"/>
        <w:ind w:left="1"/>
        <w:jc w:val="center"/>
        <w:rPr>
          <w:rFonts w:hint="eastAsia"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工作领导小组</w:t>
      </w:r>
    </w:p>
    <w:p>
      <w:pPr>
        <w:spacing w:line="560" w:lineRule="exact"/>
        <w:ind w:left="1"/>
        <w:jc w:val="center"/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组  长：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</w:rPr>
        <w:t xml:space="preserve">李先忠  县委副书记、县长               </w:t>
      </w:r>
    </w:p>
    <w:p>
      <w:pPr>
        <w:spacing w:line="560" w:lineRule="exact"/>
        <w:ind w:firstLine="640" w:firstLineChars="200"/>
        <w:rPr>
          <w:rFonts w:hint="eastAsia" w:ascii="仿宋_GB2312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副组长：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</w:rPr>
        <w:t>胡耀刚</w:t>
      </w: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</w:rPr>
        <w:t xml:space="preserve">县委副书记、政法委书记 </w:t>
      </w:r>
    </w:p>
    <w:p>
      <w:pPr>
        <w:spacing w:line="560" w:lineRule="exact"/>
        <w:ind w:firstLine="1920" w:firstLineChars="6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徐维功  县委常委、组织部部长 </w:t>
      </w:r>
    </w:p>
    <w:p>
      <w:pPr>
        <w:spacing w:line="560" w:lineRule="exact"/>
        <w:ind w:firstLine="1920" w:firstLineChars="6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甘靖中  县委常委、常务副县长       </w:t>
      </w:r>
    </w:p>
    <w:p>
      <w:pPr>
        <w:spacing w:line="560" w:lineRule="exact"/>
        <w:ind w:firstLine="1920" w:firstLineChars="6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孟振全  县委常委、县纪委书记    </w:t>
      </w:r>
    </w:p>
    <w:p>
      <w:pPr>
        <w:pStyle w:val="2"/>
        <w:widowControl w:val="0"/>
        <w:spacing w:before="0" w:beforeAutospacing="0" w:after="0" w:afterAutospacing="0" w:line="560" w:lineRule="exact"/>
        <w:ind w:firstLine="1920" w:firstLineChars="600"/>
        <w:jc w:val="both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 xml:space="preserve">李忠义  县委常委、县公安局局长 </w:t>
      </w:r>
    </w:p>
    <w:p>
      <w:pPr>
        <w:pStyle w:val="2"/>
        <w:widowControl w:val="0"/>
        <w:spacing w:before="0" w:beforeAutospacing="0" w:after="0" w:afterAutospacing="0" w:line="560" w:lineRule="exact"/>
        <w:ind w:firstLine="1920" w:firstLineChars="600"/>
        <w:jc w:val="both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 xml:space="preserve">魏  怡  副县长  </w:t>
      </w:r>
    </w:p>
    <w:p>
      <w:pPr>
        <w:pStyle w:val="2"/>
        <w:widowControl w:val="0"/>
        <w:spacing w:before="0" w:beforeAutospacing="0" w:after="0" w:afterAutospacing="0" w:line="560" w:lineRule="exact"/>
        <w:ind w:firstLine="1920" w:firstLineChars="600"/>
        <w:jc w:val="both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 xml:space="preserve">武  岗  副县长      </w:t>
      </w:r>
    </w:p>
    <w:p>
      <w:pPr>
        <w:pStyle w:val="2"/>
        <w:widowControl w:val="0"/>
        <w:spacing w:before="0" w:beforeAutospacing="0" w:after="0" w:afterAutospacing="0" w:line="560" w:lineRule="exact"/>
        <w:ind w:firstLine="1920" w:firstLineChars="600"/>
        <w:jc w:val="both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杨柏勇  县法院院长</w:t>
      </w:r>
    </w:p>
    <w:p>
      <w:pPr>
        <w:pStyle w:val="2"/>
        <w:widowControl w:val="0"/>
        <w:spacing w:before="0" w:beforeAutospacing="0" w:after="0" w:afterAutospacing="0" w:line="560" w:lineRule="exact"/>
        <w:ind w:firstLine="1920" w:firstLineChars="600"/>
        <w:jc w:val="both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 xml:space="preserve">张铁军  县检察院检察长            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成  员：张留全  县政府办主任、外办主任          </w:t>
      </w:r>
    </w:p>
    <w:p>
      <w:pPr>
        <w:spacing w:line="560" w:lineRule="exact"/>
        <w:ind w:firstLine="1920" w:firstLineChars="6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张光临  县委办副主任、督查室主任</w:t>
      </w:r>
    </w:p>
    <w:p>
      <w:pPr>
        <w:spacing w:line="560" w:lineRule="exact"/>
        <w:ind w:firstLine="1920" w:firstLineChars="6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朱保安  县纪委副书记、监察局局长 </w:t>
      </w:r>
    </w:p>
    <w:p>
      <w:pPr>
        <w:spacing w:line="560" w:lineRule="exact"/>
        <w:ind w:firstLine="1920" w:firstLineChars="6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张  河  县委组织部副部长           </w:t>
      </w:r>
    </w:p>
    <w:p>
      <w:pPr>
        <w:spacing w:line="560" w:lineRule="exact"/>
        <w:ind w:firstLine="1760" w:firstLineChars="5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石  森  县委宣传部常务副部长           </w:t>
      </w:r>
    </w:p>
    <w:p>
      <w:pPr>
        <w:spacing w:line="560" w:lineRule="exact"/>
        <w:ind w:firstLine="1920" w:firstLineChars="6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周云霞  县委政法委机关党委书记</w:t>
      </w:r>
    </w:p>
    <w:p>
      <w:pPr>
        <w:spacing w:line="560" w:lineRule="exact"/>
        <w:ind w:firstLine="1920" w:firstLineChars="6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王卫东  县政府法制办主任</w:t>
      </w:r>
    </w:p>
    <w:p>
      <w:pPr>
        <w:spacing w:line="560" w:lineRule="exact"/>
        <w:ind w:firstLine="1920" w:firstLineChars="6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齐鲁延  县文明办主任        </w:t>
      </w:r>
    </w:p>
    <w:p>
      <w:pPr>
        <w:spacing w:line="560" w:lineRule="exact"/>
        <w:ind w:firstLine="1920" w:firstLineChars="6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张立新  县信访办主任              </w:t>
      </w:r>
    </w:p>
    <w:p>
      <w:pPr>
        <w:spacing w:line="560" w:lineRule="exact"/>
        <w:ind w:left="3195" w:leftChars="912" w:hanging="1280" w:hangingChars="400"/>
        <w:rPr>
          <w:rFonts w:hint="eastAsia" w:ascii="仿宋_GB2312" w:eastAsia="仿宋_GB2312"/>
          <w:spacing w:val="-6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郭永华  </w:t>
      </w:r>
      <w:r>
        <w:rPr>
          <w:rFonts w:hint="eastAsia" w:ascii="仿宋_GB2312" w:eastAsia="仿宋_GB2312"/>
          <w:spacing w:val="-6"/>
          <w:sz w:val="32"/>
          <w:szCs w:val="32"/>
        </w:rPr>
        <w:t>县发展改革委主任</w:t>
      </w:r>
    </w:p>
    <w:p>
      <w:pPr>
        <w:spacing w:line="560" w:lineRule="exact"/>
        <w:ind w:left="3195" w:leftChars="912" w:hanging="1280" w:hangingChars="4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程大庆  县农委主任</w:t>
      </w:r>
    </w:p>
    <w:p>
      <w:pPr>
        <w:spacing w:line="560" w:lineRule="exact"/>
        <w:ind w:left="3195" w:leftChars="912" w:hanging="1280" w:hangingChars="4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闫  广  县住房城乡建设委主任 </w:t>
      </w:r>
    </w:p>
    <w:p>
      <w:pPr>
        <w:spacing w:line="560" w:lineRule="exact"/>
        <w:ind w:firstLine="1760" w:firstLineChars="5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鲁世宽  县市政市容委主任  </w:t>
      </w:r>
    </w:p>
    <w:p>
      <w:pPr>
        <w:spacing w:line="560" w:lineRule="exact"/>
        <w:ind w:firstLine="1920" w:firstLineChars="6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刘永强  县文委主任        </w:t>
      </w:r>
    </w:p>
    <w:p>
      <w:pPr>
        <w:spacing w:line="560" w:lineRule="exact"/>
        <w:ind w:firstLine="1920" w:firstLineChars="6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赵粤来  县人力社保局党委书记</w:t>
      </w:r>
    </w:p>
    <w:p>
      <w:pPr>
        <w:spacing w:line="560" w:lineRule="exact"/>
        <w:ind w:firstLine="1920" w:firstLineChars="6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赵海江  县财政局局长</w:t>
      </w:r>
    </w:p>
    <w:p>
      <w:pPr>
        <w:spacing w:line="560" w:lineRule="exact"/>
        <w:ind w:firstLine="1920" w:firstLineChars="6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张书亭  县司法局局长</w:t>
      </w:r>
    </w:p>
    <w:p>
      <w:pPr>
        <w:spacing w:line="560" w:lineRule="exact"/>
        <w:ind w:firstLine="1920" w:firstLineChars="6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王忠东  县安全监管局局长</w:t>
      </w:r>
    </w:p>
    <w:p>
      <w:pPr>
        <w:spacing w:line="560" w:lineRule="exact"/>
        <w:ind w:firstLine="1920" w:firstLineChars="6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刘明利  县园林绿化局局长</w:t>
      </w:r>
    </w:p>
    <w:p>
      <w:pPr>
        <w:spacing w:line="560" w:lineRule="exact"/>
        <w:ind w:firstLine="1920" w:firstLineChars="6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李宝民  县农业局局长                              </w:t>
      </w:r>
    </w:p>
    <w:p>
      <w:pPr>
        <w:spacing w:line="560" w:lineRule="exact"/>
        <w:ind w:firstLine="1760" w:firstLineChars="5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胡春华  县环保局局长         </w:t>
      </w:r>
    </w:p>
    <w:p>
      <w:pPr>
        <w:spacing w:line="560" w:lineRule="exact"/>
        <w:ind w:firstLine="1920" w:firstLineChars="6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郝晨东  县水务局局长                  </w:t>
      </w:r>
    </w:p>
    <w:p>
      <w:pPr>
        <w:spacing w:line="560" w:lineRule="exact"/>
        <w:ind w:firstLine="1920" w:firstLineChars="6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宋同飞  县质监局局长</w:t>
      </w:r>
    </w:p>
    <w:p>
      <w:pPr>
        <w:spacing w:line="560" w:lineRule="exact"/>
        <w:ind w:firstLine="1920" w:firstLineChars="6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祁文广  县民政局局长         </w:t>
      </w:r>
    </w:p>
    <w:p>
      <w:pPr>
        <w:spacing w:line="560" w:lineRule="exact"/>
        <w:ind w:firstLine="1920" w:firstLineChars="6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王丽敏  县卫生局局长</w:t>
      </w:r>
    </w:p>
    <w:p>
      <w:pPr>
        <w:spacing w:line="560" w:lineRule="exact"/>
        <w:ind w:firstLine="1920" w:firstLineChars="6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刘荣华  延庆规划分局局长            </w:t>
      </w:r>
    </w:p>
    <w:p>
      <w:pPr>
        <w:spacing w:line="560" w:lineRule="exact"/>
        <w:ind w:firstLine="1920" w:firstLineChars="6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姜卫国  延庆国土分局局长            </w:t>
      </w:r>
    </w:p>
    <w:p>
      <w:pPr>
        <w:spacing w:line="560" w:lineRule="exact"/>
        <w:ind w:firstLine="1955" w:firstLineChars="611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田素芬  延庆工商分局局长    </w:t>
      </w:r>
    </w:p>
    <w:p>
      <w:pPr>
        <w:spacing w:line="560" w:lineRule="exact"/>
        <w:ind w:firstLine="1955" w:firstLineChars="611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张海涛  延庆公路分局党委书记</w:t>
      </w:r>
    </w:p>
    <w:p>
      <w:pPr>
        <w:spacing w:line="560" w:lineRule="exact"/>
        <w:ind w:firstLine="1955" w:firstLineChars="611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郭东亮  县广电中心主任</w:t>
      </w:r>
    </w:p>
    <w:p>
      <w:pPr>
        <w:spacing w:line="560" w:lineRule="exact"/>
        <w:ind w:firstLine="1955" w:firstLineChars="611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韩  贵  县城管大队大队长                              </w:t>
      </w:r>
    </w:p>
    <w:p>
      <w:pPr>
        <w:spacing w:line="560" w:lineRule="exact"/>
        <w:ind w:firstLine="1920" w:firstLineChars="6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王文岳  延庆经济开发区管委会主任     </w:t>
      </w:r>
    </w:p>
    <w:p>
      <w:pPr>
        <w:spacing w:line="560" w:lineRule="exact"/>
        <w:ind w:firstLine="1920" w:firstLineChars="6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张勇军  县公安局副局长</w:t>
      </w:r>
    </w:p>
    <w:p>
      <w:pPr>
        <w:spacing w:line="560" w:lineRule="exact"/>
        <w:ind w:firstLine="1920" w:firstLineChars="6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张振辉  县政府督查室主任          </w:t>
      </w:r>
    </w:p>
    <w:p>
      <w:pPr>
        <w:spacing w:line="560" w:lineRule="exact"/>
        <w:ind w:firstLine="1920" w:firstLineChars="6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谢连富  延庆供电公司总经理         </w:t>
      </w:r>
    </w:p>
    <w:p>
      <w:pPr>
        <w:spacing w:line="560" w:lineRule="exact"/>
        <w:ind w:firstLine="1920" w:firstLineChars="6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谢  海  缙阳水业公司总经理</w:t>
      </w:r>
    </w:p>
    <w:p>
      <w:pPr>
        <w:spacing w:line="560" w:lineRule="exact"/>
        <w:ind w:firstLine="1920" w:firstLineChars="6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陈金焕  夏都燃气公司工程部经理         </w:t>
      </w:r>
    </w:p>
    <w:p>
      <w:pPr>
        <w:pStyle w:val="2"/>
        <w:widowControl w:val="0"/>
        <w:spacing w:before="0" w:beforeAutospacing="0" w:after="0" w:afterAutospacing="0" w:line="560" w:lineRule="exact"/>
        <w:ind w:firstLine="1920" w:firstLineChars="6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各乡镇乡镇长、各街道办事处主任</w:t>
      </w:r>
    </w:p>
    <w:p>
      <w:pPr>
        <w:spacing w:line="560" w:lineRule="exact"/>
        <w:ind w:firstLine="640" w:firstLineChars="200"/>
      </w:pPr>
      <w:r>
        <w:rPr>
          <w:rFonts w:hint="eastAsia" w:ascii="仿宋_GB2312" w:eastAsia="仿宋_GB2312"/>
          <w:sz w:val="32"/>
          <w:szCs w:val="32"/>
        </w:rPr>
        <w:t>领导小组下设办公室，办公室设在县城管大队，韩贵同志兼任办公室主任，刘荣华、姜卫国同志兼任办公室副主任。办公室由延庆规划分局1人、延庆国土分局1人、县住房城乡建设委1人、县城管大队2人组成。县政府法制办、县政府督查室、县监察局、县公安局参与办公室的日常工作。</w:t>
      </w:r>
    </w:p>
    <w:p>
      <w:pPr>
        <w:spacing w:line="560" w:lineRule="exact"/>
        <w:ind w:left="1"/>
        <w:rPr>
          <w:rFonts w:hint="eastAsia" w:ascii="楷体_GB2312" w:hAnsi="宋体" w:eastAsia="楷体_GB2312"/>
          <w:kern w:val="0"/>
          <w:sz w:val="32"/>
        </w:rPr>
      </w:pPr>
    </w:p>
    <w:p>
      <w:pPr>
        <w:pBdr>
          <w:bottom w:val="single" w:color="auto" w:sz="6" w:space="1"/>
        </w:pBdr>
        <w:spacing w:line="440" w:lineRule="exact"/>
        <w:rPr>
          <w:rFonts w:hint="eastAsia" w:ascii="黑体" w:eastAsia="黑体"/>
          <w:b/>
          <w:sz w:val="32"/>
        </w:rPr>
      </w:pPr>
    </w:p>
    <w:p>
      <w:pPr>
        <w:pBdr>
          <w:bottom w:val="single" w:color="auto" w:sz="6" w:space="1"/>
        </w:pBdr>
        <w:spacing w:line="440" w:lineRule="exact"/>
        <w:rPr>
          <w:rFonts w:hint="eastAsia" w:ascii="黑体" w:eastAsia="黑体"/>
          <w:b/>
          <w:sz w:val="32"/>
        </w:rPr>
      </w:pPr>
    </w:p>
    <w:p>
      <w:pPr>
        <w:pBdr>
          <w:bottom w:val="single" w:color="auto" w:sz="6" w:space="1"/>
        </w:pBdr>
        <w:spacing w:line="440" w:lineRule="exact"/>
        <w:rPr>
          <w:rFonts w:hint="eastAsia" w:ascii="黑体" w:eastAsia="黑体"/>
          <w:b/>
          <w:sz w:val="32"/>
        </w:rPr>
      </w:pPr>
    </w:p>
    <w:p>
      <w:pPr>
        <w:pBdr>
          <w:bottom w:val="single" w:color="auto" w:sz="6" w:space="1"/>
        </w:pBdr>
        <w:spacing w:line="440" w:lineRule="exact"/>
        <w:rPr>
          <w:rFonts w:hint="eastAsia" w:ascii="黑体" w:eastAsia="黑体"/>
          <w:b/>
          <w:sz w:val="32"/>
        </w:rPr>
      </w:pPr>
    </w:p>
    <w:p>
      <w:pPr>
        <w:pBdr>
          <w:bottom w:val="single" w:color="auto" w:sz="6" w:space="1"/>
        </w:pBdr>
        <w:spacing w:line="440" w:lineRule="exact"/>
        <w:rPr>
          <w:rFonts w:hint="eastAsia" w:ascii="黑体" w:eastAsia="黑体"/>
          <w:b/>
          <w:sz w:val="32"/>
        </w:rPr>
      </w:pPr>
    </w:p>
    <w:p>
      <w:pPr>
        <w:pBdr>
          <w:bottom w:val="single" w:color="auto" w:sz="6" w:space="1"/>
        </w:pBdr>
        <w:spacing w:line="440" w:lineRule="exact"/>
        <w:rPr>
          <w:rFonts w:hint="eastAsia" w:ascii="黑体" w:eastAsia="黑体"/>
          <w:b/>
          <w:sz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BatangChe">
    <w:altName w:val="Malgun Gothic"/>
    <w:panose1 w:val="02030609000101010101"/>
    <w:charset w:val="81"/>
    <w:family w:val="modern"/>
    <w:pitch w:val="default"/>
    <w:sig w:usb0="00000000" w:usb1="00000000" w:usb2="00000030" w:usb3="00000000" w:csb0="000800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文鼎小标宋简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AC7A51"/>
    <w:rsid w:val="5AAC7A5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2017-01-07T03:56:00Z</dcterms:created>
  <dc:creator>Mmf99</dc:creator>
  <cp:lastModifiedBy>Mmf99</cp:lastModifiedBy>
  <dcterms:modified xsi:type="dcterms:W3CDTF">2017-01-07T03:56:40Z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