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附件4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jc w:val="left"/>
        <w:rPr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住所（经营场所）使用证明</w:t>
      </w:r>
    </w:p>
    <w:p>
      <w:pPr>
        <w:spacing w:line="600" w:lineRule="exact"/>
        <w:jc w:val="center"/>
        <w:rPr>
          <w:color w:val="000000"/>
          <w:sz w:val="32"/>
          <w:szCs w:val="32"/>
        </w:rPr>
      </w:pPr>
    </w:p>
    <w:p>
      <w:pPr>
        <w:snapToGrid w:val="0"/>
        <w:spacing w:line="700" w:lineRule="exact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    经核查，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（申请人姓名）拟登记住所（经营场所）位于北京市东城区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color w:val="000000"/>
          <w:sz w:val="32"/>
          <w:szCs w:val="32"/>
        </w:rPr>
        <w:t>（房屋坐落的详细地址）。“房屋权属”系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eastAsia="仿宋_GB2312"/>
          <w:color w:val="000000"/>
          <w:sz w:val="32"/>
          <w:szCs w:val="32"/>
        </w:rPr>
        <w:t>所有，“房屋用途”为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，该住所（经营场所）该建设审批手续齐全，不属于违法建设，可作为商业、办公用房。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证明单位公章：</w:t>
      </w: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证明单位负责人签字：</w:t>
      </w:r>
    </w:p>
    <w:p>
      <w:pPr>
        <w:spacing w:line="600" w:lineRule="exact"/>
        <w:ind w:firstLine="5280" w:firstLineChars="16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    月    日</w:t>
      </w:r>
    </w:p>
    <w:p>
      <w:r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6D0F"/>
    <w:rsid w:val="278D6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2017-01-12T03:10:00Z</dcterms:created>
  <dc:creator>Mmf99</dc:creator>
  <cp:lastModifiedBy>Mmf99</cp:lastModifiedBy>
  <dcterms:modified xsi:type="dcterms:W3CDTF">2017-01-12T03:10:18Z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