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bCs/>
          <w:sz w:val="32"/>
          <w:szCs w:val="32"/>
        </w:rPr>
      </w:pPr>
      <w:r>
        <w:rPr>
          <w:rFonts w:ascii="仿宋_GB2312" w:eastAsia="仿宋_GB2312"/>
          <w:bCs/>
          <w:sz w:val="32"/>
          <w:szCs w:val="32"/>
        </w:rPr>
        <w:t>附件5</w:t>
      </w:r>
      <w:r>
        <w:rPr>
          <w:rFonts w:hint="eastAsia" w:ascii="仿宋_GB2312" w:eastAsia="仿宋_GB2312"/>
          <w:bCs/>
          <w:sz w:val="32"/>
          <w:szCs w:val="32"/>
        </w:rPr>
        <w:t>：</w:t>
      </w:r>
    </w:p>
    <w:p>
      <w:pPr>
        <w:spacing w:line="600" w:lineRule="exact"/>
        <w:jc w:val="left"/>
        <w:rPr>
          <w:color w:val="000000"/>
          <w:sz w:val="32"/>
          <w:szCs w:val="32"/>
        </w:rPr>
      </w:pPr>
    </w:p>
    <w:p>
      <w:pPr>
        <w:spacing w:line="600" w:lineRule="exact"/>
        <w:jc w:val="center"/>
        <w:rPr>
          <w:rFonts w:eastAsia="方正小标宋简体"/>
          <w:color w:val="000000"/>
          <w:sz w:val="44"/>
          <w:szCs w:val="44"/>
        </w:rPr>
      </w:pPr>
      <w:r>
        <w:rPr>
          <w:rFonts w:eastAsia="方正小标宋简体"/>
          <w:color w:val="000000"/>
          <w:sz w:val="44"/>
          <w:szCs w:val="44"/>
        </w:rPr>
        <w:t>临时住所（经营场所）使用证明</w:t>
      </w:r>
    </w:p>
    <w:p>
      <w:pPr>
        <w:spacing w:line="600" w:lineRule="exact"/>
        <w:ind w:firstLine="640" w:firstLineChars="200"/>
        <w:rPr>
          <w:color w:val="000000"/>
          <w:sz w:val="32"/>
          <w:szCs w:val="32"/>
        </w:rPr>
      </w:pPr>
    </w:p>
    <w:p>
      <w:pPr>
        <w:spacing w:line="500" w:lineRule="exact"/>
        <w:ind w:firstLine="640" w:firstLineChars="200"/>
        <w:rPr>
          <w:rFonts w:eastAsia="仿宋_GB2312"/>
          <w:color w:val="000000"/>
          <w:sz w:val="32"/>
          <w:szCs w:val="32"/>
          <w:u w:val="single"/>
        </w:rPr>
      </w:pPr>
      <w:r>
        <w:rPr>
          <w:rFonts w:eastAsia="仿宋_GB2312"/>
          <w:color w:val="000000"/>
          <w:sz w:val="32"/>
          <w:szCs w:val="32"/>
        </w:rPr>
        <w:t>经批准，</w:t>
      </w:r>
      <w:r>
        <w:rPr>
          <w:rFonts w:eastAsia="仿宋_GB2312"/>
          <w:color w:val="000000"/>
          <w:sz w:val="32"/>
          <w:szCs w:val="32"/>
          <w:u w:val="single"/>
        </w:rPr>
        <w:t xml:space="preserve">                      </w:t>
      </w:r>
      <w:r>
        <w:rPr>
          <w:rFonts w:eastAsia="仿宋_GB2312"/>
          <w:color w:val="000000"/>
          <w:sz w:val="32"/>
          <w:szCs w:val="32"/>
        </w:rPr>
        <w:t>（申请人姓名）拟登记住所（经营场所）位于北京市东城区</w:t>
      </w:r>
      <w:r>
        <w:rPr>
          <w:rFonts w:eastAsia="仿宋_GB2312"/>
          <w:color w:val="000000"/>
          <w:sz w:val="32"/>
          <w:szCs w:val="32"/>
          <w:u w:val="single"/>
        </w:rPr>
        <w:t xml:space="preserve">                         </w:t>
      </w:r>
    </w:p>
    <w:p>
      <w:pPr>
        <w:spacing w:line="500" w:lineRule="exact"/>
        <w:rPr>
          <w:rFonts w:eastAsia="仿宋_GB2312"/>
          <w:color w:val="000000"/>
          <w:sz w:val="32"/>
          <w:szCs w:val="32"/>
        </w:rPr>
      </w:pPr>
      <w:r>
        <w:rPr>
          <w:rFonts w:eastAsia="仿宋_GB2312"/>
          <w:color w:val="000000"/>
          <w:sz w:val="32"/>
          <w:szCs w:val="32"/>
          <w:u w:val="single"/>
        </w:rPr>
        <w:t xml:space="preserve">                     </w:t>
      </w:r>
      <w:r>
        <w:rPr>
          <w:rFonts w:eastAsia="仿宋_GB2312"/>
          <w:color w:val="000000"/>
          <w:sz w:val="32"/>
          <w:szCs w:val="32"/>
        </w:rPr>
        <w:t>（房屋坐落的详细地址），不属于违法建设，可作为临时性经营场所使用。经营者应遵守如下规定：</w:t>
      </w:r>
    </w:p>
    <w:p>
      <w:pPr>
        <w:spacing w:line="500" w:lineRule="exact"/>
        <w:ind w:firstLine="640" w:firstLineChars="200"/>
        <w:rPr>
          <w:rFonts w:eastAsia="仿宋_GB2312"/>
          <w:color w:val="000000"/>
          <w:sz w:val="32"/>
          <w:szCs w:val="32"/>
        </w:rPr>
      </w:pPr>
      <w:r>
        <w:rPr>
          <w:rFonts w:eastAsia="仿宋_GB2312"/>
          <w:color w:val="000000"/>
          <w:sz w:val="32"/>
          <w:szCs w:val="32"/>
        </w:rPr>
        <w:t>1．本证明仅用于申请人办理工商登记及相关前置许可，不作为房屋权属证明使用。</w:t>
      </w:r>
    </w:p>
    <w:p>
      <w:pPr>
        <w:spacing w:line="500" w:lineRule="exact"/>
        <w:ind w:firstLine="640" w:firstLineChars="200"/>
        <w:rPr>
          <w:rFonts w:eastAsia="仿宋_GB2312"/>
          <w:color w:val="000000"/>
          <w:sz w:val="32"/>
          <w:szCs w:val="32"/>
        </w:rPr>
      </w:pPr>
      <w:r>
        <w:rPr>
          <w:rFonts w:eastAsia="仿宋_GB2312"/>
          <w:color w:val="000000"/>
          <w:sz w:val="32"/>
          <w:szCs w:val="32"/>
        </w:rPr>
        <w:t>2．政府有关部门依法拆除经营场所所在建筑或要求无条件恢复原场地使用性质的，本证明自动失效，不得作为补偿依据。</w:t>
      </w:r>
    </w:p>
    <w:p>
      <w:pPr>
        <w:spacing w:line="500" w:lineRule="exact"/>
        <w:ind w:firstLine="640" w:firstLineChars="200"/>
        <w:rPr>
          <w:rFonts w:eastAsia="仿宋_GB2312"/>
          <w:color w:val="000000"/>
          <w:sz w:val="32"/>
          <w:szCs w:val="32"/>
        </w:rPr>
      </w:pPr>
      <w:r>
        <w:rPr>
          <w:rFonts w:eastAsia="仿宋_GB2312"/>
          <w:color w:val="000000"/>
          <w:sz w:val="32"/>
          <w:szCs w:val="32"/>
        </w:rPr>
        <w:t>3．出证单位撤销《临时住所（经营场所）使用证明》的，</w:t>
      </w:r>
    </w:p>
    <w:p>
      <w:pPr>
        <w:spacing w:line="500" w:lineRule="exact"/>
        <w:rPr>
          <w:rFonts w:eastAsia="仿宋_GB2312"/>
          <w:color w:val="000000"/>
          <w:sz w:val="32"/>
          <w:szCs w:val="32"/>
        </w:rPr>
      </w:pPr>
      <w:r>
        <w:rPr>
          <w:rFonts w:eastAsia="仿宋_GB2312"/>
          <w:color w:val="000000"/>
          <w:sz w:val="32"/>
          <w:szCs w:val="32"/>
        </w:rPr>
        <w:t xml:space="preserve">本证明自动失效。 </w:t>
      </w:r>
    </w:p>
    <w:p>
      <w:pPr>
        <w:spacing w:line="500" w:lineRule="exact"/>
        <w:ind w:firstLine="640" w:firstLineChars="200"/>
        <w:rPr>
          <w:rFonts w:eastAsia="仿宋_GB2312"/>
          <w:color w:val="000000"/>
          <w:sz w:val="32"/>
          <w:szCs w:val="32"/>
        </w:rPr>
      </w:pPr>
      <w:r>
        <w:rPr>
          <w:rFonts w:eastAsia="仿宋_GB2312"/>
          <w:color w:val="000000"/>
          <w:sz w:val="32"/>
          <w:szCs w:val="32"/>
        </w:rPr>
        <w:t>4．本证明有效期限</w:t>
      </w:r>
      <w:r>
        <w:rPr>
          <w:rFonts w:eastAsia="仿宋_GB2312"/>
          <w:color w:val="000000"/>
          <w:sz w:val="32"/>
          <w:szCs w:val="32"/>
          <w:u w:val="single"/>
        </w:rPr>
        <w:t>自    年   月   日至    年    月</w:t>
      </w:r>
      <w:r>
        <w:rPr>
          <w:rFonts w:eastAsia="仿宋_GB2312"/>
          <w:color w:val="000000"/>
          <w:sz w:val="32"/>
          <w:szCs w:val="32"/>
        </w:rPr>
        <w:t xml:space="preserve">     日。有效期届满需继续作为住所（经营场所）使用的，应在有效期届满20日前，到原出证单位办理续期手续。出证单位不予续期的，本证明自动失效。</w:t>
      </w:r>
    </w:p>
    <w:p>
      <w:pPr>
        <w:snapToGrid w:val="0"/>
        <w:spacing w:line="500" w:lineRule="exact"/>
        <w:ind w:firstLine="640" w:firstLineChars="200"/>
        <w:jc w:val="left"/>
        <w:rPr>
          <w:rFonts w:hint="eastAsia" w:eastAsia="仿宋_GB2312"/>
          <w:color w:val="000000"/>
          <w:sz w:val="32"/>
          <w:szCs w:val="32"/>
        </w:rPr>
      </w:pPr>
      <w:r>
        <w:rPr>
          <w:rFonts w:eastAsia="仿宋_GB2312"/>
          <w:color w:val="000000"/>
          <w:sz w:val="32"/>
          <w:szCs w:val="32"/>
        </w:rPr>
        <w:t>特此证明。</w:t>
      </w:r>
    </w:p>
    <w:p>
      <w:pPr>
        <w:snapToGrid w:val="0"/>
        <w:spacing w:line="500" w:lineRule="exact"/>
        <w:ind w:firstLine="640" w:firstLineChars="200"/>
        <w:jc w:val="left"/>
        <w:rPr>
          <w:rFonts w:hint="eastAsia" w:eastAsia="仿宋_GB2312"/>
          <w:color w:val="000000"/>
          <w:sz w:val="32"/>
          <w:szCs w:val="32"/>
        </w:rPr>
      </w:pPr>
    </w:p>
    <w:p>
      <w:pPr>
        <w:snapToGrid w:val="0"/>
        <w:spacing w:line="500" w:lineRule="exact"/>
        <w:ind w:firstLine="640" w:firstLineChars="200"/>
        <w:jc w:val="left"/>
        <w:rPr>
          <w:rFonts w:eastAsia="仿宋_GB2312"/>
          <w:color w:val="000000"/>
          <w:sz w:val="32"/>
          <w:szCs w:val="32"/>
        </w:rPr>
      </w:pPr>
      <w:r>
        <w:rPr>
          <w:rFonts w:eastAsia="仿宋_GB2312"/>
          <w:color w:val="000000"/>
          <w:sz w:val="32"/>
          <w:szCs w:val="32"/>
        </w:rPr>
        <w:t xml:space="preserve">                                       </w:t>
      </w:r>
    </w:p>
    <w:p>
      <w:pPr>
        <w:spacing w:line="600" w:lineRule="exact"/>
        <w:ind w:firstLine="2880" w:firstLineChars="900"/>
        <w:rPr>
          <w:rFonts w:hint="eastAsia" w:eastAsia="仿宋_GB2312"/>
          <w:color w:val="000000"/>
          <w:sz w:val="32"/>
          <w:szCs w:val="32"/>
        </w:rPr>
      </w:pPr>
      <w:r>
        <w:rPr>
          <w:rFonts w:eastAsia="仿宋_GB2312"/>
          <w:color w:val="000000"/>
          <w:sz w:val="32"/>
          <w:szCs w:val="32"/>
        </w:rPr>
        <w:t>证明单位公章：</w:t>
      </w:r>
    </w:p>
    <w:p>
      <w:pPr>
        <w:spacing w:line="600" w:lineRule="exact"/>
        <w:ind w:firstLine="2880" w:firstLineChars="900"/>
        <w:rPr>
          <w:rFonts w:hint="eastAsia" w:eastAsia="仿宋_GB2312"/>
          <w:color w:val="000000"/>
          <w:sz w:val="32"/>
          <w:szCs w:val="32"/>
        </w:rPr>
      </w:pPr>
      <w:r>
        <w:rPr>
          <w:rFonts w:eastAsia="仿宋_GB2312"/>
          <w:color w:val="000000"/>
          <w:sz w:val="32"/>
          <w:szCs w:val="32"/>
        </w:rPr>
        <w:t>证明单位负责人签字：</w:t>
      </w:r>
    </w:p>
    <w:p>
      <w:pPr>
        <w:spacing w:line="600" w:lineRule="exact"/>
        <w:rPr>
          <w:color w:val="000000"/>
          <w:sz w:val="32"/>
          <w:szCs w:val="32"/>
        </w:rPr>
      </w:pP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B062C"/>
    <w:rsid w:val="710B06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2017-01-12T03:10:00Z</dcterms:created>
  <dc:creator>Mmf99</dc:creator>
  <cp:lastModifiedBy>Mmf99</cp:lastModifiedBy>
  <dcterms:modified xsi:type="dcterms:W3CDTF">2017-01-12T03:10:41Z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