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w:t>
      </w: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延庆县机关事业单位编制内合同制工人</w:t>
      </w: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补缴基本养老保险工作领导小组</w:t>
      </w:r>
    </w:p>
    <w:p>
      <w:pPr>
        <w:spacing w:line="560" w:lineRule="exact"/>
        <w:jc w:val="center"/>
        <w:rPr>
          <w:rFonts w:hint="eastAsia" w:ascii="仿宋_GB2312" w:eastAsia="仿宋_GB2312"/>
          <w:sz w:val="32"/>
          <w:szCs w:val="32"/>
        </w:rPr>
      </w:pPr>
    </w:p>
    <w:p>
      <w:pPr>
        <w:spacing w:line="560" w:lineRule="exact"/>
        <w:ind w:firstLine="630"/>
        <w:jc w:val="left"/>
        <w:rPr>
          <w:rFonts w:hint="eastAsia" w:ascii="仿宋_GB2312" w:eastAsia="仿宋_GB2312"/>
          <w:sz w:val="32"/>
          <w:szCs w:val="32"/>
        </w:rPr>
      </w:pPr>
      <w:r>
        <w:rPr>
          <w:rFonts w:hint="eastAsia" w:ascii="仿宋_GB2312" w:eastAsia="仿宋_GB2312"/>
          <w:sz w:val="32"/>
          <w:szCs w:val="32"/>
        </w:rPr>
        <w:t>为切实做好机关、事业单位劳动合同制工人补缴基本养老保险工作，加强组织和领导，特成立延庆县机关事业单位编制内合同制工人补缴养老保险工作领导小组。成员如下：</w:t>
      </w:r>
    </w:p>
    <w:p>
      <w:pPr>
        <w:spacing w:line="560" w:lineRule="exact"/>
        <w:ind w:firstLine="630"/>
        <w:jc w:val="left"/>
        <w:rPr>
          <w:rFonts w:hint="eastAsia" w:ascii="仿宋_GB2312" w:eastAsia="仿宋_GB2312"/>
          <w:sz w:val="32"/>
          <w:szCs w:val="32"/>
        </w:rPr>
      </w:pPr>
      <w:r>
        <w:rPr>
          <w:rFonts w:hint="eastAsia" w:ascii="仿宋_GB2312" w:eastAsia="仿宋_GB2312"/>
          <w:sz w:val="32"/>
          <w:szCs w:val="32"/>
        </w:rPr>
        <w:t>组  长：胡耀刚  县委常委、常务副县长</w:t>
      </w:r>
    </w:p>
    <w:p>
      <w:pPr>
        <w:spacing w:line="560" w:lineRule="exact"/>
        <w:ind w:firstLine="627" w:firstLineChars="196"/>
        <w:jc w:val="left"/>
        <w:rPr>
          <w:rFonts w:hint="eastAsia" w:ascii="仿宋_GB2312" w:eastAsia="仿宋_GB2312"/>
          <w:sz w:val="32"/>
          <w:szCs w:val="32"/>
        </w:rPr>
      </w:pPr>
      <w:r>
        <w:rPr>
          <w:rFonts w:hint="eastAsia" w:ascii="仿宋_GB2312" w:eastAsia="仿宋_GB2312"/>
          <w:sz w:val="32"/>
          <w:szCs w:val="32"/>
        </w:rPr>
        <w:t>副组长：吕桂富  县委组织部副部长、人力社保局局长</w:t>
      </w:r>
    </w:p>
    <w:p>
      <w:pPr>
        <w:spacing w:line="560" w:lineRule="exact"/>
        <w:ind w:firstLine="627" w:firstLineChars="196"/>
        <w:jc w:val="left"/>
        <w:rPr>
          <w:rFonts w:hint="eastAsia" w:ascii="仿宋_GB2312" w:eastAsia="仿宋_GB2312"/>
          <w:sz w:val="32"/>
          <w:szCs w:val="32"/>
        </w:rPr>
      </w:pPr>
      <w:r>
        <w:rPr>
          <w:rFonts w:hint="eastAsia" w:ascii="仿宋_GB2312" w:eastAsia="仿宋_GB2312"/>
          <w:sz w:val="32"/>
          <w:szCs w:val="32"/>
        </w:rPr>
        <w:t xml:space="preserve">        赵海江  县财政局局长</w:t>
      </w:r>
    </w:p>
    <w:p>
      <w:pPr>
        <w:spacing w:line="560" w:lineRule="exact"/>
        <w:ind w:firstLine="627" w:firstLineChars="196"/>
        <w:jc w:val="left"/>
        <w:rPr>
          <w:rFonts w:hint="eastAsia" w:ascii="仿宋_GB2312" w:eastAsia="仿宋_GB2312"/>
          <w:sz w:val="32"/>
          <w:szCs w:val="32"/>
        </w:rPr>
      </w:pPr>
      <w:r>
        <w:rPr>
          <w:rFonts w:hint="eastAsia" w:ascii="仿宋_GB2312" w:eastAsia="仿宋_GB2312"/>
          <w:sz w:val="32"/>
          <w:szCs w:val="32"/>
        </w:rPr>
        <w:t>成  员：张利忠  县财政局副局长</w:t>
      </w:r>
    </w:p>
    <w:p>
      <w:pPr>
        <w:spacing w:line="560" w:lineRule="exact"/>
        <w:ind w:firstLine="1904" w:firstLineChars="595"/>
        <w:jc w:val="left"/>
        <w:rPr>
          <w:rFonts w:hint="eastAsia" w:ascii="仿宋_GB2312" w:eastAsia="仿宋_GB2312"/>
          <w:sz w:val="32"/>
          <w:szCs w:val="32"/>
        </w:rPr>
      </w:pPr>
      <w:r>
        <w:rPr>
          <w:rFonts w:hint="eastAsia" w:ascii="仿宋_GB2312" w:eastAsia="仿宋_GB2312"/>
          <w:sz w:val="32"/>
          <w:szCs w:val="32"/>
        </w:rPr>
        <w:t>王洪友  县编办副主任</w:t>
      </w:r>
    </w:p>
    <w:p>
      <w:pPr>
        <w:spacing w:line="560" w:lineRule="exact"/>
        <w:ind w:firstLine="1904" w:firstLineChars="595"/>
        <w:jc w:val="left"/>
        <w:rPr>
          <w:rFonts w:hint="eastAsia" w:ascii="仿宋_GB2312" w:eastAsia="仿宋_GB2312"/>
          <w:sz w:val="32"/>
          <w:szCs w:val="32"/>
        </w:rPr>
      </w:pPr>
      <w:r>
        <w:rPr>
          <w:rFonts w:hint="eastAsia" w:ascii="仿宋_GB2312" w:eastAsia="仿宋_GB2312"/>
          <w:sz w:val="32"/>
          <w:szCs w:val="32"/>
        </w:rPr>
        <w:t>王晓娟  县人力社保局副局长</w:t>
      </w:r>
    </w:p>
    <w:p>
      <w:pPr>
        <w:spacing w:line="560" w:lineRule="exact"/>
        <w:ind w:firstLine="627" w:firstLineChars="196"/>
        <w:jc w:val="left"/>
        <w:rPr>
          <w:rFonts w:hint="eastAsia" w:ascii="仿宋_GB2312" w:eastAsia="仿宋_GB2312"/>
          <w:sz w:val="32"/>
          <w:szCs w:val="32"/>
        </w:rPr>
      </w:pPr>
      <w:r>
        <w:rPr>
          <w:rFonts w:hint="eastAsia" w:ascii="仿宋_GB2312" w:eastAsia="仿宋_GB2312"/>
          <w:sz w:val="32"/>
          <w:szCs w:val="32"/>
        </w:rPr>
        <w:t xml:space="preserve">        尤来银  县人力社保局副调研员</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领导小组下设办公室，办公室设在县人力社保局社会养老保险科，办公室组成人员由县财政局社保科，县人力社保局社会养老保险科、工资福利科、社保中心负责人组成。</w:t>
      </w:r>
    </w:p>
    <w:p>
      <w:pPr>
        <w:spacing w:line="540" w:lineRule="exact"/>
        <w:ind w:firstLine="640" w:firstLineChars="200"/>
        <w:rPr>
          <w:rFonts w:hint="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BatangChe">
    <w:altName w:val="Malgun Gothic"/>
    <w:panose1 w:val="02030609000101010101"/>
    <w:charset w:val="81"/>
    <w:family w:val="modern"/>
    <w:pitch w:val="default"/>
    <w:sig w:usb0="00000000" w:usb1="00000000" w:usb2="00000030" w:usb3="00000000" w:csb0="000800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10F7C"/>
    <w:rsid w:val="16510F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2017-01-12T12:55:00Z</dcterms:created>
  <dc:creator>Mmf99</dc:creator>
  <cp:lastModifiedBy>Mmf99</cp:lastModifiedBy>
  <dcterms:modified xsi:type="dcterms:W3CDTF">2017-01-12T12:55:47Z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