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50"/>
        </w:tabs>
        <w:spacing w:line="560" w:lineRule="exact"/>
        <w:rPr>
          <w:rFonts w:ascii="仿宋_GB2312"/>
        </w:rPr>
      </w:pPr>
      <w:r>
        <w:rPr>
          <w:rFonts w:hint="eastAsia" w:ascii="黑体" w:hAnsi="黑体" w:eastAsia="黑体" w:cs="黑体"/>
        </w:rPr>
        <w:t>附件1</w:t>
      </w:r>
    </w:p>
    <w:p>
      <w:pPr>
        <w:tabs>
          <w:tab w:val="left" w:pos="7350"/>
        </w:tabs>
        <w:spacing w:line="200" w:lineRule="exact"/>
        <w:rPr>
          <w:rFonts w:hint="eastAsia" w:ascii="仿宋_GB2312"/>
        </w:rPr>
      </w:pPr>
    </w:p>
    <w:p>
      <w:pPr>
        <w:spacing w:line="560" w:lineRule="exact"/>
        <w:ind w:right="-950" w:rightChars="-297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光伏发电项目财政补贴申报表（法人单位）</w:t>
      </w:r>
    </w:p>
    <w:p>
      <w:pPr>
        <w:ind w:firstLine="480" w:firstLineChars="200"/>
        <w:jc w:val="right"/>
        <w:rPr>
          <w:rFonts w:hint="eastAsia" w:ascii="仿宋_GB2312" w:hAnsi="仿宋_GB2312" w:cs="仿宋_GB2312"/>
          <w:sz w:val="24"/>
        </w:rPr>
      </w:pPr>
    </w:p>
    <w:p>
      <w:pPr>
        <w:wordWrap w:val="0"/>
        <w:ind w:firstLine="480" w:firstLineChars="200"/>
        <w:jc w:val="right"/>
        <w:rPr>
          <w:rFonts w:hint="eastAsia" w:ascii="仿宋_GB2312" w:hAnsi="仿宋_GB2312" w:cs="仿宋_GB2312"/>
          <w:sz w:val="24"/>
        </w:rPr>
      </w:pPr>
      <w:r>
        <w:rPr>
          <w:rFonts w:hint="eastAsia" w:ascii="仿宋_GB2312" w:hAnsi="仿宋_GB2312" w:cs="仿宋_GB2312"/>
          <w:sz w:val="24"/>
        </w:rPr>
        <w:t>申请日期：     年   月   日</w:t>
      </w:r>
    </w:p>
    <w:tbl>
      <w:tblPr>
        <w:tblStyle w:val="3"/>
        <w:tblW w:w="93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7"/>
        <w:gridCol w:w="2865"/>
        <w:gridCol w:w="1708"/>
        <w:gridCol w:w="26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4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申请单位基本信息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8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单位全称</w:t>
            </w:r>
          </w:p>
        </w:tc>
        <w:tc>
          <w:tcPr>
            <w:tcW w:w="28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单位地址</w:t>
            </w:r>
          </w:p>
        </w:tc>
        <w:tc>
          <w:tcPr>
            <w:tcW w:w="2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8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法定代表人</w:t>
            </w:r>
          </w:p>
        </w:tc>
        <w:tc>
          <w:tcPr>
            <w:tcW w:w="28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组织机构代码</w:t>
            </w:r>
          </w:p>
        </w:tc>
        <w:tc>
          <w:tcPr>
            <w:tcW w:w="2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8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联系人</w:t>
            </w:r>
          </w:p>
        </w:tc>
        <w:tc>
          <w:tcPr>
            <w:tcW w:w="28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联系电话</w:t>
            </w:r>
          </w:p>
        </w:tc>
        <w:tc>
          <w:tcPr>
            <w:tcW w:w="2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4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项目情况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项目名称</w:t>
            </w:r>
          </w:p>
        </w:tc>
        <w:tc>
          <w:tcPr>
            <w:tcW w:w="43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建设地点</w:t>
            </w:r>
          </w:p>
        </w:tc>
        <w:tc>
          <w:tcPr>
            <w:tcW w:w="43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项目施工建设单位</w:t>
            </w:r>
          </w:p>
        </w:tc>
        <w:tc>
          <w:tcPr>
            <w:tcW w:w="43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并网规模（千瓦）</w:t>
            </w:r>
          </w:p>
        </w:tc>
        <w:tc>
          <w:tcPr>
            <w:tcW w:w="43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项目备案文号</w:t>
            </w:r>
          </w:p>
        </w:tc>
        <w:tc>
          <w:tcPr>
            <w:tcW w:w="43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并网时间</w:t>
            </w:r>
          </w:p>
        </w:tc>
        <w:tc>
          <w:tcPr>
            <w:tcW w:w="43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440" w:firstLineChars="600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光伏组件厂商及转换效率</w:t>
            </w:r>
          </w:p>
        </w:tc>
        <w:tc>
          <w:tcPr>
            <w:tcW w:w="43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项目用户（使用项目发电量的单位）</w:t>
            </w:r>
          </w:p>
        </w:tc>
        <w:tc>
          <w:tcPr>
            <w:tcW w:w="43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用户电价类型</w:t>
            </w:r>
          </w:p>
        </w:tc>
        <w:tc>
          <w:tcPr>
            <w:tcW w:w="43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80" w:firstLineChars="200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□大工业电价  □适用居民电价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9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申报补贴标准</w:t>
            </w:r>
          </w:p>
        </w:tc>
        <w:tc>
          <w:tcPr>
            <w:tcW w:w="43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□0.03元/千瓦时</w:t>
            </w:r>
          </w:p>
          <w:p>
            <w:pPr>
              <w:widowControl/>
              <w:spacing w:line="300" w:lineRule="exact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□0.26元/千瓦时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5" w:hRule="atLeast"/>
          <w:jc w:val="center"/>
        </w:trPr>
        <w:tc>
          <w:tcPr>
            <w:tcW w:w="2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申请单位</w:t>
            </w:r>
          </w:p>
          <w:p>
            <w:pPr>
              <w:widowControl/>
              <w:spacing w:line="300" w:lineRule="exact"/>
              <w:ind w:firstLine="480" w:firstLineChars="200"/>
              <w:jc w:val="center"/>
              <w:rPr>
                <w:rFonts w:hint="eastAsia" w:ascii="仿宋_GB2312" w:hAnsi="仿宋_GB2312" w:cs="仿宋_GB2312"/>
                <w:b/>
                <w:bCs/>
                <w:kern w:val="44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（盖章）：</w:t>
            </w:r>
          </w:p>
        </w:tc>
        <w:tc>
          <w:tcPr>
            <w:tcW w:w="7259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300" w:lineRule="exact"/>
              <w:ind w:firstLine="480" w:firstLineChars="200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atLeast"/>
          <w:jc w:val="center"/>
        </w:trPr>
        <w:tc>
          <w:tcPr>
            <w:tcW w:w="2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区电力公司</w:t>
            </w:r>
          </w:p>
          <w:p>
            <w:pPr>
              <w:widowControl/>
              <w:spacing w:line="300" w:lineRule="exact"/>
              <w:ind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（盖章）：</w:t>
            </w:r>
          </w:p>
        </w:tc>
        <w:tc>
          <w:tcPr>
            <w:tcW w:w="7259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300" w:lineRule="exact"/>
              <w:ind w:firstLine="480" w:firstLineChars="200"/>
              <w:rPr>
                <w:rFonts w:hint="eastAsia" w:ascii="仿宋_GB2312" w:hAnsi="仿宋_GB2312" w:cs="仿宋_GB2312"/>
                <w:sz w:val="24"/>
              </w:rPr>
            </w:pPr>
          </w:p>
        </w:tc>
      </w:tr>
    </w:tbl>
    <w:p>
      <w:pPr>
        <w:rPr>
          <w:rFonts w:hint="eastAsia" w:ascii="仿宋_GB2312" w:hAnsi="仿宋_GB2312" w:cs="仿宋_GB2312"/>
          <w:sz w:val="24"/>
        </w:rPr>
      </w:pPr>
      <w:r>
        <w:rPr>
          <w:rFonts w:hint="eastAsia" w:ascii="仿宋_GB2312" w:hAnsi="仿宋_GB2312" w:cs="仿宋_GB2312"/>
          <w:sz w:val="24"/>
        </w:rPr>
        <w:t>注：1.此单据在分布式光伏发电项目并网前由区电力公司发放给申报人。</w:t>
      </w:r>
    </w:p>
    <w:p>
      <w:pPr>
        <w:ind w:firstLine="480" w:firstLineChars="200"/>
        <w:rPr>
          <w:rFonts w:hint="eastAsia" w:ascii="仿宋_GB2312" w:hAnsi="仿宋_GB2312" w:cs="仿宋_GB2312"/>
          <w:sz w:val="24"/>
        </w:rPr>
      </w:pPr>
      <w:r>
        <w:rPr>
          <w:rFonts w:hint="eastAsia" w:ascii="仿宋_GB2312" w:hAnsi="仿宋_GB2312" w:cs="仿宋_GB2312"/>
          <w:sz w:val="24"/>
        </w:rPr>
        <w:t>2.申报人于项目并网后5个工作日内填写表中基本信息，递交区电力公司。</w:t>
      </w:r>
    </w:p>
    <w:p>
      <w:pPr>
        <w:ind w:firstLine="720" w:firstLineChars="300"/>
        <w:rPr>
          <w:rFonts w:hint="eastAsia" w:ascii="仿宋_GB2312" w:hAnsi="仿宋_GB2312" w:cs="仿宋_GB2312"/>
          <w:sz w:val="24"/>
        </w:rPr>
      </w:pPr>
      <w:r>
        <w:rPr>
          <w:rFonts w:hint="eastAsia" w:ascii="仿宋_GB2312" w:hAnsi="仿宋_GB2312" w:cs="仿宋_GB2312"/>
          <w:sz w:val="24"/>
        </w:rPr>
        <w:t>区电力公司负责填写并网时间，双方确认后签字盖章。</w:t>
      </w:r>
    </w:p>
    <w:p>
      <w:pPr>
        <w:ind w:firstLine="480" w:firstLineChars="200"/>
        <w:rPr>
          <w:rFonts w:hint="eastAsia" w:ascii="仿宋_GB2312" w:hAnsi="仿宋_GB2312" w:cs="仿宋_GB2312"/>
          <w:sz w:val="24"/>
        </w:rPr>
      </w:pPr>
      <w:r>
        <w:rPr>
          <w:rFonts w:hint="eastAsia" w:ascii="仿宋_GB2312" w:hAnsi="仿宋_GB2312" w:cs="仿宋_GB2312"/>
          <w:sz w:val="24"/>
        </w:rPr>
        <w:t>3.申报人按照本文件要求向所在地区发展改革部门报送本申请。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F7825"/>
    <w:rsid w:val="6BEF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/>
      <w:b/>
      <w:b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2023-04-07T08:32:00Z</dcterms:created>
  <dc:creator>asus</dc:creator>
  <cp:lastModifiedBy>asus</cp:lastModifiedBy>
  <dcterms:modified xsi:type="dcterms:W3CDTF">2023-04-07T08:33:36Z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34FF85B630D14D4194394E80EDE34EAF</vt:lpwstr>
  </property>
</Properties>
</file>