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知识产权联盟建设支持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tbl>
      <w:tblPr>
        <w:tblStyle w:val="7"/>
        <w:tblW w:w="93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563"/>
        <w:gridCol w:w="1312"/>
        <w:gridCol w:w="1443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联盟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申报单位名称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申报单位角色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□联盟理事长单位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□联盟秘书处单位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□其他（请说明：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2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申报单位地址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联盟所属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 w:bidi="zh-CN"/>
              </w:rPr>
              <w:t>产业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□新一代信息技术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□集成电路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□智能装备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□节能环保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□软件和信息服务业 □新材料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□医药健康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□人工智能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□新能源智能汽车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□其他（请注明：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2"/>
              <w:ind w:left="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4" w:line="320" w:lineRule="atLeast"/>
              <w:ind w:right="467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spacing w:before="83"/>
              <w:ind w:left="14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传真号码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2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4"/>
              <w:ind w:left="1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  <w:jc w:val="center"/>
        </w:trPr>
        <w:tc>
          <w:tcPr>
            <w:tcW w:w="1345" w:type="dxa"/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申报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单位总体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情况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pStyle w:val="9"/>
              <w:spacing w:before="16" w:line="249" w:lineRule="auto"/>
              <w:ind w:left="106" w:right="12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（简要介绍联盟基本情况及近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年知识产权工作的整体情况，包括知识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产权的创造、保护、管理、运用等情况，可加页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56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工作基础</w:t>
      </w:r>
    </w:p>
    <w:tbl>
      <w:tblPr>
        <w:tblStyle w:val="7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71"/>
        <w:gridCol w:w="779"/>
        <w:gridCol w:w="344"/>
        <w:gridCol w:w="507"/>
        <w:gridCol w:w="194"/>
        <w:gridCol w:w="1381"/>
        <w:gridCol w:w="105"/>
        <w:gridCol w:w="609"/>
        <w:gridCol w:w="925"/>
        <w:gridCol w:w="104"/>
        <w:gridCol w:w="508"/>
        <w:gridCol w:w="173"/>
        <w:gridCol w:w="21"/>
        <w:gridCol w:w="223"/>
        <w:gridCol w:w="406"/>
        <w:gridCol w:w="1560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99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知识产权</w:t>
            </w:r>
          </w:p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管理情况</w:t>
            </w:r>
          </w:p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5873" w:type="dxa"/>
            <w:gridSpan w:val="13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是否有知识产权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（专利）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运营专职机构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before="215"/>
              <w:ind w:firstLine="230" w:firstLineChars="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>□是</w:t>
            </w: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ab/>
            </w: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0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Align w:val="top"/>
          </w:tcPr>
          <w:p>
            <w:pPr>
              <w:pStyle w:val="9"/>
              <w:spacing w:before="2" w:line="300" w:lineRule="exact"/>
              <w:ind w:left="107" w:right="389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val="en-US"/>
              </w:rPr>
              <w:t>知识产权专职人员总数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pStyle w:val="9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563" w:type="dxa"/>
            <w:gridSpan w:val="7"/>
            <w:vAlign w:val="top"/>
          </w:tcPr>
          <w:p>
            <w:pPr>
              <w:pStyle w:val="9"/>
              <w:spacing w:before="2" w:line="300" w:lineRule="exact"/>
              <w:ind w:left="106" w:right="514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val="en-US"/>
              </w:rPr>
              <w:t>知识产权兼职人员总数</w:t>
            </w:r>
          </w:p>
        </w:tc>
        <w:tc>
          <w:tcPr>
            <w:tcW w:w="1966" w:type="dxa"/>
            <w:gridSpan w:val="2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310" w:type="dxa"/>
            <w:gridSpan w:val="6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知识产权师人数</w:t>
            </w:r>
          </w:p>
        </w:tc>
        <w:tc>
          <w:tcPr>
            <w:tcW w:w="4529" w:type="dxa"/>
            <w:gridSpan w:val="9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310" w:type="dxa"/>
            <w:gridSpan w:val="6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专利代理师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人数</w:t>
            </w:r>
          </w:p>
        </w:tc>
        <w:tc>
          <w:tcPr>
            <w:tcW w:w="4529" w:type="dxa"/>
            <w:gridSpan w:val="9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restart"/>
            <w:vAlign w:val="top"/>
          </w:tcPr>
          <w:p>
            <w:pPr>
              <w:pStyle w:val="9"/>
              <w:spacing w:line="300" w:lineRule="exact"/>
              <w:ind w:left="107" w:right="9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知识产权管理制度建设情况</w:t>
            </w: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spacing w:before="48"/>
              <w:ind w:left="107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文件名称</w:t>
            </w: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spacing w:before="48"/>
              <w:ind w:left="104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文号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48"/>
              <w:ind w:left="10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36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4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0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8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restart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联盟成员单位情况</w:t>
            </w: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成员单位数量（家）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中小微企业数量（家）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高新技术企业数量（家）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高等学校和科研机构数量</w:t>
            </w:r>
            <w:r>
              <w:rPr>
                <w:rFonts w:hint="eastAsia" w:ascii="仿宋" w:eastAsia="仿宋"/>
                <w:color w:val="auto"/>
                <w:sz w:val="24"/>
              </w:rPr>
              <w:t>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专业服务机构数量（家）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7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"/>
              <w:textAlignment w:val="auto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近两年知识产权经 费 投 入</w:t>
            </w: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（联盟管理经费）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年度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spacing w:before="74"/>
              <w:jc w:val="both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管理经费</w:t>
            </w:r>
            <w:r>
              <w:rPr>
                <w:rFonts w:hint="eastAsia" w:ascii="仿宋" w:eastAsia="仿宋"/>
                <w:color w:val="auto"/>
                <w:sz w:val="24"/>
              </w:rPr>
              <w:t>投入（万元）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spacing w:before="74"/>
              <w:jc w:val="both"/>
              <w:rPr>
                <w:rFonts w:hint="eastAsia"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运营经费投入（万元）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8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2021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9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bookmarkStart w:id="0" w:name="_GoBack"/>
            <w:bookmarkEnd w:id="0"/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2022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专利创造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产出情况</w:t>
            </w: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（包括成员单位总体情况）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spacing w:before="64"/>
              <w:ind w:left="2555" w:right="255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3"/>
              <w:ind w:left="10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年度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spacing w:before="63"/>
              <w:ind w:left="795" w:right="75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发明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spacing w:before="63"/>
              <w:ind w:left="655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实用新型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spacing w:before="63"/>
              <w:ind w:left="71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8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2"/>
              <w:ind w:left="107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79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2"/>
              <w:ind w:left="107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2022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2444" w:type="dxa"/>
            <w:gridSpan w:val="4"/>
            <w:vAlign w:val="top"/>
          </w:tcPr>
          <w:p>
            <w:pPr>
              <w:pStyle w:val="9"/>
              <w:spacing w:before="63"/>
              <w:ind w:left="10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目前有效专利量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运用情况（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包括成员单位总体情况）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年度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spacing w:before="79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专利转让件数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spacing w:before="79"/>
              <w:ind w:left="29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合同额（万元）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spacing w:before="79"/>
              <w:ind w:left="127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实际到账额（万元）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39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2021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9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783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3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年度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before="7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专利许可件数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pStyle w:val="9"/>
              <w:spacing w:before="79"/>
              <w:ind w:left="106" w:right="-2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pacing w:val="-5"/>
                <w:sz w:val="24"/>
              </w:rPr>
              <w:t>合同额（</w:t>
            </w:r>
            <w:r>
              <w:rPr>
                <w:rFonts w:hint="eastAsia" w:ascii="仿宋" w:eastAsia="仿宋"/>
                <w:color w:val="auto"/>
                <w:spacing w:val="-4"/>
                <w:sz w:val="24"/>
              </w:rPr>
              <w:t>万元</w:t>
            </w:r>
            <w:r>
              <w:rPr>
                <w:rFonts w:hint="eastAsia" w:ascii="仿宋" w:eastAsia="仿宋"/>
                <w:color w:val="auto"/>
                <w:sz w:val="24"/>
              </w:rPr>
              <w:t>）</w:t>
            </w:r>
          </w:p>
        </w:tc>
        <w:tc>
          <w:tcPr>
            <w:tcW w:w="2891" w:type="dxa"/>
            <w:gridSpan w:val="6"/>
            <w:vAlign w:val="center"/>
          </w:tcPr>
          <w:p>
            <w:pPr>
              <w:pStyle w:val="9"/>
              <w:spacing w:before="7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实际到账额（万元）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8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78"/>
              <w:ind w:left="107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2021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3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78"/>
              <w:ind w:left="107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47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专利池数量及规模</w:t>
            </w:r>
          </w:p>
        </w:tc>
        <w:tc>
          <w:tcPr>
            <w:tcW w:w="3919" w:type="dxa"/>
            <w:gridSpan w:val="7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920" w:type="dxa"/>
            <w:gridSpan w:val="8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47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pStyle w:val="9"/>
            </w:pPr>
          </w:p>
        </w:tc>
        <w:tc>
          <w:tcPr>
            <w:tcW w:w="3919" w:type="dxa"/>
            <w:gridSpan w:val="7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20" w:type="dxa"/>
            <w:gridSpan w:val="8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905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专利池建设运营</w:t>
            </w:r>
          </w:p>
          <w:p>
            <w:pPr>
              <w:pStyle w:val="9"/>
              <w:spacing w:line="216" w:lineRule="auto"/>
              <w:ind w:left="164" w:right="104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（包括专利池名称、建立时间、涉及产业领域、运营模式、商业策略、入池专利来源和规模、运营成效等）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818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color w:val="auto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专利标准化工作开展情况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（包括标准名称、适用范围、在专利标准化工作中承担的主要角色、发挥的主要作用、标准化工作成效等）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561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both"/>
              <w:rPr>
                <w:color w:val="auto"/>
                <w:sz w:val="2"/>
                <w:szCs w:val="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专利导航预警、知识产权运营、产业化孵化体系等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（可加页）</w:t>
            </w: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185" w:type="dxa"/>
            <w:gridSpan w:val="18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85" w:type="dxa"/>
            <w:gridSpan w:val="18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1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5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联盟协议、章程复印件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联盟成员名单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联盟重点专利清单、专利证书复印件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联盟备案文件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145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185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pStyle w:val="2"/>
        <w:jc w:val="both"/>
        <w:rPr>
          <w:sz w:val="24"/>
          <w:szCs w:val="24"/>
        </w:rPr>
      </w:pPr>
    </w:p>
    <w:p>
      <w:pPr>
        <w:spacing w:before="57"/>
        <w:jc w:val="left"/>
        <w:rPr>
          <w:rFonts w:hint="eastAsia" w:ascii="黑体" w:hAnsi="黑体" w:eastAsia="黑体" w:cs="黑体"/>
          <w:color w:val="0000FF"/>
          <w:spacing w:val="-5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4"/>
      <w:spacing w:line="14" w:lineRule="auto"/>
      <w:rPr>
        <w:sz w:val="20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4E3A"/>
    <w:multiLevelType w:val="singleLevel"/>
    <w:tmpl w:val="62A04E3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6978"/>
    <w:rsid w:val="09D26EA8"/>
    <w:rsid w:val="17B61B67"/>
    <w:rsid w:val="20586978"/>
    <w:rsid w:val="26831B46"/>
    <w:rsid w:val="2D4A11B6"/>
    <w:rsid w:val="2E7D2E30"/>
    <w:rsid w:val="32A2258E"/>
    <w:rsid w:val="34F040FC"/>
    <w:rsid w:val="37EF7755"/>
    <w:rsid w:val="39201925"/>
    <w:rsid w:val="4B2B1F5B"/>
    <w:rsid w:val="4BF46B88"/>
    <w:rsid w:val="57F85705"/>
    <w:rsid w:val="5F24222F"/>
    <w:rsid w:val="616A6087"/>
    <w:rsid w:val="73B17920"/>
    <w:rsid w:val="747970AE"/>
    <w:rsid w:val="7791515B"/>
    <w:rsid w:val="7B9A5E90"/>
    <w:rsid w:val="7BFB4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164"/>
      <w:ind w:right="309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7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2022-06-13T00:37:00Z</dcterms:created>
  <dc:creator>admin</dc:creator>
  <cp:lastModifiedBy>admin</cp:lastModifiedBy>
  <dcterms:modified xsi:type="dcterms:W3CDTF">2023-03-20T02:17:30Z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