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40" w:lineRule="exact"/>
        <w:ind w:left="17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0"/>
          <w:sz w:val="32"/>
          <w:szCs w:val="32"/>
        </w:rPr>
        <w:t>附件 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4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2"/>
          <w:sz w:val="44"/>
          <w:szCs w:val="44"/>
        </w:rPr>
        <w:t>法</w:t>
      </w: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律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援助申请人告知承诺情况核查授权书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textAlignment w:val="auto"/>
        <w:rPr>
          <w:rFonts w:ascii="Arial"/>
          <w:sz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40" w:lineRule="exact"/>
        <w:ind w:lef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(身份证号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u w:val="single" w:color="auto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 xml:space="preserve"> )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日 因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u w:val="single" w:color="auto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一案向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法律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援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助中心以告知承诺制方式申请法律援助。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40" w:lineRule="exact"/>
        <w:ind w:right="4"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现委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法律援助中心或其授权的其他机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构核查本人及家庭成员经济情况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40" w:lineRule="exact"/>
        <w:ind w:left="507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40" w:lineRule="exact"/>
        <w:ind w:right="1737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法定代理人：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jc w:val="center"/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年  月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84CE3"/>
    <w:rsid w:val="65D8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2022-09-27T02:50:00Z</dcterms:created>
  <dc:creator>牛振铎</dc:creator>
  <cp:lastModifiedBy>牛振铎</cp:lastModifiedBy>
  <dcterms:modified xsi:type="dcterms:W3CDTF">2022-09-27T02:52:25Z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