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509F" w:rsidRDefault="0097509F" w:rsidP="0097509F">
      <w:pPr>
        <w:spacing w:line="560" w:lineRule="exact"/>
        <w:rPr>
          <w:rFonts w:ascii="黑体" w:eastAsia="黑体" w:hAnsi="黑体" w:hint="eastAsia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t>附件2</w:t>
      </w:r>
    </w:p>
    <w:p w:rsidR="0097509F" w:rsidRDefault="0097509F" w:rsidP="0097509F">
      <w:pPr>
        <w:spacing w:line="560" w:lineRule="exact"/>
        <w:jc w:val="center"/>
        <w:rPr>
          <w:rFonts w:ascii="方正小标宋简体" w:eastAsia="方正小标宋简体" w:hint="eastAsia"/>
          <w:sz w:val="36"/>
          <w:szCs w:val="36"/>
        </w:rPr>
      </w:pPr>
      <w:bookmarkStart w:id="0" w:name="_GoBack"/>
      <w:r>
        <w:rPr>
          <w:rFonts w:ascii="方正小标宋简体" w:eastAsia="方正小标宋简体" w:hint="eastAsia"/>
          <w:sz w:val="36"/>
          <w:szCs w:val="36"/>
        </w:rPr>
        <w:t>施工现场扬尘治理专项检查（验收）表</w:t>
      </w:r>
    </w:p>
    <w:bookmarkEnd w:id="0"/>
    <w:p w:rsidR="0097509F" w:rsidRDefault="0097509F" w:rsidP="0097509F">
      <w:pPr>
        <w:spacing w:line="560" w:lineRule="exact"/>
        <w:rPr>
          <w:rFonts w:eastAsia="仿宋_GB2312" w:hint="eastAsia"/>
          <w:b/>
          <w:sz w:val="30"/>
          <w:szCs w:val="30"/>
        </w:rPr>
      </w:pPr>
      <w:r>
        <w:rPr>
          <w:rFonts w:eastAsia="仿宋_GB2312" w:hint="eastAsia"/>
          <w:b/>
          <w:sz w:val="30"/>
          <w:szCs w:val="30"/>
        </w:rPr>
        <w:t>检查单位：</w:t>
      </w:r>
      <w:r>
        <w:rPr>
          <w:rFonts w:eastAsia="仿宋_GB2312"/>
          <w:b/>
          <w:sz w:val="30"/>
          <w:szCs w:val="30"/>
        </w:rPr>
        <w:t xml:space="preserve">    </w:t>
      </w:r>
      <w:r>
        <w:rPr>
          <w:rFonts w:eastAsia="仿宋_GB2312" w:hint="eastAsia"/>
          <w:b/>
          <w:sz w:val="30"/>
          <w:szCs w:val="30"/>
        </w:rPr>
        <w:t xml:space="preserve">       </w:t>
      </w:r>
      <w:r>
        <w:rPr>
          <w:rFonts w:eastAsia="仿宋_GB2312" w:hint="eastAsia"/>
          <w:b/>
          <w:sz w:val="30"/>
          <w:szCs w:val="30"/>
        </w:rPr>
        <w:t>检查日期：</w:t>
      </w:r>
      <w:r>
        <w:rPr>
          <w:rFonts w:eastAsia="仿宋_GB2312" w:hint="eastAsia"/>
          <w:b/>
          <w:sz w:val="30"/>
          <w:szCs w:val="30"/>
        </w:rPr>
        <w:t xml:space="preserve">      </w:t>
      </w:r>
      <w:r>
        <w:rPr>
          <w:rFonts w:eastAsia="仿宋_GB2312" w:hint="eastAsia"/>
          <w:b/>
          <w:sz w:val="30"/>
          <w:szCs w:val="30"/>
        </w:rPr>
        <w:t>年</w:t>
      </w:r>
      <w:r>
        <w:rPr>
          <w:rFonts w:eastAsia="仿宋_GB2312" w:hint="eastAsia"/>
          <w:b/>
          <w:sz w:val="30"/>
          <w:szCs w:val="30"/>
        </w:rPr>
        <w:t xml:space="preserve">    </w:t>
      </w:r>
      <w:r>
        <w:rPr>
          <w:rFonts w:eastAsia="仿宋_GB2312" w:hint="eastAsia"/>
          <w:b/>
          <w:sz w:val="30"/>
          <w:szCs w:val="30"/>
        </w:rPr>
        <w:t>月</w:t>
      </w:r>
      <w:r>
        <w:rPr>
          <w:rFonts w:eastAsia="仿宋_GB2312" w:hint="eastAsia"/>
          <w:b/>
          <w:sz w:val="30"/>
          <w:szCs w:val="30"/>
        </w:rPr>
        <w:t xml:space="preserve">    </w:t>
      </w:r>
      <w:r>
        <w:rPr>
          <w:rFonts w:eastAsia="仿宋_GB2312" w:hint="eastAsia"/>
          <w:b/>
          <w:sz w:val="30"/>
          <w:szCs w:val="30"/>
        </w:rPr>
        <w:t>日</w:t>
      </w: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851"/>
        <w:gridCol w:w="1134"/>
        <w:gridCol w:w="1134"/>
        <w:gridCol w:w="709"/>
        <w:gridCol w:w="1701"/>
        <w:gridCol w:w="141"/>
        <w:gridCol w:w="709"/>
        <w:gridCol w:w="1276"/>
        <w:gridCol w:w="850"/>
      </w:tblGrid>
      <w:tr w:rsidR="0097509F" w:rsidTr="008C5EFF">
        <w:trPr>
          <w:trHeight w:val="439"/>
        </w:trPr>
        <w:tc>
          <w:tcPr>
            <w:tcW w:w="1702" w:type="dxa"/>
            <w:gridSpan w:val="2"/>
          </w:tcPr>
          <w:p w:rsidR="0097509F" w:rsidRDefault="0097509F" w:rsidP="008C5EFF">
            <w:pPr>
              <w:pStyle w:val="a4"/>
              <w:spacing w:before="100" w:after="100" w:line="360" w:lineRule="exact"/>
              <w:rPr>
                <w:rFonts w:ascii="仿宋_GB2312" w:eastAsia="仿宋_GB2312" w:hint="eastAsia"/>
                <w:sz w:val="21"/>
                <w:szCs w:val="21"/>
              </w:rPr>
            </w:pPr>
            <w:r>
              <w:rPr>
                <w:rFonts w:ascii="仿宋_GB2312" w:eastAsia="仿宋_GB2312"/>
                <w:sz w:val="21"/>
                <w:szCs w:val="21"/>
              </w:rPr>
              <w:t>工程名称</w:t>
            </w:r>
          </w:p>
        </w:tc>
        <w:tc>
          <w:tcPr>
            <w:tcW w:w="2977" w:type="dxa"/>
            <w:gridSpan w:val="3"/>
          </w:tcPr>
          <w:p w:rsidR="0097509F" w:rsidRDefault="0097509F" w:rsidP="008C5EFF">
            <w:pPr>
              <w:pStyle w:val="a4"/>
              <w:spacing w:before="100" w:after="100" w:line="360" w:lineRule="exact"/>
              <w:rPr>
                <w:rFonts w:ascii="仿宋_GB2312" w:eastAsia="仿宋_GB2312" w:hint="eastAsia"/>
                <w:sz w:val="21"/>
                <w:szCs w:val="21"/>
              </w:rPr>
            </w:pPr>
          </w:p>
        </w:tc>
        <w:tc>
          <w:tcPr>
            <w:tcW w:w="1701" w:type="dxa"/>
          </w:tcPr>
          <w:p w:rsidR="0097509F" w:rsidRDefault="0097509F" w:rsidP="008C5EFF">
            <w:pPr>
              <w:pStyle w:val="a4"/>
              <w:spacing w:before="100" w:after="100" w:line="360" w:lineRule="exact"/>
              <w:rPr>
                <w:rFonts w:ascii="仿宋_GB2312" w:eastAsia="仿宋_GB2312" w:hint="eastAsia"/>
                <w:sz w:val="21"/>
                <w:szCs w:val="21"/>
              </w:rPr>
            </w:pPr>
            <w:r>
              <w:rPr>
                <w:rFonts w:ascii="仿宋_GB2312" w:eastAsia="仿宋_GB2312"/>
                <w:sz w:val="21"/>
                <w:szCs w:val="21"/>
              </w:rPr>
              <w:t>工程</w:t>
            </w:r>
            <w:r>
              <w:rPr>
                <w:rFonts w:ascii="仿宋_GB2312" w:eastAsia="仿宋_GB2312" w:hint="eastAsia"/>
                <w:sz w:val="21"/>
                <w:szCs w:val="21"/>
              </w:rPr>
              <w:t>地址</w:t>
            </w:r>
          </w:p>
        </w:tc>
        <w:tc>
          <w:tcPr>
            <w:tcW w:w="2976" w:type="dxa"/>
            <w:gridSpan w:val="4"/>
          </w:tcPr>
          <w:p w:rsidR="0097509F" w:rsidRDefault="0097509F" w:rsidP="008C5EFF">
            <w:pPr>
              <w:pStyle w:val="a4"/>
              <w:spacing w:before="100" w:after="100" w:line="360" w:lineRule="exact"/>
              <w:rPr>
                <w:rFonts w:ascii="仿宋_GB2312" w:eastAsia="仿宋_GB2312" w:hint="eastAsia"/>
                <w:sz w:val="21"/>
                <w:szCs w:val="21"/>
              </w:rPr>
            </w:pPr>
          </w:p>
        </w:tc>
      </w:tr>
      <w:tr w:rsidR="0097509F" w:rsidTr="008C5EFF">
        <w:trPr>
          <w:trHeight w:val="416"/>
        </w:trPr>
        <w:tc>
          <w:tcPr>
            <w:tcW w:w="1702" w:type="dxa"/>
            <w:gridSpan w:val="2"/>
          </w:tcPr>
          <w:p w:rsidR="0097509F" w:rsidRDefault="0097509F" w:rsidP="008C5EFF">
            <w:pPr>
              <w:pStyle w:val="a4"/>
              <w:spacing w:before="100" w:after="100" w:line="360" w:lineRule="exact"/>
              <w:rPr>
                <w:rFonts w:ascii="仿宋_GB2312" w:eastAsia="仿宋_GB2312" w:hint="eastAsia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建设单位</w:t>
            </w:r>
          </w:p>
        </w:tc>
        <w:tc>
          <w:tcPr>
            <w:tcW w:w="2977" w:type="dxa"/>
            <w:gridSpan w:val="3"/>
          </w:tcPr>
          <w:p w:rsidR="0097509F" w:rsidRDefault="0097509F" w:rsidP="008C5EFF">
            <w:pPr>
              <w:pStyle w:val="a4"/>
              <w:spacing w:before="100" w:after="100" w:line="360" w:lineRule="exact"/>
              <w:rPr>
                <w:rFonts w:ascii="仿宋_GB2312" w:eastAsia="仿宋_GB2312" w:hint="eastAsia"/>
                <w:sz w:val="21"/>
                <w:szCs w:val="21"/>
              </w:rPr>
            </w:pPr>
          </w:p>
        </w:tc>
        <w:tc>
          <w:tcPr>
            <w:tcW w:w="1701" w:type="dxa"/>
          </w:tcPr>
          <w:p w:rsidR="0097509F" w:rsidRDefault="0097509F" w:rsidP="008C5EFF">
            <w:pPr>
              <w:pStyle w:val="a4"/>
              <w:spacing w:before="100" w:after="100" w:line="360" w:lineRule="exact"/>
              <w:rPr>
                <w:rFonts w:ascii="仿宋_GB2312" w:eastAsia="仿宋_GB2312" w:hint="eastAsia"/>
                <w:sz w:val="21"/>
                <w:szCs w:val="21"/>
              </w:rPr>
            </w:pPr>
            <w:r>
              <w:rPr>
                <w:rFonts w:ascii="仿宋_GB2312" w:eastAsia="仿宋_GB2312"/>
                <w:sz w:val="21"/>
                <w:szCs w:val="21"/>
              </w:rPr>
              <w:t>监理单位</w:t>
            </w:r>
          </w:p>
        </w:tc>
        <w:tc>
          <w:tcPr>
            <w:tcW w:w="2976" w:type="dxa"/>
            <w:gridSpan w:val="4"/>
          </w:tcPr>
          <w:p w:rsidR="0097509F" w:rsidRDefault="0097509F" w:rsidP="008C5EFF">
            <w:pPr>
              <w:pStyle w:val="a4"/>
              <w:spacing w:before="100" w:after="100" w:line="360" w:lineRule="exact"/>
              <w:rPr>
                <w:rFonts w:ascii="仿宋_GB2312" w:eastAsia="仿宋_GB2312" w:hint="eastAsia"/>
                <w:sz w:val="21"/>
                <w:szCs w:val="21"/>
              </w:rPr>
            </w:pPr>
          </w:p>
        </w:tc>
      </w:tr>
      <w:tr w:rsidR="0097509F" w:rsidTr="008C5EFF">
        <w:trPr>
          <w:trHeight w:val="407"/>
        </w:trPr>
        <w:tc>
          <w:tcPr>
            <w:tcW w:w="1702" w:type="dxa"/>
            <w:gridSpan w:val="2"/>
          </w:tcPr>
          <w:p w:rsidR="0097509F" w:rsidRDefault="0097509F" w:rsidP="008C5EFF">
            <w:pPr>
              <w:pStyle w:val="a4"/>
              <w:spacing w:before="100" w:after="100" w:line="360" w:lineRule="exact"/>
              <w:rPr>
                <w:rFonts w:ascii="仿宋_GB2312" w:eastAsia="仿宋_GB2312" w:hint="eastAsia"/>
                <w:sz w:val="21"/>
                <w:szCs w:val="21"/>
              </w:rPr>
            </w:pPr>
            <w:r>
              <w:rPr>
                <w:rFonts w:ascii="仿宋_GB2312" w:eastAsia="仿宋_GB2312"/>
                <w:sz w:val="21"/>
                <w:szCs w:val="21"/>
              </w:rPr>
              <w:t>施工单位</w:t>
            </w:r>
          </w:p>
        </w:tc>
        <w:tc>
          <w:tcPr>
            <w:tcW w:w="2977" w:type="dxa"/>
            <w:gridSpan w:val="3"/>
          </w:tcPr>
          <w:p w:rsidR="0097509F" w:rsidRDefault="0097509F" w:rsidP="008C5EFF">
            <w:pPr>
              <w:pStyle w:val="a4"/>
              <w:spacing w:before="100" w:after="100" w:line="360" w:lineRule="exact"/>
              <w:rPr>
                <w:rFonts w:ascii="仿宋_GB2312" w:eastAsia="仿宋_GB2312" w:hint="eastAsia"/>
                <w:sz w:val="21"/>
                <w:szCs w:val="21"/>
              </w:rPr>
            </w:pPr>
          </w:p>
        </w:tc>
        <w:tc>
          <w:tcPr>
            <w:tcW w:w="1701" w:type="dxa"/>
          </w:tcPr>
          <w:p w:rsidR="0097509F" w:rsidRDefault="0097509F" w:rsidP="008C5EFF">
            <w:pPr>
              <w:pStyle w:val="a4"/>
              <w:spacing w:before="100" w:after="100" w:line="360" w:lineRule="exact"/>
              <w:rPr>
                <w:rFonts w:ascii="仿宋_GB2312" w:eastAsia="仿宋_GB2312" w:hint="eastAsia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施工</w:t>
            </w:r>
            <w:r>
              <w:rPr>
                <w:rFonts w:ascii="仿宋_GB2312" w:eastAsia="仿宋_GB2312"/>
                <w:sz w:val="21"/>
                <w:szCs w:val="21"/>
              </w:rPr>
              <w:t>部位</w:t>
            </w:r>
          </w:p>
        </w:tc>
        <w:tc>
          <w:tcPr>
            <w:tcW w:w="2976" w:type="dxa"/>
            <w:gridSpan w:val="4"/>
          </w:tcPr>
          <w:p w:rsidR="0097509F" w:rsidRDefault="0097509F" w:rsidP="008C5EFF">
            <w:pPr>
              <w:pStyle w:val="a4"/>
              <w:spacing w:before="100" w:after="100" w:line="360" w:lineRule="exact"/>
              <w:rPr>
                <w:rFonts w:ascii="仿宋_GB2312" w:eastAsia="仿宋_GB2312" w:hint="eastAsia"/>
                <w:sz w:val="21"/>
                <w:szCs w:val="21"/>
              </w:rPr>
            </w:pPr>
          </w:p>
        </w:tc>
      </w:tr>
      <w:tr w:rsidR="0097509F" w:rsidTr="008C5EFF">
        <w:trPr>
          <w:trHeight w:val="371"/>
        </w:trPr>
        <w:tc>
          <w:tcPr>
            <w:tcW w:w="851" w:type="dxa"/>
            <w:tcBorders>
              <w:right w:val="single" w:sz="4" w:space="0" w:color="auto"/>
            </w:tcBorders>
          </w:tcPr>
          <w:p w:rsidR="0097509F" w:rsidRDefault="0097509F" w:rsidP="008C5EFF">
            <w:pPr>
              <w:pStyle w:val="a4"/>
              <w:spacing w:before="100" w:after="100" w:line="360" w:lineRule="exact"/>
              <w:rPr>
                <w:rFonts w:ascii="仿宋_GB2312" w:eastAsia="仿宋_GB2312" w:hint="eastAsia"/>
                <w:sz w:val="21"/>
                <w:szCs w:val="21"/>
              </w:rPr>
            </w:pPr>
            <w:r>
              <w:rPr>
                <w:rFonts w:ascii="仿宋_GB2312" w:eastAsia="仿宋_GB2312"/>
                <w:sz w:val="21"/>
                <w:szCs w:val="21"/>
              </w:rPr>
              <w:t>检查</w:t>
            </w:r>
          </w:p>
        </w:tc>
        <w:tc>
          <w:tcPr>
            <w:tcW w:w="7655" w:type="dxa"/>
            <w:gridSpan w:val="8"/>
            <w:tcBorders>
              <w:left w:val="single" w:sz="4" w:space="0" w:color="auto"/>
            </w:tcBorders>
          </w:tcPr>
          <w:p w:rsidR="0097509F" w:rsidRDefault="0097509F" w:rsidP="008C5EFF">
            <w:pPr>
              <w:pStyle w:val="a4"/>
              <w:spacing w:before="100" w:after="100" w:line="360" w:lineRule="exact"/>
              <w:rPr>
                <w:rFonts w:ascii="仿宋_GB2312" w:eastAsia="仿宋_GB2312" w:hint="eastAsia"/>
                <w:sz w:val="21"/>
                <w:szCs w:val="21"/>
              </w:rPr>
            </w:pPr>
          </w:p>
        </w:tc>
        <w:tc>
          <w:tcPr>
            <w:tcW w:w="850" w:type="dxa"/>
          </w:tcPr>
          <w:p w:rsidR="0097509F" w:rsidRDefault="0097509F" w:rsidP="008C5EFF">
            <w:pPr>
              <w:pStyle w:val="a4"/>
              <w:spacing w:before="100" w:after="100" w:line="360" w:lineRule="exact"/>
              <w:rPr>
                <w:rFonts w:ascii="仿宋_GB2312" w:eastAsia="仿宋_GB2312" w:hint="eastAsia"/>
                <w:sz w:val="21"/>
                <w:szCs w:val="21"/>
              </w:rPr>
            </w:pPr>
            <w:r>
              <w:rPr>
                <w:rFonts w:ascii="仿宋_GB2312" w:eastAsia="仿宋_GB2312"/>
                <w:sz w:val="21"/>
                <w:szCs w:val="21"/>
              </w:rPr>
              <w:t>得分</w:t>
            </w:r>
          </w:p>
        </w:tc>
      </w:tr>
      <w:tr w:rsidR="0097509F" w:rsidTr="008C5EFF">
        <w:trPr>
          <w:trHeight w:val="420"/>
        </w:trPr>
        <w:tc>
          <w:tcPr>
            <w:tcW w:w="851" w:type="dxa"/>
            <w:vMerge w:val="restart"/>
            <w:tcBorders>
              <w:right w:val="single" w:sz="4" w:space="0" w:color="auto"/>
            </w:tcBorders>
            <w:vAlign w:val="center"/>
          </w:tcPr>
          <w:p w:rsidR="0097509F" w:rsidRDefault="0097509F" w:rsidP="008C5EFF">
            <w:pPr>
              <w:pStyle w:val="a4"/>
              <w:tabs>
                <w:tab w:val="left" w:pos="90"/>
              </w:tabs>
              <w:spacing w:before="100" w:after="100" w:line="360" w:lineRule="exact"/>
              <w:jc w:val="center"/>
              <w:rPr>
                <w:rFonts w:ascii="仿宋_GB2312" w:eastAsia="仿宋_GB2312" w:hint="eastAsia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管理</w:t>
            </w:r>
          </w:p>
          <w:p w:rsidR="0097509F" w:rsidRDefault="0097509F" w:rsidP="008C5EFF">
            <w:pPr>
              <w:pStyle w:val="a4"/>
              <w:tabs>
                <w:tab w:val="left" w:pos="90"/>
              </w:tabs>
              <w:spacing w:before="100" w:after="100" w:line="360" w:lineRule="exact"/>
              <w:jc w:val="center"/>
              <w:rPr>
                <w:rFonts w:ascii="仿宋_GB2312" w:eastAsia="仿宋_GB2312" w:hint="eastAsia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行为</w:t>
            </w:r>
          </w:p>
          <w:p w:rsidR="0097509F" w:rsidRDefault="0097509F" w:rsidP="008C5EFF">
            <w:pPr>
              <w:pStyle w:val="a4"/>
              <w:tabs>
                <w:tab w:val="left" w:pos="90"/>
              </w:tabs>
              <w:spacing w:before="100" w:after="100" w:line="360" w:lineRule="exact"/>
              <w:jc w:val="center"/>
              <w:rPr>
                <w:rFonts w:ascii="仿宋_GB2312" w:eastAsia="仿宋_GB2312" w:hint="eastAsia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检查</w:t>
            </w:r>
          </w:p>
        </w:tc>
        <w:tc>
          <w:tcPr>
            <w:tcW w:w="7655" w:type="dxa"/>
            <w:gridSpan w:val="8"/>
            <w:tcBorders>
              <w:left w:val="single" w:sz="4" w:space="0" w:color="auto"/>
            </w:tcBorders>
          </w:tcPr>
          <w:p w:rsidR="0097509F" w:rsidRDefault="0097509F" w:rsidP="008C5EFF">
            <w:pPr>
              <w:pStyle w:val="a4"/>
              <w:spacing w:before="100" w:after="100" w:line="360" w:lineRule="exact"/>
              <w:rPr>
                <w:rFonts w:ascii="仿宋_GB2312" w:eastAsia="仿宋_GB2312" w:hint="eastAsia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1.</w:t>
            </w:r>
            <w:r>
              <w:rPr>
                <w:rFonts w:ascii="仿宋_GB2312" w:eastAsia="仿宋_GB2312"/>
                <w:sz w:val="21"/>
                <w:szCs w:val="21"/>
              </w:rPr>
              <w:t>制定施工现场扬尘治理工作方案。</w:t>
            </w:r>
            <w:r>
              <w:rPr>
                <w:rFonts w:ascii="仿宋_GB2312" w:eastAsia="仿宋_GB2312" w:hint="eastAsia"/>
                <w:sz w:val="21"/>
                <w:szCs w:val="21"/>
              </w:rPr>
              <w:t>（5分）</w:t>
            </w:r>
          </w:p>
        </w:tc>
        <w:tc>
          <w:tcPr>
            <w:tcW w:w="850" w:type="dxa"/>
          </w:tcPr>
          <w:p w:rsidR="0097509F" w:rsidRDefault="0097509F" w:rsidP="008C5EFF">
            <w:pPr>
              <w:pStyle w:val="a4"/>
              <w:spacing w:before="100" w:after="100" w:line="360" w:lineRule="exact"/>
              <w:rPr>
                <w:rFonts w:ascii="仿宋_GB2312" w:eastAsia="仿宋_GB2312" w:hint="eastAsia"/>
                <w:sz w:val="21"/>
                <w:szCs w:val="21"/>
              </w:rPr>
            </w:pPr>
          </w:p>
        </w:tc>
      </w:tr>
      <w:tr w:rsidR="0097509F" w:rsidTr="008C5EFF">
        <w:trPr>
          <w:trHeight w:val="400"/>
        </w:trPr>
        <w:tc>
          <w:tcPr>
            <w:tcW w:w="851" w:type="dxa"/>
            <w:vMerge/>
            <w:tcBorders>
              <w:right w:val="single" w:sz="4" w:space="0" w:color="auto"/>
            </w:tcBorders>
          </w:tcPr>
          <w:p w:rsidR="0097509F" w:rsidRDefault="0097509F" w:rsidP="008C5EFF">
            <w:pPr>
              <w:pStyle w:val="a4"/>
              <w:spacing w:before="100" w:after="100" w:line="360" w:lineRule="exact"/>
              <w:rPr>
                <w:rFonts w:ascii="仿宋_GB2312" w:eastAsia="仿宋_GB2312" w:hint="eastAsia"/>
                <w:sz w:val="21"/>
                <w:szCs w:val="21"/>
              </w:rPr>
            </w:pPr>
          </w:p>
        </w:tc>
        <w:tc>
          <w:tcPr>
            <w:tcW w:w="7655" w:type="dxa"/>
            <w:gridSpan w:val="8"/>
            <w:tcBorders>
              <w:left w:val="single" w:sz="4" w:space="0" w:color="auto"/>
            </w:tcBorders>
          </w:tcPr>
          <w:p w:rsidR="0097509F" w:rsidRDefault="0097509F" w:rsidP="008C5EFF">
            <w:pPr>
              <w:pStyle w:val="a4"/>
              <w:spacing w:before="100" w:after="100" w:line="360" w:lineRule="exact"/>
              <w:rPr>
                <w:rFonts w:ascii="仿宋_GB2312" w:eastAsia="仿宋_GB2312" w:hint="eastAsia"/>
                <w:sz w:val="21"/>
                <w:szCs w:val="21"/>
              </w:rPr>
            </w:pPr>
            <w:r>
              <w:rPr>
                <w:rFonts w:ascii="仿宋_GB2312" w:eastAsia="仿宋_GB2312"/>
                <w:sz w:val="21"/>
                <w:szCs w:val="21"/>
              </w:rPr>
              <w:t>2</w:t>
            </w:r>
            <w:r>
              <w:rPr>
                <w:rFonts w:ascii="仿宋_GB2312" w:eastAsia="仿宋_GB2312" w:hint="eastAsia"/>
                <w:sz w:val="21"/>
                <w:szCs w:val="21"/>
              </w:rPr>
              <w:t>.建立扬尘治理机构，明确责任部门和人员。（5分）</w:t>
            </w:r>
          </w:p>
        </w:tc>
        <w:tc>
          <w:tcPr>
            <w:tcW w:w="850" w:type="dxa"/>
          </w:tcPr>
          <w:p w:rsidR="0097509F" w:rsidRDefault="0097509F" w:rsidP="008C5EFF">
            <w:pPr>
              <w:pStyle w:val="a4"/>
              <w:spacing w:before="100" w:after="100" w:line="360" w:lineRule="exact"/>
              <w:rPr>
                <w:rFonts w:ascii="仿宋_GB2312" w:eastAsia="仿宋_GB2312" w:hint="eastAsia"/>
                <w:sz w:val="21"/>
                <w:szCs w:val="21"/>
              </w:rPr>
            </w:pPr>
          </w:p>
        </w:tc>
      </w:tr>
      <w:tr w:rsidR="0097509F" w:rsidTr="008C5EFF">
        <w:trPr>
          <w:trHeight w:val="833"/>
        </w:trPr>
        <w:tc>
          <w:tcPr>
            <w:tcW w:w="851" w:type="dxa"/>
            <w:vMerge/>
            <w:tcBorders>
              <w:right w:val="single" w:sz="4" w:space="0" w:color="auto"/>
            </w:tcBorders>
          </w:tcPr>
          <w:p w:rsidR="0097509F" w:rsidRDefault="0097509F" w:rsidP="008C5EFF">
            <w:pPr>
              <w:pStyle w:val="a4"/>
              <w:spacing w:before="100" w:after="100" w:line="360" w:lineRule="exact"/>
              <w:rPr>
                <w:rFonts w:ascii="仿宋_GB2312" w:eastAsia="仿宋_GB2312" w:hint="eastAsia"/>
                <w:sz w:val="21"/>
                <w:szCs w:val="21"/>
              </w:rPr>
            </w:pPr>
          </w:p>
        </w:tc>
        <w:tc>
          <w:tcPr>
            <w:tcW w:w="7655" w:type="dxa"/>
            <w:gridSpan w:val="8"/>
            <w:tcBorders>
              <w:left w:val="single" w:sz="4" w:space="0" w:color="auto"/>
            </w:tcBorders>
          </w:tcPr>
          <w:p w:rsidR="0097509F" w:rsidRDefault="0097509F" w:rsidP="008C5EFF">
            <w:pPr>
              <w:pStyle w:val="a4"/>
              <w:spacing w:before="100" w:after="100" w:line="360" w:lineRule="exact"/>
              <w:rPr>
                <w:rFonts w:ascii="仿宋_GB2312" w:eastAsia="仿宋_GB2312" w:hint="eastAsia"/>
                <w:sz w:val="21"/>
                <w:szCs w:val="21"/>
              </w:rPr>
            </w:pPr>
            <w:r>
              <w:rPr>
                <w:rFonts w:ascii="仿宋_GB2312" w:eastAsia="仿宋_GB2312"/>
                <w:sz w:val="21"/>
                <w:szCs w:val="21"/>
              </w:rPr>
              <w:t>3</w:t>
            </w:r>
            <w:r>
              <w:rPr>
                <w:rFonts w:ascii="仿宋_GB2312" w:eastAsia="仿宋_GB2312" w:hint="eastAsia"/>
                <w:sz w:val="21"/>
                <w:szCs w:val="21"/>
              </w:rPr>
              <w:t>.制定应急预案，大风、</w:t>
            </w:r>
            <w:r>
              <w:rPr>
                <w:rFonts w:ascii="仿宋_GB2312" w:eastAsia="仿宋_GB2312"/>
                <w:sz w:val="21"/>
                <w:szCs w:val="21"/>
              </w:rPr>
              <w:t>空气重污染等极端恶劣天气期间严格按照预警要求落实应急措施</w:t>
            </w:r>
            <w:r>
              <w:rPr>
                <w:rFonts w:ascii="仿宋_GB2312" w:eastAsia="仿宋_GB2312" w:hint="eastAsia"/>
                <w:sz w:val="21"/>
                <w:szCs w:val="21"/>
              </w:rPr>
              <w:t>。空气重污染预警标识牌按规定对外公示。（5分）</w:t>
            </w:r>
          </w:p>
        </w:tc>
        <w:tc>
          <w:tcPr>
            <w:tcW w:w="850" w:type="dxa"/>
          </w:tcPr>
          <w:p w:rsidR="0097509F" w:rsidRDefault="0097509F" w:rsidP="008C5EFF">
            <w:pPr>
              <w:pStyle w:val="a4"/>
              <w:spacing w:before="100" w:after="100" w:line="360" w:lineRule="exact"/>
              <w:rPr>
                <w:rFonts w:ascii="仿宋_GB2312" w:eastAsia="仿宋_GB2312" w:hint="eastAsia"/>
                <w:sz w:val="21"/>
                <w:szCs w:val="21"/>
              </w:rPr>
            </w:pPr>
          </w:p>
        </w:tc>
      </w:tr>
      <w:tr w:rsidR="0097509F" w:rsidTr="008C5EFF">
        <w:trPr>
          <w:trHeight w:val="361"/>
        </w:trPr>
        <w:tc>
          <w:tcPr>
            <w:tcW w:w="851" w:type="dxa"/>
            <w:vMerge/>
            <w:tcBorders>
              <w:right w:val="single" w:sz="4" w:space="0" w:color="auto"/>
            </w:tcBorders>
          </w:tcPr>
          <w:p w:rsidR="0097509F" w:rsidRDefault="0097509F" w:rsidP="008C5EFF">
            <w:pPr>
              <w:pStyle w:val="a4"/>
              <w:spacing w:before="100" w:after="100" w:line="360" w:lineRule="exact"/>
              <w:rPr>
                <w:rFonts w:ascii="仿宋_GB2312" w:eastAsia="仿宋_GB2312" w:hint="eastAsia"/>
                <w:sz w:val="21"/>
                <w:szCs w:val="21"/>
              </w:rPr>
            </w:pPr>
          </w:p>
        </w:tc>
        <w:tc>
          <w:tcPr>
            <w:tcW w:w="7655" w:type="dxa"/>
            <w:gridSpan w:val="8"/>
            <w:tcBorders>
              <w:left w:val="single" w:sz="4" w:space="0" w:color="auto"/>
            </w:tcBorders>
          </w:tcPr>
          <w:p w:rsidR="0097509F" w:rsidRDefault="0097509F" w:rsidP="008C5EFF">
            <w:pPr>
              <w:pStyle w:val="a4"/>
              <w:spacing w:before="100" w:after="100" w:line="360" w:lineRule="exact"/>
              <w:rPr>
                <w:rFonts w:ascii="仿宋_GB2312" w:eastAsia="仿宋_GB2312" w:hint="eastAsia"/>
                <w:sz w:val="21"/>
                <w:szCs w:val="21"/>
              </w:rPr>
            </w:pPr>
            <w:r>
              <w:rPr>
                <w:rFonts w:ascii="仿宋_GB2312" w:eastAsia="仿宋_GB2312"/>
                <w:sz w:val="21"/>
                <w:szCs w:val="21"/>
              </w:rPr>
              <w:t>4</w:t>
            </w:r>
            <w:r>
              <w:rPr>
                <w:rFonts w:ascii="仿宋_GB2312" w:eastAsia="仿宋_GB2312" w:hint="eastAsia"/>
                <w:sz w:val="21"/>
                <w:szCs w:val="21"/>
              </w:rPr>
              <w:t>.工程建筑垃圾消纳</w:t>
            </w:r>
            <w:r>
              <w:rPr>
                <w:rFonts w:ascii="仿宋_GB2312" w:eastAsia="仿宋_GB2312"/>
                <w:sz w:val="21"/>
                <w:szCs w:val="21"/>
              </w:rPr>
              <w:t>手续是否齐全。</w:t>
            </w:r>
            <w:r>
              <w:rPr>
                <w:rFonts w:ascii="仿宋_GB2312" w:eastAsia="仿宋_GB2312" w:hint="eastAsia"/>
                <w:sz w:val="21"/>
                <w:szCs w:val="21"/>
              </w:rPr>
              <w:t>（5分）</w:t>
            </w:r>
          </w:p>
        </w:tc>
        <w:tc>
          <w:tcPr>
            <w:tcW w:w="850" w:type="dxa"/>
          </w:tcPr>
          <w:p w:rsidR="0097509F" w:rsidRDefault="0097509F" w:rsidP="008C5EFF">
            <w:pPr>
              <w:pStyle w:val="a4"/>
              <w:spacing w:before="100" w:after="100" w:line="360" w:lineRule="exact"/>
              <w:rPr>
                <w:rFonts w:ascii="仿宋_GB2312" w:eastAsia="仿宋_GB2312" w:hint="eastAsia"/>
                <w:sz w:val="21"/>
                <w:szCs w:val="21"/>
              </w:rPr>
            </w:pPr>
          </w:p>
        </w:tc>
      </w:tr>
      <w:tr w:rsidR="0097509F" w:rsidTr="008C5EFF">
        <w:trPr>
          <w:trHeight w:val="257"/>
        </w:trPr>
        <w:tc>
          <w:tcPr>
            <w:tcW w:w="851" w:type="dxa"/>
            <w:vMerge/>
            <w:tcBorders>
              <w:right w:val="single" w:sz="4" w:space="0" w:color="auto"/>
            </w:tcBorders>
          </w:tcPr>
          <w:p w:rsidR="0097509F" w:rsidRDefault="0097509F" w:rsidP="008C5EFF">
            <w:pPr>
              <w:pStyle w:val="a4"/>
              <w:spacing w:before="100" w:after="100" w:line="360" w:lineRule="exact"/>
              <w:rPr>
                <w:rFonts w:ascii="仿宋_GB2312" w:eastAsia="仿宋_GB2312" w:hint="eastAsia"/>
                <w:sz w:val="21"/>
                <w:szCs w:val="21"/>
              </w:rPr>
            </w:pPr>
          </w:p>
        </w:tc>
        <w:tc>
          <w:tcPr>
            <w:tcW w:w="7655" w:type="dxa"/>
            <w:gridSpan w:val="8"/>
            <w:tcBorders>
              <w:left w:val="single" w:sz="4" w:space="0" w:color="auto"/>
            </w:tcBorders>
          </w:tcPr>
          <w:p w:rsidR="0097509F" w:rsidRDefault="0097509F" w:rsidP="008C5EFF">
            <w:pPr>
              <w:pStyle w:val="a4"/>
              <w:spacing w:before="100" w:after="100" w:line="360" w:lineRule="exact"/>
              <w:rPr>
                <w:rFonts w:ascii="仿宋_GB2312" w:eastAsia="仿宋_GB2312" w:hint="eastAsia"/>
                <w:sz w:val="21"/>
                <w:szCs w:val="21"/>
              </w:rPr>
            </w:pPr>
            <w:r>
              <w:rPr>
                <w:rFonts w:ascii="仿宋_GB2312" w:eastAsia="仿宋_GB2312"/>
                <w:sz w:val="21"/>
                <w:szCs w:val="21"/>
              </w:rPr>
              <w:t>5</w:t>
            </w:r>
            <w:r>
              <w:rPr>
                <w:rFonts w:ascii="仿宋_GB2312" w:eastAsia="仿宋_GB2312" w:hint="eastAsia"/>
                <w:sz w:val="21"/>
                <w:szCs w:val="21"/>
              </w:rPr>
              <w:t>.</w:t>
            </w:r>
            <w:r>
              <w:rPr>
                <w:rFonts w:ascii="仿宋_GB2312" w:eastAsia="仿宋_GB2312"/>
                <w:sz w:val="21"/>
                <w:szCs w:val="21"/>
              </w:rPr>
              <w:t>进门查证出门查车记录</w:t>
            </w:r>
            <w:r>
              <w:rPr>
                <w:rFonts w:ascii="仿宋_GB2312" w:eastAsia="仿宋_GB2312" w:hint="eastAsia"/>
                <w:sz w:val="21"/>
                <w:szCs w:val="21"/>
              </w:rPr>
              <w:t>及车辆冲洗记录</w:t>
            </w:r>
            <w:r>
              <w:rPr>
                <w:rFonts w:ascii="仿宋_GB2312" w:eastAsia="仿宋_GB2312"/>
                <w:sz w:val="21"/>
                <w:szCs w:val="21"/>
              </w:rPr>
              <w:t>是否</w:t>
            </w:r>
            <w:r>
              <w:rPr>
                <w:rFonts w:ascii="仿宋_GB2312" w:eastAsia="仿宋_GB2312" w:hint="eastAsia"/>
                <w:sz w:val="21"/>
                <w:szCs w:val="21"/>
              </w:rPr>
              <w:t>建立台账</w:t>
            </w:r>
            <w:r>
              <w:rPr>
                <w:rFonts w:ascii="仿宋_GB2312" w:eastAsia="仿宋_GB2312"/>
                <w:sz w:val="21"/>
                <w:szCs w:val="21"/>
              </w:rPr>
              <w:t>。</w:t>
            </w:r>
            <w:r>
              <w:rPr>
                <w:rFonts w:ascii="仿宋_GB2312" w:eastAsia="仿宋_GB2312" w:hint="eastAsia"/>
                <w:sz w:val="21"/>
                <w:szCs w:val="21"/>
              </w:rPr>
              <w:t>（5分）</w:t>
            </w:r>
          </w:p>
        </w:tc>
        <w:tc>
          <w:tcPr>
            <w:tcW w:w="850" w:type="dxa"/>
          </w:tcPr>
          <w:p w:rsidR="0097509F" w:rsidRDefault="0097509F" w:rsidP="008C5EFF">
            <w:pPr>
              <w:pStyle w:val="a4"/>
              <w:spacing w:before="100" w:after="100" w:line="360" w:lineRule="exact"/>
              <w:rPr>
                <w:rFonts w:ascii="仿宋_GB2312" w:eastAsia="仿宋_GB2312" w:hint="eastAsia"/>
                <w:sz w:val="21"/>
                <w:szCs w:val="21"/>
              </w:rPr>
            </w:pPr>
          </w:p>
        </w:tc>
      </w:tr>
      <w:tr w:rsidR="0097509F" w:rsidTr="008C5EFF">
        <w:trPr>
          <w:trHeight w:val="411"/>
        </w:trPr>
        <w:tc>
          <w:tcPr>
            <w:tcW w:w="851" w:type="dxa"/>
            <w:vMerge w:val="restart"/>
            <w:vAlign w:val="center"/>
          </w:tcPr>
          <w:p w:rsidR="0097509F" w:rsidRDefault="0097509F" w:rsidP="008C5EFF">
            <w:pPr>
              <w:pStyle w:val="a4"/>
              <w:spacing w:before="100" w:after="100" w:line="360" w:lineRule="exact"/>
              <w:jc w:val="center"/>
              <w:rPr>
                <w:rFonts w:ascii="仿宋_GB2312" w:eastAsia="仿宋_GB2312" w:hint="eastAsia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现场</w:t>
            </w:r>
          </w:p>
          <w:p w:rsidR="0097509F" w:rsidRDefault="0097509F" w:rsidP="008C5EFF">
            <w:pPr>
              <w:pStyle w:val="a4"/>
              <w:spacing w:before="100" w:after="100" w:line="360" w:lineRule="exact"/>
              <w:jc w:val="center"/>
              <w:rPr>
                <w:rFonts w:ascii="仿宋_GB2312" w:eastAsia="仿宋_GB2312" w:hint="eastAsia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实体</w:t>
            </w:r>
          </w:p>
          <w:p w:rsidR="0097509F" w:rsidRDefault="0097509F" w:rsidP="008C5EFF">
            <w:pPr>
              <w:pStyle w:val="a4"/>
              <w:spacing w:before="100" w:after="100" w:line="360" w:lineRule="exact"/>
              <w:jc w:val="center"/>
              <w:rPr>
                <w:rFonts w:ascii="仿宋_GB2312" w:eastAsia="仿宋_GB2312" w:hint="eastAsia"/>
                <w:sz w:val="21"/>
                <w:szCs w:val="21"/>
              </w:rPr>
            </w:pPr>
            <w:r>
              <w:rPr>
                <w:rFonts w:ascii="仿宋_GB2312" w:eastAsia="仿宋_GB2312"/>
                <w:sz w:val="21"/>
                <w:szCs w:val="21"/>
              </w:rPr>
              <w:t>检查</w:t>
            </w:r>
          </w:p>
          <w:p w:rsidR="0097509F" w:rsidRDefault="0097509F" w:rsidP="008C5EFF">
            <w:pPr>
              <w:pStyle w:val="a4"/>
              <w:spacing w:before="100" w:after="100" w:line="360" w:lineRule="exact"/>
              <w:jc w:val="center"/>
              <w:rPr>
                <w:rFonts w:ascii="仿宋_GB2312" w:eastAsia="仿宋_GB2312" w:hint="eastAsia"/>
                <w:sz w:val="21"/>
                <w:szCs w:val="21"/>
              </w:rPr>
            </w:pPr>
          </w:p>
        </w:tc>
        <w:tc>
          <w:tcPr>
            <w:tcW w:w="7655" w:type="dxa"/>
            <w:gridSpan w:val="8"/>
          </w:tcPr>
          <w:p w:rsidR="0097509F" w:rsidRDefault="0097509F" w:rsidP="008C5EFF">
            <w:pPr>
              <w:pStyle w:val="a4"/>
              <w:spacing w:before="100" w:after="100" w:line="360" w:lineRule="exact"/>
              <w:rPr>
                <w:rFonts w:ascii="仿宋_GB2312" w:eastAsia="仿宋_GB2312" w:hint="eastAsia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6.施工现场实现工地周边围档、物料堆放覆盖、土方开挖湿法作业、路面硬化、出入车辆清洗、渣土车辆密闭运输“六个百分之百”。（15分）</w:t>
            </w:r>
          </w:p>
        </w:tc>
        <w:tc>
          <w:tcPr>
            <w:tcW w:w="850" w:type="dxa"/>
          </w:tcPr>
          <w:p w:rsidR="0097509F" w:rsidRDefault="0097509F" w:rsidP="008C5EFF">
            <w:pPr>
              <w:pStyle w:val="a4"/>
              <w:spacing w:before="100" w:after="100" w:line="360" w:lineRule="exact"/>
              <w:rPr>
                <w:rFonts w:ascii="仿宋_GB2312" w:eastAsia="仿宋_GB2312" w:hint="eastAsia"/>
                <w:sz w:val="21"/>
                <w:szCs w:val="21"/>
              </w:rPr>
            </w:pPr>
          </w:p>
        </w:tc>
      </w:tr>
      <w:tr w:rsidR="0097509F" w:rsidTr="008C5EFF">
        <w:trPr>
          <w:trHeight w:val="326"/>
        </w:trPr>
        <w:tc>
          <w:tcPr>
            <w:tcW w:w="851" w:type="dxa"/>
            <w:vMerge/>
          </w:tcPr>
          <w:p w:rsidR="0097509F" w:rsidRDefault="0097509F" w:rsidP="008C5EFF">
            <w:pPr>
              <w:pStyle w:val="a4"/>
              <w:spacing w:before="100" w:after="100" w:line="360" w:lineRule="exact"/>
              <w:rPr>
                <w:rFonts w:ascii="仿宋_GB2312" w:eastAsia="仿宋_GB2312" w:hint="eastAsia"/>
                <w:sz w:val="21"/>
                <w:szCs w:val="21"/>
              </w:rPr>
            </w:pPr>
          </w:p>
        </w:tc>
        <w:tc>
          <w:tcPr>
            <w:tcW w:w="7655" w:type="dxa"/>
            <w:gridSpan w:val="8"/>
          </w:tcPr>
          <w:p w:rsidR="0097509F" w:rsidRDefault="0097509F" w:rsidP="008C5EFF">
            <w:pPr>
              <w:pStyle w:val="a4"/>
              <w:spacing w:before="100" w:after="100" w:line="360" w:lineRule="exact"/>
              <w:rPr>
                <w:rFonts w:ascii="仿宋_GB2312" w:eastAsia="仿宋_GB2312" w:hint="eastAsia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7.工程出口两侧各100米路面实现“三包”（包干净、包秩序、包美化）,施工现场及时洒水降尘。（15分）</w:t>
            </w:r>
          </w:p>
        </w:tc>
        <w:tc>
          <w:tcPr>
            <w:tcW w:w="850" w:type="dxa"/>
          </w:tcPr>
          <w:p w:rsidR="0097509F" w:rsidRDefault="0097509F" w:rsidP="008C5EFF">
            <w:pPr>
              <w:pStyle w:val="a4"/>
              <w:spacing w:before="100" w:after="100" w:line="360" w:lineRule="exact"/>
              <w:rPr>
                <w:rFonts w:ascii="仿宋_GB2312" w:eastAsia="仿宋_GB2312" w:hint="eastAsia"/>
                <w:sz w:val="21"/>
                <w:szCs w:val="21"/>
              </w:rPr>
            </w:pPr>
          </w:p>
        </w:tc>
      </w:tr>
      <w:tr w:rsidR="0097509F" w:rsidTr="008C5EFF">
        <w:trPr>
          <w:trHeight w:val="466"/>
        </w:trPr>
        <w:tc>
          <w:tcPr>
            <w:tcW w:w="851" w:type="dxa"/>
            <w:vMerge/>
          </w:tcPr>
          <w:p w:rsidR="0097509F" w:rsidRDefault="0097509F" w:rsidP="008C5EFF">
            <w:pPr>
              <w:pStyle w:val="a4"/>
              <w:spacing w:before="100" w:after="100" w:line="360" w:lineRule="exact"/>
              <w:rPr>
                <w:rFonts w:ascii="仿宋_GB2312" w:eastAsia="仿宋_GB2312" w:hint="eastAsia"/>
                <w:sz w:val="21"/>
                <w:szCs w:val="21"/>
              </w:rPr>
            </w:pPr>
          </w:p>
        </w:tc>
        <w:tc>
          <w:tcPr>
            <w:tcW w:w="7655" w:type="dxa"/>
            <w:gridSpan w:val="8"/>
          </w:tcPr>
          <w:p w:rsidR="0097509F" w:rsidRDefault="0097509F" w:rsidP="008C5EFF">
            <w:pPr>
              <w:pStyle w:val="a4"/>
              <w:spacing w:before="100" w:after="100" w:line="360" w:lineRule="exact"/>
              <w:rPr>
                <w:rFonts w:ascii="仿宋_GB2312" w:eastAsia="仿宋_GB2312" w:hint="eastAsia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8.施工现场按要求使用预拌混凝土和预拌砂浆。（15分）</w:t>
            </w:r>
          </w:p>
        </w:tc>
        <w:tc>
          <w:tcPr>
            <w:tcW w:w="850" w:type="dxa"/>
          </w:tcPr>
          <w:p w:rsidR="0097509F" w:rsidRDefault="0097509F" w:rsidP="008C5EFF">
            <w:pPr>
              <w:pStyle w:val="a4"/>
              <w:spacing w:before="100" w:after="100" w:line="360" w:lineRule="exact"/>
              <w:rPr>
                <w:rFonts w:ascii="仿宋_GB2312" w:eastAsia="仿宋_GB2312" w:hint="eastAsia"/>
                <w:sz w:val="21"/>
                <w:szCs w:val="21"/>
              </w:rPr>
            </w:pPr>
          </w:p>
        </w:tc>
      </w:tr>
      <w:tr w:rsidR="0097509F" w:rsidTr="008C5EFF">
        <w:trPr>
          <w:trHeight w:val="378"/>
        </w:trPr>
        <w:tc>
          <w:tcPr>
            <w:tcW w:w="851" w:type="dxa"/>
            <w:vMerge/>
          </w:tcPr>
          <w:p w:rsidR="0097509F" w:rsidRDefault="0097509F" w:rsidP="008C5EFF">
            <w:pPr>
              <w:pStyle w:val="a4"/>
              <w:spacing w:before="100" w:after="100" w:line="360" w:lineRule="exact"/>
              <w:rPr>
                <w:rFonts w:ascii="仿宋_GB2312" w:eastAsia="仿宋_GB2312" w:hint="eastAsia"/>
                <w:sz w:val="21"/>
                <w:szCs w:val="21"/>
              </w:rPr>
            </w:pPr>
          </w:p>
        </w:tc>
        <w:tc>
          <w:tcPr>
            <w:tcW w:w="7655" w:type="dxa"/>
            <w:gridSpan w:val="8"/>
          </w:tcPr>
          <w:p w:rsidR="0097509F" w:rsidRDefault="0097509F" w:rsidP="008C5EFF">
            <w:pPr>
              <w:pStyle w:val="a4"/>
              <w:spacing w:before="100" w:after="100" w:line="360" w:lineRule="exact"/>
              <w:rPr>
                <w:rFonts w:ascii="仿宋_GB2312" w:eastAsia="仿宋_GB2312" w:hint="eastAsia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9.施工现场按要求设置封闭式垃圾站，垃圾分类存放并及时清运。（15分）</w:t>
            </w:r>
          </w:p>
        </w:tc>
        <w:tc>
          <w:tcPr>
            <w:tcW w:w="850" w:type="dxa"/>
          </w:tcPr>
          <w:p w:rsidR="0097509F" w:rsidRDefault="0097509F" w:rsidP="008C5EFF">
            <w:pPr>
              <w:pStyle w:val="a4"/>
              <w:spacing w:before="100" w:after="100" w:line="360" w:lineRule="exact"/>
              <w:rPr>
                <w:rFonts w:ascii="仿宋_GB2312" w:eastAsia="仿宋_GB2312" w:hint="eastAsia"/>
                <w:sz w:val="21"/>
                <w:szCs w:val="21"/>
              </w:rPr>
            </w:pPr>
          </w:p>
        </w:tc>
      </w:tr>
      <w:tr w:rsidR="0097509F" w:rsidTr="008C5EFF">
        <w:trPr>
          <w:trHeight w:val="481"/>
        </w:trPr>
        <w:tc>
          <w:tcPr>
            <w:tcW w:w="851" w:type="dxa"/>
            <w:vMerge/>
          </w:tcPr>
          <w:p w:rsidR="0097509F" w:rsidRDefault="0097509F" w:rsidP="008C5EFF">
            <w:pPr>
              <w:pStyle w:val="a4"/>
              <w:spacing w:before="100" w:after="100" w:line="360" w:lineRule="exact"/>
              <w:rPr>
                <w:rFonts w:ascii="仿宋_GB2312" w:eastAsia="仿宋_GB2312" w:hint="eastAsia"/>
                <w:sz w:val="21"/>
                <w:szCs w:val="21"/>
              </w:rPr>
            </w:pPr>
          </w:p>
        </w:tc>
        <w:tc>
          <w:tcPr>
            <w:tcW w:w="7655" w:type="dxa"/>
            <w:gridSpan w:val="8"/>
          </w:tcPr>
          <w:p w:rsidR="0097509F" w:rsidRDefault="0097509F" w:rsidP="008C5EFF">
            <w:pPr>
              <w:pStyle w:val="a4"/>
              <w:spacing w:before="100" w:after="100" w:line="360" w:lineRule="exact"/>
              <w:rPr>
                <w:rFonts w:ascii="仿宋_GB2312" w:eastAsia="仿宋_GB2312" w:hint="eastAsia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10.施工现场按要求安装、使用和管理远程视频监控。（15分）</w:t>
            </w:r>
          </w:p>
        </w:tc>
        <w:tc>
          <w:tcPr>
            <w:tcW w:w="850" w:type="dxa"/>
          </w:tcPr>
          <w:p w:rsidR="0097509F" w:rsidRDefault="0097509F" w:rsidP="008C5EFF">
            <w:pPr>
              <w:pStyle w:val="a4"/>
              <w:spacing w:before="100" w:after="100" w:line="360" w:lineRule="exact"/>
              <w:rPr>
                <w:rFonts w:ascii="仿宋_GB2312" w:eastAsia="仿宋_GB2312" w:hint="eastAsia"/>
                <w:sz w:val="21"/>
                <w:szCs w:val="21"/>
              </w:rPr>
            </w:pPr>
          </w:p>
        </w:tc>
      </w:tr>
      <w:tr w:rsidR="0097509F" w:rsidTr="008C5EFF">
        <w:trPr>
          <w:trHeight w:val="408"/>
        </w:trPr>
        <w:tc>
          <w:tcPr>
            <w:tcW w:w="8506" w:type="dxa"/>
            <w:gridSpan w:val="9"/>
          </w:tcPr>
          <w:p w:rsidR="0097509F" w:rsidRDefault="0097509F" w:rsidP="008C5EFF">
            <w:pPr>
              <w:pStyle w:val="a4"/>
              <w:spacing w:before="100" w:after="100" w:line="360" w:lineRule="exact"/>
              <w:jc w:val="center"/>
              <w:rPr>
                <w:rFonts w:ascii="仿宋_GB2312" w:eastAsia="仿宋_GB2312" w:hint="eastAsia"/>
                <w:sz w:val="21"/>
                <w:szCs w:val="21"/>
              </w:rPr>
            </w:pPr>
            <w:r>
              <w:rPr>
                <w:rFonts w:ascii="仿宋_GB2312" w:eastAsia="仿宋_GB2312"/>
                <w:sz w:val="21"/>
                <w:szCs w:val="21"/>
              </w:rPr>
              <w:t>检查得分（实得分/应得分</w:t>
            </w:r>
            <w:r>
              <w:rPr>
                <w:rFonts w:ascii="仿宋_GB2312" w:eastAsia="仿宋_GB2312" w:hint="eastAsia"/>
                <w:sz w:val="21"/>
                <w:szCs w:val="21"/>
              </w:rPr>
              <w:t>*</w:t>
            </w:r>
            <w:r>
              <w:rPr>
                <w:rFonts w:ascii="仿宋_GB2312" w:eastAsia="仿宋_GB2312"/>
                <w:sz w:val="21"/>
                <w:szCs w:val="21"/>
              </w:rPr>
              <w:t>100）</w:t>
            </w:r>
          </w:p>
        </w:tc>
        <w:tc>
          <w:tcPr>
            <w:tcW w:w="850" w:type="dxa"/>
          </w:tcPr>
          <w:p w:rsidR="0097509F" w:rsidRDefault="0097509F" w:rsidP="008C5EFF">
            <w:pPr>
              <w:pStyle w:val="a4"/>
              <w:spacing w:before="100" w:after="100" w:line="360" w:lineRule="exact"/>
              <w:rPr>
                <w:rFonts w:ascii="仿宋_GB2312" w:eastAsia="仿宋_GB2312" w:hint="eastAsia"/>
                <w:sz w:val="21"/>
                <w:szCs w:val="21"/>
              </w:rPr>
            </w:pPr>
          </w:p>
        </w:tc>
      </w:tr>
      <w:tr w:rsidR="0097509F" w:rsidTr="008C5EFF">
        <w:trPr>
          <w:trHeight w:val="619"/>
        </w:trPr>
        <w:tc>
          <w:tcPr>
            <w:tcW w:w="851" w:type="dxa"/>
            <w:vAlign w:val="center"/>
          </w:tcPr>
          <w:p w:rsidR="0097509F" w:rsidRDefault="0097509F" w:rsidP="008C5EFF">
            <w:pPr>
              <w:pStyle w:val="a4"/>
              <w:spacing w:beforeAutospacing="0" w:afterAutospacing="0" w:line="280" w:lineRule="exact"/>
              <w:jc w:val="center"/>
              <w:rPr>
                <w:rFonts w:ascii="仿宋_GB2312" w:eastAsia="仿宋_GB2312" w:hint="eastAsia"/>
                <w:sz w:val="21"/>
                <w:szCs w:val="21"/>
              </w:rPr>
            </w:pPr>
            <w:r>
              <w:rPr>
                <w:rFonts w:ascii="仿宋_GB2312" w:eastAsia="仿宋_GB2312"/>
                <w:sz w:val="21"/>
                <w:szCs w:val="21"/>
              </w:rPr>
              <w:t>检查</w:t>
            </w:r>
          </w:p>
          <w:p w:rsidR="0097509F" w:rsidRDefault="0097509F" w:rsidP="008C5EFF">
            <w:pPr>
              <w:pStyle w:val="a4"/>
              <w:spacing w:beforeAutospacing="0" w:afterAutospacing="0" w:line="280" w:lineRule="exact"/>
              <w:jc w:val="center"/>
              <w:rPr>
                <w:rFonts w:ascii="仿宋_GB2312" w:eastAsia="仿宋_GB2312" w:hint="eastAsia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 xml:space="preserve"> </w:t>
            </w:r>
            <w:r>
              <w:rPr>
                <w:rFonts w:ascii="仿宋_GB2312" w:eastAsia="仿宋_GB2312"/>
                <w:sz w:val="21"/>
                <w:szCs w:val="21"/>
              </w:rPr>
              <w:t>结果</w:t>
            </w:r>
            <w:r>
              <w:rPr>
                <w:rFonts w:ascii="仿宋_GB2312" w:eastAsia="仿宋_GB2312" w:hint="eastAsia"/>
                <w:sz w:val="21"/>
                <w:szCs w:val="21"/>
              </w:rPr>
              <w:t>：</w:t>
            </w:r>
          </w:p>
        </w:tc>
        <w:tc>
          <w:tcPr>
            <w:tcW w:w="7655" w:type="dxa"/>
            <w:gridSpan w:val="8"/>
          </w:tcPr>
          <w:p w:rsidR="0097509F" w:rsidRDefault="0097509F" w:rsidP="008C5EFF">
            <w:pPr>
              <w:pStyle w:val="a4"/>
              <w:spacing w:before="100" w:after="100" w:line="360" w:lineRule="exact"/>
              <w:rPr>
                <w:rFonts w:ascii="仿宋_GB2312" w:eastAsia="仿宋_GB2312" w:hint="eastAsia"/>
                <w:sz w:val="21"/>
                <w:szCs w:val="21"/>
              </w:rPr>
            </w:pPr>
            <w:r>
              <w:rPr>
                <w:rFonts w:ascii="仿宋_GB2312" w:eastAsia="仿宋_GB2312"/>
                <w:sz w:val="21"/>
                <w:szCs w:val="21"/>
              </w:rPr>
              <w:t>达标（</w:t>
            </w:r>
            <w:r>
              <w:rPr>
                <w:rFonts w:ascii="仿宋_GB2312" w:eastAsia="仿宋_GB2312" w:hint="eastAsia"/>
                <w:sz w:val="21"/>
                <w:szCs w:val="21"/>
              </w:rPr>
              <w:t xml:space="preserve">  </w:t>
            </w:r>
            <w:r>
              <w:rPr>
                <w:rFonts w:ascii="仿宋_GB2312" w:eastAsia="仿宋_GB2312"/>
                <w:sz w:val="21"/>
                <w:szCs w:val="21"/>
              </w:rPr>
              <w:t xml:space="preserve"> ） </w:t>
            </w:r>
            <w:r>
              <w:rPr>
                <w:rFonts w:ascii="仿宋_GB2312" w:eastAsia="仿宋_GB2312" w:hint="eastAsia"/>
                <w:sz w:val="21"/>
                <w:szCs w:val="21"/>
              </w:rPr>
              <w:t xml:space="preserve">   </w:t>
            </w:r>
            <w:r>
              <w:rPr>
                <w:rFonts w:ascii="仿宋_GB2312" w:eastAsia="仿宋_GB2312"/>
                <w:sz w:val="21"/>
                <w:szCs w:val="21"/>
              </w:rPr>
              <w:t>不达标（</w:t>
            </w:r>
            <w:r>
              <w:rPr>
                <w:rFonts w:ascii="仿宋_GB2312" w:eastAsia="仿宋_GB2312" w:hint="eastAsia"/>
                <w:sz w:val="21"/>
                <w:szCs w:val="21"/>
              </w:rPr>
              <w:t xml:space="preserve">  </w:t>
            </w:r>
            <w:r>
              <w:rPr>
                <w:rFonts w:ascii="仿宋_GB2312" w:eastAsia="仿宋_GB2312"/>
                <w:sz w:val="21"/>
                <w:szCs w:val="21"/>
              </w:rPr>
              <w:t xml:space="preserve"> ）</w:t>
            </w:r>
          </w:p>
        </w:tc>
        <w:tc>
          <w:tcPr>
            <w:tcW w:w="850" w:type="dxa"/>
          </w:tcPr>
          <w:p w:rsidR="0097509F" w:rsidRDefault="0097509F" w:rsidP="008C5EFF">
            <w:pPr>
              <w:pStyle w:val="a4"/>
              <w:spacing w:before="100" w:after="100" w:line="360" w:lineRule="exact"/>
              <w:rPr>
                <w:rFonts w:ascii="仿宋_GB2312" w:eastAsia="仿宋_GB2312" w:hint="eastAsia"/>
                <w:sz w:val="21"/>
                <w:szCs w:val="21"/>
              </w:rPr>
            </w:pPr>
          </w:p>
        </w:tc>
      </w:tr>
      <w:tr w:rsidR="0097509F" w:rsidTr="008C5EFF">
        <w:trPr>
          <w:trHeight w:val="785"/>
        </w:trPr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97509F" w:rsidRDefault="0097509F" w:rsidP="008C5EFF">
            <w:pPr>
              <w:pStyle w:val="a4"/>
              <w:spacing w:before="100" w:after="100" w:line="360" w:lineRule="exact"/>
              <w:jc w:val="center"/>
              <w:rPr>
                <w:rFonts w:ascii="仿宋_GB2312" w:eastAsia="仿宋_GB2312" w:hint="eastAsia"/>
                <w:sz w:val="21"/>
                <w:szCs w:val="21"/>
              </w:rPr>
            </w:pPr>
            <w:r>
              <w:rPr>
                <w:rFonts w:ascii="仿宋_GB2312" w:eastAsia="仿宋_GB2312"/>
                <w:sz w:val="21"/>
                <w:szCs w:val="21"/>
              </w:rPr>
              <w:t>检查人签字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</w:tcBorders>
          </w:tcPr>
          <w:p w:rsidR="0097509F" w:rsidRDefault="0097509F" w:rsidP="008C5EFF">
            <w:pPr>
              <w:pStyle w:val="a4"/>
              <w:spacing w:before="100" w:after="100" w:line="360" w:lineRule="exact"/>
              <w:rPr>
                <w:rFonts w:ascii="仿宋_GB2312" w:eastAsia="仿宋_GB2312" w:hint="eastAsia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97509F" w:rsidRDefault="0097509F" w:rsidP="008C5EFF">
            <w:pPr>
              <w:pStyle w:val="a4"/>
              <w:spacing w:before="100" w:after="100" w:line="360" w:lineRule="exact"/>
              <w:jc w:val="center"/>
              <w:rPr>
                <w:rFonts w:ascii="仿宋_GB2312" w:eastAsia="仿宋_GB2312" w:hint="eastAsia"/>
                <w:sz w:val="21"/>
                <w:szCs w:val="21"/>
              </w:rPr>
            </w:pPr>
            <w:r>
              <w:rPr>
                <w:rFonts w:ascii="仿宋_GB2312" w:eastAsia="仿宋_GB2312"/>
                <w:sz w:val="21"/>
                <w:szCs w:val="21"/>
              </w:rPr>
              <w:t>受检单位签字</w:t>
            </w:r>
          </w:p>
        </w:tc>
        <w:tc>
          <w:tcPr>
            <w:tcW w:w="2551" w:type="dxa"/>
            <w:gridSpan w:val="3"/>
          </w:tcPr>
          <w:p w:rsidR="0097509F" w:rsidRDefault="0097509F" w:rsidP="008C5EFF">
            <w:pPr>
              <w:pStyle w:val="a4"/>
              <w:spacing w:beforeAutospacing="0" w:afterAutospacing="0" w:line="280" w:lineRule="exact"/>
              <w:jc w:val="both"/>
              <w:rPr>
                <w:rFonts w:ascii="仿宋_GB2312" w:eastAsia="仿宋_GB2312" w:hint="eastAsia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建设单位：</w:t>
            </w:r>
          </w:p>
          <w:p w:rsidR="0097509F" w:rsidRDefault="0097509F" w:rsidP="008C5EFF">
            <w:pPr>
              <w:pStyle w:val="a4"/>
              <w:spacing w:beforeAutospacing="0" w:afterAutospacing="0" w:line="280" w:lineRule="exact"/>
              <w:jc w:val="both"/>
              <w:rPr>
                <w:rFonts w:ascii="仿宋_GB2312" w:eastAsia="仿宋_GB2312" w:hint="eastAsia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施工单位：</w:t>
            </w:r>
          </w:p>
          <w:p w:rsidR="0097509F" w:rsidRDefault="0097509F" w:rsidP="008C5EFF">
            <w:pPr>
              <w:pStyle w:val="a4"/>
              <w:spacing w:beforeAutospacing="0" w:afterAutospacing="0" w:line="280" w:lineRule="exact"/>
              <w:jc w:val="both"/>
              <w:rPr>
                <w:rFonts w:ascii="仿宋_GB2312" w:eastAsia="仿宋_GB2312" w:hint="eastAsia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监理单位：</w:t>
            </w:r>
          </w:p>
        </w:tc>
        <w:tc>
          <w:tcPr>
            <w:tcW w:w="709" w:type="dxa"/>
          </w:tcPr>
          <w:p w:rsidR="0097509F" w:rsidRDefault="0097509F" w:rsidP="008C5EFF">
            <w:pPr>
              <w:pStyle w:val="a4"/>
              <w:spacing w:before="100" w:after="100" w:line="360" w:lineRule="exact"/>
              <w:rPr>
                <w:rFonts w:ascii="仿宋_GB2312" w:eastAsia="仿宋_GB2312" w:hint="eastAsia"/>
                <w:sz w:val="21"/>
                <w:szCs w:val="21"/>
              </w:rPr>
            </w:pPr>
            <w:r>
              <w:rPr>
                <w:rFonts w:ascii="仿宋_GB2312" w:eastAsia="仿宋_GB2312"/>
                <w:sz w:val="21"/>
                <w:szCs w:val="21"/>
              </w:rPr>
              <w:t>联系电话</w:t>
            </w:r>
          </w:p>
        </w:tc>
        <w:tc>
          <w:tcPr>
            <w:tcW w:w="2126" w:type="dxa"/>
            <w:gridSpan w:val="2"/>
          </w:tcPr>
          <w:p w:rsidR="0097509F" w:rsidRDefault="0097509F" w:rsidP="008C5EFF">
            <w:pPr>
              <w:pStyle w:val="a4"/>
              <w:spacing w:beforeAutospacing="0" w:afterAutospacing="0" w:line="280" w:lineRule="exact"/>
              <w:jc w:val="both"/>
              <w:rPr>
                <w:rFonts w:ascii="仿宋_GB2312" w:eastAsia="仿宋_GB2312" w:hint="eastAsia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建设单位：</w:t>
            </w:r>
          </w:p>
          <w:p w:rsidR="0097509F" w:rsidRDefault="0097509F" w:rsidP="008C5EFF">
            <w:pPr>
              <w:pStyle w:val="a4"/>
              <w:spacing w:beforeAutospacing="0" w:afterAutospacing="0" w:line="280" w:lineRule="exact"/>
              <w:jc w:val="both"/>
              <w:rPr>
                <w:rFonts w:ascii="仿宋_GB2312" w:eastAsia="仿宋_GB2312" w:hint="eastAsia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施工单位：</w:t>
            </w:r>
          </w:p>
          <w:p w:rsidR="0097509F" w:rsidRDefault="0097509F" w:rsidP="008C5EFF">
            <w:pPr>
              <w:pStyle w:val="a4"/>
              <w:spacing w:beforeAutospacing="0" w:afterAutospacing="0" w:line="280" w:lineRule="exact"/>
              <w:jc w:val="both"/>
              <w:rPr>
                <w:rFonts w:ascii="仿宋_GB2312" w:eastAsia="仿宋_GB2312" w:hint="eastAsia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监理单位：</w:t>
            </w:r>
          </w:p>
        </w:tc>
      </w:tr>
    </w:tbl>
    <w:p w:rsidR="0097509F" w:rsidRPr="0097509F" w:rsidRDefault="0097509F" w:rsidP="0097509F">
      <w:pPr>
        <w:spacing w:line="400" w:lineRule="exact"/>
        <w:rPr>
          <w:rFonts w:eastAsia="仿宋_GB2312" w:hint="eastAsia"/>
          <w:b/>
          <w:sz w:val="30"/>
          <w:szCs w:val="30"/>
        </w:rPr>
        <w:sectPr w:rsidR="0097509F" w:rsidRPr="0097509F">
          <w:headerReference w:type="default" r:id="rId4"/>
          <w:footerReference w:type="even" r:id="rId5"/>
          <w:footerReference w:type="default" r:id="rId6"/>
          <w:pgSz w:w="11906" w:h="16838"/>
          <w:pgMar w:top="1701" w:right="1474" w:bottom="1701" w:left="1588" w:header="851" w:footer="992" w:gutter="0"/>
          <w:pgNumType w:fmt="numberInDash"/>
          <w:cols w:space="720"/>
          <w:docGrid w:type="lines" w:linePitch="312"/>
        </w:sectPr>
      </w:pPr>
      <w:r>
        <w:rPr>
          <w:rFonts w:ascii="仿宋_GB2312" w:eastAsia="仿宋_GB2312" w:hint="eastAsia"/>
          <w:b/>
          <w:szCs w:val="21"/>
        </w:rPr>
        <w:t>注：1.检查中， 检查单位应认真如实填写、客观合理评分。2.应得分</w:t>
      </w:r>
      <w:r>
        <w:rPr>
          <w:rFonts w:ascii="方正小标宋简体" w:eastAsia="方正小标宋简体" w:hAnsi="方正小标宋简体" w:hint="eastAsia"/>
          <w:b/>
          <w:szCs w:val="21"/>
        </w:rPr>
        <w:t>=</w:t>
      </w:r>
      <w:r>
        <w:rPr>
          <w:rFonts w:ascii="仿宋_GB2312" w:eastAsia="仿宋_GB2312" w:hAnsi="方正小标宋简体" w:hint="eastAsia"/>
          <w:b/>
          <w:szCs w:val="21"/>
        </w:rPr>
        <w:t>参与评分子项满分之和；实得分</w:t>
      </w:r>
      <w:r>
        <w:rPr>
          <w:rFonts w:ascii="方正小标宋简体" w:eastAsia="方正小标宋简体" w:hAnsi="方正小标宋简体" w:hint="eastAsia"/>
          <w:b/>
          <w:szCs w:val="21"/>
        </w:rPr>
        <w:t>=</w:t>
      </w:r>
      <w:r>
        <w:rPr>
          <w:rFonts w:ascii="仿宋_GB2312" w:eastAsia="仿宋_GB2312" w:hAnsi="方正小标宋简体" w:hint="eastAsia"/>
          <w:b/>
          <w:szCs w:val="21"/>
        </w:rPr>
        <w:t>参与评分子项实得分数之和。</w:t>
      </w:r>
      <w:r>
        <w:rPr>
          <w:rFonts w:ascii="仿宋_GB2312" w:eastAsia="仿宋_GB2312" w:hint="eastAsia"/>
          <w:b/>
          <w:szCs w:val="21"/>
        </w:rPr>
        <w:t>3.根据施工现场实际，不涉及的检查内容不作为参与评分子项。</w:t>
      </w:r>
      <w:r>
        <w:rPr>
          <w:rFonts w:ascii="仿宋_GB2312" w:eastAsia="仿宋_GB2312" w:hAnsi="方正小标宋简体" w:hint="eastAsia"/>
          <w:b/>
          <w:szCs w:val="21"/>
        </w:rPr>
        <w:t>4.</w:t>
      </w:r>
      <w:r>
        <w:rPr>
          <w:rFonts w:ascii="仿宋_GB2312" w:eastAsia="仿宋_GB2312" w:hint="eastAsia"/>
          <w:b/>
          <w:szCs w:val="21"/>
        </w:rPr>
        <w:t>达标标准：检查得分达到85分（含）以上，且每个参与评分子项得分不得低于该项总分的50%。5.该表内容也可结合到日常检查表内。</w:t>
      </w:r>
    </w:p>
    <w:p w:rsidR="009F36DB" w:rsidRDefault="009F36DB">
      <w:pPr>
        <w:rPr>
          <w:rFonts w:hint="eastAsia"/>
        </w:rPr>
      </w:pPr>
    </w:p>
    <w:sectPr w:rsidR="009F36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97509F">
    <w:pPr>
      <w:pStyle w:val="a3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 w:eastAsia="zh-CN"/>
      </w:rPr>
      <w:t>-</w:t>
    </w:r>
    <w:r>
      <w:rPr>
        <w:rFonts w:ascii="宋体" w:hAnsi="宋体"/>
        <w:sz w:val="28"/>
        <w:szCs w:val="28"/>
        <w:lang w:val="en-US" w:eastAsia="zh-CN"/>
      </w:rPr>
      <w:t xml:space="preserve"> 22 -</w:t>
    </w:r>
    <w:r>
      <w:rPr>
        <w:rFonts w:ascii="宋体" w:hAnsi="宋体"/>
        <w:sz w:val="28"/>
        <w:szCs w:val="28"/>
      </w:rPr>
      <w:fldChar w:fldCharType="end"/>
    </w:r>
  </w:p>
  <w:p w:rsidR="00000000" w:rsidRDefault="0097509F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97509F">
    <w:pPr>
      <w:pStyle w:val="a3"/>
      <w:ind w:leftChars="200" w:left="420" w:rightChars="200" w:right="420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 w:rsidRPr="0097509F">
      <w:rPr>
        <w:rFonts w:ascii="宋体" w:hAnsi="宋体"/>
        <w:noProof/>
        <w:sz w:val="28"/>
        <w:szCs w:val="28"/>
        <w:lang w:val="zh-CN" w:eastAsia="zh-CN"/>
      </w:rPr>
      <w:t>-</w:t>
    </w:r>
    <w:r>
      <w:rPr>
        <w:rFonts w:ascii="宋体" w:hAnsi="宋体"/>
        <w:noProof/>
        <w:sz w:val="28"/>
        <w:szCs w:val="28"/>
      </w:rPr>
      <w:t xml:space="preserve"> 1 -</w:t>
    </w:r>
    <w:r>
      <w:rPr>
        <w:rFonts w:ascii="宋体" w:hAnsi="宋体"/>
        <w:sz w:val="28"/>
        <w:szCs w:val="28"/>
      </w:rPr>
      <w:fldChar w:fldCharType="end"/>
    </w:r>
  </w:p>
  <w:p w:rsidR="00000000" w:rsidRDefault="0097509F">
    <w:pPr>
      <w:pStyle w:val="a3"/>
      <w:rPr>
        <w:sz w:val="28"/>
        <w:szCs w:val="28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97509F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09F"/>
    <w:rsid w:val="0097509F"/>
    <w:rsid w:val="009F3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6CF102-FFC1-4164-8195-855A166B4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509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basedOn w:val="a0"/>
    <w:link w:val="a3"/>
    <w:rsid w:val="0097509F"/>
    <w:rPr>
      <w:rFonts w:eastAsia="宋体"/>
      <w:sz w:val="18"/>
      <w:szCs w:val="18"/>
    </w:rPr>
  </w:style>
  <w:style w:type="paragraph" w:styleId="a4">
    <w:name w:val="Normal (Web)"/>
    <w:basedOn w:val="a"/>
    <w:qFormat/>
    <w:rsid w:val="0097509F"/>
    <w:pPr>
      <w:spacing w:beforeAutospacing="1" w:afterAutospacing="1"/>
      <w:jc w:val="left"/>
    </w:pPr>
    <w:rPr>
      <w:rFonts w:ascii="Calibri" w:hAnsi="Calibri"/>
      <w:kern w:val="0"/>
      <w:sz w:val="24"/>
    </w:rPr>
  </w:style>
  <w:style w:type="paragraph" w:styleId="a5">
    <w:name w:val="header"/>
    <w:basedOn w:val="a"/>
    <w:link w:val="Char0"/>
    <w:rsid w:val="009750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97509F"/>
    <w:rPr>
      <w:rFonts w:ascii="Times New Roman" w:eastAsia="宋体" w:hAnsi="Times New Roman" w:cs="Times New Roman"/>
      <w:sz w:val="18"/>
      <w:szCs w:val="18"/>
    </w:rPr>
  </w:style>
  <w:style w:type="paragraph" w:styleId="a3">
    <w:name w:val="footer"/>
    <w:basedOn w:val="a"/>
    <w:link w:val="Char"/>
    <w:rsid w:val="0097509F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cstheme="minorBidi"/>
      <w:sz w:val="18"/>
      <w:szCs w:val="18"/>
    </w:rPr>
  </w:style>
  <w:style w:type="character" w:customStyle="1" w:styleId="Char1">
    <w:name w:val="页脚 Char1"/>
    <w:basedOn w:val="a0"/>
    <w:uiPriority w:val="99"/>
    <w:semiHidden/>
    <w:rsid w:val="0097509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2018-05-30T05:55:00Z</dcterms:created>
  <dcterms:modified xsi:type="dcterms:W3CDTF">2018-05-30T05:55:00Z</dcterms:modified>
</cp:coreProperties>
</file>