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87" w:rsidRPr="00CC508E" w:rsidRDefault="00DD270B" w:rsidP="00CC508E">
      <w:pPr>
        <w:rPr>
          <w:rFonts w:ascii="仿宋_GB2312" w:eastAsia="仿宋_GB2312"/>
          <w:sz w:val="24"/>
          <w:szCs w:val="24"/>
        </w:rPr>
      </w:pPr>
      <w:r w:rsidRPr="00EA47BD">
        <w:rPr>
          <w:rFonts w:ascii="仿宋_GB2312" w:eastAsia="仿宋_GB2312" w:hint="eastAsia"/>
          <w:sz w:val="32"/>
          <w:szCs w:val="32"/>
        </w:rPr>
        <w:t>附</w:t>
      </w:r>
      <w:r w:rsidR="00CF4F88" w:rsidRPr="00EA47BD">
        <w:rPr>
          <w:rFonts w:ascii="仿宋_GB2312" w:eastAsia="仿宋_GB2312" w:hint="eastAsia"/>
          <w:sz w:val="32"/>
          <w:szCs w:val="32"/>
        </w:rPr>
        <w:t>表</w:t>
      </w:r>
      <w:r w:rsidR="00F41130" w:rsidRPr="00EA47BD">
        <w:rPr>
          <w:rFonts w:ascii="仿宋_GB2312" w:eastAsia="仿宋_GB2312" w:hint="eastAsia"/>
          <w:sz w:val="32"/>
          <w:szCs w:val="32"/>
        </w:rPr>
        <w:t>3</w:t>
      </w:r>
      <w:r w:rsidR="00EA47BD" w:rsidRPr="00EA47BD">
        <w:rPr>
          <w:rFonts w:ascii="仿宋_GB2312" w:eastAsia="仿宋_GB2312" w:hint="eastAsia"/>
          <w:sz w:val="32"/>
          <w:szCs w:val="32"/>
        </w:rPr>
        <w:t xml:space="preserve"> </w:t>
      </w:r>
      <w:r w:rsidR="00EA47BD">
        <w:rPr>
          <w:rFonts w:ascii="仿宋_GB2312" w:eastAsia="仿宋_GB2312" w:hint="eastAsia"/>
          <w:sz w:val="24"/>
          <w:szCs w:val="24"/>
        </w:rPr>
        <w:t xml:space="preserve">                 </w:t>
      </w:r>
      <w:r w:rsidR="00EA47BD" w:rsidRPr="00D75147">
        <w:rPr>
          <w:rFonts w:ascii="黑体" w:eastAsia="黑体" w:hAnsi="黑体" w:hint="eastAsia"/>
          <w:sz w:val="40"/>
          <w:szCs w:val="40"/>
        </w:rPr>
        <w:t>外窗工程</w:t>
      </w:r>
      <w:r w:rsidR="00942564" w:rsidRPr="00D75147">
        <w:rPr>
          <w:rFonts w:ascii="黑体" w:eastAsia="黑体" w:hAnsi="黑体" w:hint="eastAsia"/>
          <w:sz w:val="40"/>
          <w:szCs w:val="40"/>
        </w:rPr>
        <w:t>施工</w:t>
      </w:r>
      <w:r w:rsidR="00EA47BD" w:rsidRPr="00D75147">
        <w:rPr>
          <w:rFonts w:ascii="黑体" w:eastAsia="黑体" w:hAnsi="黑体" w:hint="eastAsia"/>
          <w:sz w:val="40"/>
          <w:szCs w:val="40"/>
        </w:rPr>
        <w:t>总承包单位</w:t>
      </w:r>
      <w:r w:rsidR="006009C9" w:rsidRPr="00D75147">
        <w:rPr>
          <w:rFonts w:ascii="黑体" w:eastAsia="黑体" w:hAnsi="黑体" w:hint="eastAsia"/>
          <w:sz w:val="40"/>
          <w:szCs w:val="40"/>
        </w:rPr>
        <w:t>违法违规行为</w:t>
      </w:r>
      <w:r w:rsidR="00EA47BD" w:rsidRPr="00D75147">
        <w:rPr>
          <w:rFonts w:ascii="黑体" w:eastAsia="黑体" w:hAnsi="黑体" w:hint="eastAsia"/>
          <w:sz w:val="40"/>
          <w:szCs w:val="40"/>
        </w:rPr>
        <w:t>新增记分标准</w:t>
      </w:r>
    </w:p>
    <w:tbl>
      <w:tblPr>
        <w:tblStyle w:val="a4"/>
        <w:tblpPr w:leftFromText="180" w:rightFromText="180" w:vertAnchor="page" w:horzAnchor="margin" w:tblpXSpec="center" w:tblpY="2611"/>
        <w:tblW w:w="15100" w:type="dxa"/>
        <w:tblLook w:val="04A0"/>
      </w:tblPr>
      <w:tblGrid>
        <w:gridCol w:w="817"/>
        <w:gridCol w:w="1418"/>
        <w:gridCol w:w="3510"/>
        <w:gridCol w:w="2301"/>
        <w:gridCol w:w="2518"/>
        <w:gridCol w:w="1276"/>
        <w:gridCol w:w="851"/>
        <w:gridCol w:w="850"/>
        <w:gridCol w:w="1559"/>
      </w:tblGrid>
      <w:tr w:rsidR="004E423B" w:rsidRPr="00240CF9" w:rsidTr="004E423B">
        <w:trPr>
          <w:trHeight w:val="360"/>
        </w:trPr>
        <w:tc>
          <w:tcPr>
            <w:tcW w:w="817" w:type="dxa"/>
            <w:vMerge w:val="restart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行为类别</w:t>
            </w:r>
          </w:p>
        </w:tc>
        <w:tc>
          <w:tcPr>
            <w:tcW w:w="3510" w:type="dxa"/>
            <w:vMerge w:val="restart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违法违规行为描述</w:t>
            </w:r>
          </w:p>
        </w:tc>
        <w:tc>
          <w:tcPr>
            <w:tcW w:w="2301" w:type="dxa"/>
            <w:vMerge w:val="restart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认定依据</w:t>
            </w:r>
          </w:p>
        </w:tc>
        <w:tc>
          <w:tcPr>
            <w:tcW w:w="2518" w:type="dxa"/>
            <w:vMerge w:val="restart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处罚处理依据</w:t>
            </w:r>
          </w:p>
        </w:tc>
        <w:tc>
          <w:tcPr>
            <w:tcW w:w="2127" w:type="dxa"/>
            <w:gridSpan w:val="2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企业记分</w:t>
            </w:r>
          </w:p>
        </w:tc>
        <w:tc>
          <w:tcPr>
            <w:tcW w:w="2409" w:type="dxa"/>
            <w:gridSpan w:val="2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人员记分</w:t>
            </w:r>
          </w:p>
        </w:tc>
      </w:tr>
      <w:tr w:rsidR="004E423B" w:rsidRPr="00240CF9" w:rsidTr="004E423B">
        <w:trPr>
          <w:trHeight w:val="360"/>
        </w:trPr>
        <w:tc>
          <w:tcPr>
            <w:tcW w:w="817" w:type="dxa"/>
            <w:vMerge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处罚处理</w:t>
            </w:r>
          </w:p>
        </w:tc>
        <w:tc>
          <w:tcPr>
            <w:tcW w:w="851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850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1559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记分对象</w:t>
            </w:r>
          </w:p>
        </w:tc>
      </w:tr>
      <w:tr w:rsidR="00AD1C70" w:rsidRPr="00240CF9" w:rsidTr="004E423B">
        <w:trPr>
          <w:trHeight w:val="360"/>
        </w:trPr>
        <w:tc>
          <w:tcPr>
            <w:tcW w:w="817" w:type="dxa"/>
          </w:tcPr>
          <w:p w:rsidR="00AD1C70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AD1C70" w:rsidRDefault="00AD1C70" w:rsidP="0082078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7D6B3B">
              <w:rPr>
                <w:rFonts w:ascii="仿宋_GB2312" w:eastAsia="仿宋_GB2312" w:hint="eastAsia"/>
                <w:sz w:val="24"/>
                <w:szCs w:val="24"/>
              </w:rPr>
              <w:t>委托其他企业进行外窗安装</w:t>
            </w:r>
            <w:r>
              <w:rPr>
                <w:rFonts w:ascii="仿宋_GB2312" w:eastAsia="仿宋_GB2312" w:hint="eastAsia"/>
                <w:sz w:val="24"/>
                <w:szCs w:val="24"/>
              </w:rPr>
              <w:t>时，</w:t>
            </w:r>
            <w:r w:rsidRPr="007D6B3B">
              <w:rPr>
                <w:rFonts w:ascii="仿宋_GB2312" w:eastAsia="仿宋_GB2312" w:hint="eastAsia"/>
                <w:sz w:val="24"/>
                <w:szCs w:val="24"/>
              </w:rPr>
              <w:t>每个项目管理部</w:t>
            </w:r>
            <w:r w:rsidR="00AE2FE9">
              <w:rPr>
                <w:rFonts w:ascii="仿宋_GB2312" w:eastAsia="仿宋_GB2312" w:hint="eastAsia"/>
                <w:sz w:val="24"/>
                <w:szCs w:val="24"/>
              </w:rPr>
              <w:t>未按要求</w:t>
            </w:r>
            <w:r w:rsidRPr="007D6B3B">
              <w:rPr>
                <w:rFonts w:ascii="仿宋_GB2312" w:eastAsia="仿宋_GB2312" w:hint="eastAsia"/>
                <w:sz w:val="24"/>
                <w:szCs w:val="24"/>
              </w:rPr>
              <w:t>配备施工员（工长）、质量（检）员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D6B3B">
              <w:rPr>
                <w:rFonts w:ascii="仿宋_GB2312" w:eastAsia="仿宋_GB2312" w:hint="eastAsia"/>
                <w:sz w:val="24"/>
                <w:szCs w:val="24"/>
              </w:rPr>
              <w:t>专职安全员</w:t>
            </w:r>
            <w:r w:rsidR="0082078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7D6B3B">
              <w:rPr>
                <w:rFonts w:ascii="仿宋_GB2312" w:eastAsia="仿宋_GB2312" w:hint="eastAsia"/>
                <w:sz w:val="24"/>
                <w:szCs w:val="24"/>
              </w:rPr>
              <w:t>上述人员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7D6B3B">
              <w:rPr>
                <w:rFonts w:ascii="仿宋_GB2312" w:eastAsia="仿宋_GB2312" w:hint="eastAsia"/>
                <w:sz w:val="24"/>
                <w:szCs w:val="24"/>
              </w:rPr>
              <w:t>取得省级建设行政主管部门颁发的岗位证书、安全生产考核合格证书</w:t>
            </w:r>
            <w:r w:rsidR="00DD3500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301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D1C70" w:rsidRPr="00240CF9" w:rsidRDefault="00AD1C70" w:rsidP="00AD1C7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4E423B" w:rsidRPr="00240CF9" w:rsidTr="004E423B">
        <w:trPr>
          <w:trHeight w:val="360"/>
        </w:trPr>
        <w:tc>
          <w:tcPr>
            <w:tcW w:w="817" w:type="dxa"/>
          </w:tcPr>
          <w:p w:rsidR="004E423B" w:rsidRDefault="00F61DD8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423B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4E423B" w:rsidRPr="001D70E0" w:rsidRDefault="001D70E0" w:rsidP="001D70E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1D70E0">
              <w:rPr>
                <w:rFonts w:ascii="仿宋_GB2312" w:eastAsia="仿宋_GB2312" w:hint="eastAsia"/>
                <w:sz w:val="24"/>
                <w:szCs w:val="24"/>
              </w:rPr>
              <w:t>结构施工前</w:t>
            </w:r>
            <w:r w:rsidR="00204DF2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1D70E0">
              <w:rPr>
                <w:rFonts w:ascii="仿宋_GB2312" w:eastAsia="仿宋_GB2312" w:hint="eastAsia"/>
                <w:sz w:val="24"/>
                <w:szCs w:val="24"/>
              </w:rPr>
              <w:t>编制《外窗工程施工方案》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</w:t>
            </w:r>
            <w:r w:rsidRPr="001D70E0">
              <w:rPr>
                <w:rFonts w:ascii="仿宋_GB2312" w:eastAsia="仿宋_GB2312" w:hint="eastAsia"/>
                <w:sz w:val="24"/>
                <w:szCs w:val="24"/>
              </w:rPr>
              <w:t>《外窗工程施工方案》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1D70E0">
              <w:rPr>
                <w:rFonts w:ascii="仿宋_GB2312" w:eastAsia="仿宋_GB2312" w:hint="eastAsia"/>
                <w:sz w:val="24"/>
                <w:szCs w:val="24"/>
              </w:rPr>
              <w:t>经监理单位审核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</w:t>
            </w:r>
            <w:r w:rsidRPr="001D70E0">
              <w:rPr>
                <w:rFonts w:ascii="仿宋_GB2312" w:eastAsia="仿宋_GB2312" w:hint="eastAsia"/>
                <w:sz w:val="24"/>
                <w:szCs w:val="24"/>
              </w:rPr>
              <w:t>《外窗工程施工方案》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内容不符合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要求。</w:t>
            </w:r>
          </w:p>
        </w:tc>
        <w:tc>
          <w:tcPr>
            <w:tcW w:w="2301" w:type="dxa"/>
          </w:tcPr>
          <w:p w:rsidR="004E423B" w:rsidRPr="00240CF9" w:rsidRDefault="004E423B" w:rsidP="00C402BD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="007F03C1"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="00C402BD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 w:rsidR="00C402BD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="007F03C1"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C402BD" w:rsidRPr="00240CF9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="00C402BD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="00C402BD"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 w:rsidR="00C402BD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="00C402BD"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4E423B" w:rsidRPr="00240CF9" w:rsidTr="004E423B">
        <w:trPr>
          <w:trHeight w:val="1680"/>
        </w:trPr>
        <w:tc>
          <w:tcPr>
            <w:tcW w:w="817" w:type="dxa"/>
          </w:tcPr>
          <w:p w:rsidR="004E423B" w:rsidRPr="00240CF9" w:rsidRDefault="00F61DD8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>
              <w:rPr>
                <w:rFonts w:ascii="仿宋_GB2312" w:eastAsia="仿宋_GB2312" w:hint="eastAsia"/>
                <w:sz w:val="24"/>
                <w:szCs w:val="24"/>
              </w:rPr>
              <w:t>委托有资质检测单位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对</w:t>
            </w:r>
            <w:r w:rsidR="00204DF2" w:rsidRPr="00316874">
              <w:rPr>
                <w:rFonts w:ascii="仿宋_GB2312" w:eastAsia="仿宋_GB2312" w:hint="eastAsia"/>
                <w:sz w:val="24"/>
                <w:szCs w:val="24"/>
              </w:rPr>
              <w:t>进场外窗的抗风压性能、水密性能、气密性能、传热系数、中空玻璃露点及复试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外窗的型材壁厚、增强型钢壁厚、隔热铝合金型材抗拉强度和抗剪强度、</w:t>
            </w:r>
            <w:r w:rsidR="0036693E" w:rsidRPr="00316874">
              <w:rPr>
                <w:rFonts w:ascii="仿宋_GB2312" w:eastAsia="仿宋_GB2312" w:hint="eastAsia"/>
                <w:sz w:val="24"/>
                <w:szCs w:val="24"/>
              </w:rPr>
              <w:t>橡胶密封条拉断伸长率变化率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进行复试</w:t>
            </w:r>
            <w:r w:rsidR="002419FE" w:rsidRPr="00316874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301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="007F03C1"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）第四条第（一）项</w:t>
            </w:r>
          </w:p>
        </w:tc>
        <w:tc>
          <w:tcPr>
            <w:tcW w:w="2518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="007F03C1"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）第四条第（一）项</w:t>
            </w:r>
          </w:p>
        </w:tc>
        <w:tc>
          <w:tcPr>
            <w:tcW w:w="1276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423B" w:rsidRPr="00240CF9" w:rsidRDefault="004E423B" w:rsidP="004E423B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5975E7" w:rsidRPr="00240CF9" w:rsidTr="004E423B">
        <w:trPr>
          <w:trHeight w:val="1680"/>
        </w:trPr>
        <w:tc>
          <w:tcPr>
            <w:tcW w:w="817" w:type="dxa"/>
          </w:tcPr>
          <w:p w:rsidR="005975E7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5975E7" w:rsidRPr="00240CF9" w:rsidRDefault="005975E7" w:rsidP="00FC4F3C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5975E7">
              <w:rPr>
                <w:rFonts w:ascii="仿宋_GB2312" w:eastAsia="仿宋_GB2312" w:hint="eastAsia"/>
                <w:sz w:val="24"/>
                <w:szCs w:val="24"/>
              </w:rPr>
              <w:t>未经复试进行</w:t>
            </w:r>
            <w:r>
              <w:rPr>
                <w:rFonts w:ascii="仿宋_GB2312" w:eastAsia="仿宋_GB2312" w:hint="eastAsia"/>
                <w:sz w:val="24"/>
                <w:szCs w:val="24"/>
              </w:rPr>
              <w:t>外窗</w:t>
            </w:r>
            <w:r w:rsidRPr="005975E7">
              <w:rPr>
                <w:rFonts w:ascii="仿宋_GB2312" w:eastAsia="仿宋_GB2312" w:hint="eastAsia"/>
                <w:sz w:val="24"/>
                <w:szCs w:val="24"/>
              </w:rPr>
              <w:t>安装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301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）第四条第（一）项</w:t>
            </w:r>
          </w:p>
        </w:tc>
        <w:tc>
          <w:tcPr>
            <w:tcW w:w="2518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）第四条第（一）项</w:t>
            </w:r>
          </w:p>
        </w:tc>
        <w:tc>
          <w:tcPr>
            <w:tcW w:w="1276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975E7" w:rsidRPr="00240CF9" w:rsidRDefault="005975E7" w:rsidP="005975E7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rPr>
          <w:trHeight w:val="1680"/>
        </w:trPr>
        <w:tc>
          <w:tcPr>
            <w:tcW w:w="817" w:type="dxa"/>
          </w:tcPr>
          <w:p w:rsidR="00FB5B30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5B30" w:rsidRPr="00240CF9" w:rsidRDefault="002A039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Pr="00240CF9" w:rsidRDefault="00BD66B5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由外窗生产企业送检外窗及委托复试</w:t>
            </w:r>
            <w:r w:rsidR="00DD3500" w:rsidRPr="00C7734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）第四条第（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）第四条第（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rPr>
          <w:trHeight w:val="1680"/>
        </w:trPr>
        <w:tc>
          <w:tcPr>
            <w:tcW w:w="817" w:type="dxa"/>
          </w:tcPr>
          <w:p w:rsidR="00FB5B30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B5B30" w:rsidRPr="00240CF9" w:rsidRDefault="00C77349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19FE">
              <w:rPr>
                <w:rFonts w:ascii="仿宋_GB2312" w:eastAsia="仿宋_GB2312" w:hint="eastAsia"/>
                <w:sz w:val="24"/>
                <w:szCs w:val="24"/>
              </w:rPr>
              <w:t>外窗安装人员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取得“金属门窗工”或“建筑门窗安装工”证书；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安装前</w:t>
            </w:r>
            <w:r w:rsidR="00D03A08">
              <w:rPr>
                <w:rFonts w:ascii="仿宋_GB2312" w:eastAsia="仿宋_GB2312" w:hint="eastAsia"/>
                <w:sz w:val="24"/>
                <w:szCs w:val="24"/>
              </w:rPr>
              <w:t>施工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总承包单位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对施工员（工长）、质量（检）员、专职安全员及外窗安装人员进行交底。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条第（一）项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五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条第（一）项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c>
          <w:tcPr>
            <w:tcW w:w="817" w:type="dxa"/>
          </w:tcPr>
          <w:p w:rsidR="00FB5B30" w:rsidRPr="00240CF9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Pr="002419FE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制作不同部位施工工艺实物样板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施工工艺实物样板</w:t>
            </w:r>
            <w:r>
              <w:rPr>
                <w:rFonts w:ascii="仿宋_GB2312" w:eastAsia="仿宋_GB2312" w:hint="eastAsia"/>
                <w:sz w:val="24"/>
                <w:szCs w:val="24"/>
              </w:rPr>
              <w:t>未经验收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进行大面积外窗施工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留存施工工艺实物样板影像资料。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）第五条第（二）项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）第五条第（二）项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c>
          <w:tcPr>
            <w:tcW w:w="817" w:type="dxa"/>
          </w:tcPr>
          <w:p w:rsidR="00FB5B30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Pr="002419FE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19FE">
              <w:rPr>
                <w:rFonts w:ascii="仿宋_GB2312" w:eastAsia="仿宋_GB2312" w:hint="eastAsia"/>
                <w:sz w:val="24"/>
                <w:szCs w:val="24"/>
              </w:rPr>
              <w:t>洞口尺寸允许偏差</w:t>
            </w:r>
            <w:r>
              <w:rPr>
                <w:rFonts w:ascii="仿宋_GB2312" w:eastAsia="仿宋_GB2312" w:hint="eastAsia"/>
                <w:sz w:val="24"/>
                <w:szCs w:val="24"/>
              </w:rPr>
              <w:t>不符合要求时，未经处理或未经监理验收</w:t>
            </w:r>
            <w:r w:rsidRPr="002419FE">
              <w:rPr>
                <w:rFonts w:ascii="仿宋_GB2312" w:eastAsia="仿宋_GB2312" w:hint="eastAsia"/>
                <w:sz w:val="24"/>
                <w:szCs w:val="24"/>
              </w:rPr>
              <w:t>进行附框或窗框安装。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）第五条第（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lastRenderedPageBreak/>
              <w:t>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lastRenderedPageBreak/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）第五条第（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c>
          <w:tcPr>
            <w:tcW w:w="817" w:type="dxa"/>
          </w:tcPr>
          <w:p w:rsidR="00FB5B30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Pr="00987A9F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987A9F">
              <w:rPr>
                <w:rFonts w:ascii="仿宋_GB2312" w:eastAsia="仿宋_GB2312" w:hint="eastAsia"/>
                <w:sz w:val="24"/>
                <w:szCs w:val="24"/>
              </w:rPr>
              <w:t>严格按施工工艺实物样板要求进行外窗施工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987A9F">
              <w:rPr>
                <w:rFonts w:ascii="仿宋_GB2312" w:eastAsia="仿宋_GB2312" w:hint="eastAsia"/>
                <w:sz w:val="24"/>
                <w:szCs w:val="24"/>
              </w:rPr>
              <w:t>经监理单位逐窗验收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进行</w:t>
            </w:r>
            <w:r w:rsidRPr="00987A9F">
              <w:rPr>
                <w:rFonts w:ascii="仿宋_GB2312" w:eastAsia="仿宋_GB2312" w:hint="eastAsia"/>
                <w:sz w:val="24"/>
                <w:szCs w:val="24"/>
              </w:rPr>
              <w:t>隐蔽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）第五条第（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四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）第五条第（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四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c>
          <w:tcPr>
            <w:tcW w:w="817" w:type="dxa"/>
          </w:tcPr>
          <w:p w:rsidR="00FB5B30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未按</w:t>
            </w:r>
            <w:r w:rsidRPr="00EA47BD">
              <w:rPr>
                <w:rFonts w:ascii="仿宋_GB2312" w:eastAsia="仿宋_GB2312" w:hint="eastAsia"/>
                <w:sz w:val="24"/>
                <w:szCs w:val="24"/>
              </w:rPr>
              <w:t>《外窗淋水试验方案》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 w:rsidRPr="00F61DD8">
              <w:rPr>
                <w:rFonts w:ascii="仿宋_GB2312" w:eastAsia="仿宋_GB2312" w:hint="eastAsia"/>
                <w:sz w:val="24"/>
                <w:szCs w:val="24"/>
              </w:rPr>
              <w:t>在监理单位见证下进行外窗淋水试验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F61DD8">
              <w:rPr>
                <w:rFonts w:ascii="仿宋_GB2312" w:eastAsia="仿宋_GB2312" w:hint="eastAsia"/>
                <w:sz w:val="24"/>
                <w:szCs w:val="24"/>
              </w:rPr>
              <w:t>形成</w:t>
            </w:r>
            <w:r w:rsidRPr="00BD6064">
              <w:rPr>
                <w:rFonts w:ascii="仿宋_GB2312" w:eastAsia="仿宋_GB2312" w:hint="eastAsia"/>
                <w:sz w:val="24"/>
                <w:szCs w:val="24"/>
              </w:rPr>
              <w:t>《淋水试验记录》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F61DD8">
              <w:rPr>
                <w:rFonts w:ascii="仿宋_GB2312" w:eastAsia="仿宋_GB2312" w:hint="eastAsia"/>
                <w:sz w:val="24"/>
                <w:szCs w:val="24"/>
              </w:rPr>
              <w:t>留存外窗淋水试验影像资料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>
              <w:rPr>
                <w:rFonts w:ascii="仿宋_GB2312" w:eastAsia="仿宋_GB2312" w:hint="eastAsia"/>
                <w:sz w:val="24"/>
                <w:szCs w:val="24"/>
              </w:rPr>
              <w:t>六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条第（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  <w:tr w:rsidR="00FB5B30" w:rsidRPr="00240CF9" w:rsidTr="004E423B">
        <w:tc>
          <w:tcPr>
            <w:tcW w:w="817" w:type="dxa"/>
          </w:tcPr>
          <w:p w:rsidR="00FB5B30" w:rsidRPr="00240CF9" w:rsidRDefault="005975E7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D673E4">
              <w:rPr>
                <w:rFonts w:ascii="仿宋_GB2312" w:eastAsia="仿宋_GB2312" w:hint="eastAsia"/>
                <w:sz w:val="24"/>
                <w:szCs w:val="24"/>
              </w:rPr>
              <w:t>委托有资质检测单位，在监理单位的见证下随机抽取外窗对其气密性能、水密性能进行现场实体检测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BD6064">
              <w:rPr>
                <w:rFonts w:ascii="仿宋_GB2312" w:eastAsia="仿宋_GB2312" w:hint="eastAsia"/>
                <w:sz w:val="24"/>
                <w:szCs w:val="24"/>
              </w:rPr>
              <w:t>或委托抽样数量不符合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Pr="00BD6064">
              <w:rPr>
                <w:rFonts w:ascii="仿宋_GB2312" w:eastAsia="仿宋_GB2312" w:hint="eastAsia"/>
                <w:sz w:val="24"/>
                <w:szCs w:val="24"/>
              </w:rPr>
              <w:t>要求。</w:t>
            </w:r>
          </w:p>
        </w:tc>
        <w:tc>
          <w:tcPr>
            <w:tcW w:w="230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）第六条第（一）项</w:t>
            </w:r>
          </w:p>
        </w:tc>
        <w:tc>
          <w:tcPr>
            <w:tcW w:w="2518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）第六条第（一）项</w:t>
            </w:r>
          </w:p>
        </w:tc>
        <w:tc>
          <w:tcPr>
            <w:tcW w:w="1276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5B30" w:rsidRPr="00240CF9" w:rsidRDefault="00FB5B30" w:rsidP="00FB5B3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项目负责人</w:t>
            </w:r>
          </w:p>
        </w:tc>
      </w:tr>
    </w:tbl>
    <w:p w:rsidR="00CC508E" w:rsidRPr="004E423B" w:rsidRDefault="00CC508E" w:rsidP="004E423B">
      <w:pPr>
        <w:rPr>
          <w:rFonts w:ascii="仿宋_GB2312" w:eastAsia="仿宋_GB2312"/>
          <w:sz w:val="22"/>
          <w:szCs w:val="24"/>
        </w:rPr>
      </w:pPr>
    </w:p>
    <w:p w:rsidR="00CC508E" w:rsidRPr="00CC508E" w:rsidRDefault="00CC508E" w:rsidP="00CC508E">
      <w:pPr>
        <w:rPr>
          <w:rFonts w:ascii="仿宋_GB2312" w:eastAsia="仿宋_GB2312"/>
          <w:sz w:val="24"/>
          <w:szCs w:val="24"/>
        </w:rPr>
      </w:pPr>
    </w:p>
    <w:p w:rsidR="00CC508E" w:rsidRDefault="00CC508E" w:rsidP="00CC508E">
      <w:pPr>
        <w:pStyle w:val="a3"/>
        <w:ind w:left="480" w:firstLineChars="0" w:firstLine="0"/>
        <w:rPr>
          <w:rFonts w:ascii="仿宋_GB2312" w:eastAsia="仿宋_GB2312"/>
          <w:sz w:val="24"/>
          <w:szCs w:val="24"/>
        </w:rPr>
      </w:pPr>
    </w:p>
    <w:p w:rsidR="00CC508E" w:rsidRDefault="00CC508E" w:rsidP="00CC508E">
      <w:pPr>
        <w:pStyle w:val="a3"/>
        <w:ind w:left="480" w:firstLineChars="0" w:firstLine="0"/>
        <w:rPr>
          <w:rFonts w:ascii="仿宋_GB2312" w:eastAsia="仿宋_GB2312"/>
          <w:sz w:val="24"/>
          <w:szCs w:val="24"/>
        </w:rPr>
      </w:pPr>
    </w:p>
    <w:p w:rsidR="00873372" w:rsidRDefault="00873372" w:rsidP="00A25570">
      <w:pPr>
        <w:rPr>
          <w:rFonts w:ascii="仿宋_GB2312" w:eastAsia="仿宋_GB2312"/>
          <w:sz w:val="24"/>
          <w:szCs w:val="24"/>
        </w:rPr>
      </w:pPr>
    </w:p>
    <w:p w:rsidR="00AA41FB" w:rsidRDefault="00AA41FB" w:rsidP="00A25570">
      <w:pPr>
        <w:rPr>
          <w:rFonts w:ascii="仿宋_GB2312" w:eastAsia="仿宋_GB2312"/>
          <w:sz w:val="24"/>
          <w:szCs w:val="24"/>
        </w:rPr>
      </w:pPr>
    </w:p>
    <w:p w:rsidR="00AA41FB" w:rsidRDefault="00AA41FB" w:rsidP="00A25570">
      <w:pPr>
        <w:rPr>
          <w:rFonts w:ascii="仿宋_GB2312" w:eastAsia="仿宋_GB2312"/>
          <w:sz w:val="24"/>
          <w:szCs w:val="24"/>
        </w:rPr>
      </w:pPr>
    </w:p>
    <w:p w:rsidR="00AA41FB" w:rsidRDefault="00AA41FB" w:rsidP="00A25570">
      <w:pPr>
        <w:rPr>
          <w:rFonts w:ascii="仿宋_GB2312" w:eastAsia="仿宋_GB2312"/>
          <w:sz w:val="24"/>
          <w:szCs w:val="24"/>
        </w:rPr>
      </w:pPr>
    </w:p>
    <w:sectPr w:rsidR="00AA41FB" w:rsidSect="00CC508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FD" w:rsidRDefault="00AC72FD" w:rsidP="00E91387">
      <w:r>
        <w:separator/>
      </w:r>
    </w:p>
  </w:endnote>
  <w:endnote w:type="continuationSeparator" w:id="1">
    <w:p w:rsidR="00AC72FD" w:rsidRDefault="00AC72FD" w:rsidP="00E9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040"/>
      <w:docPartObj>
        <w:docPartGallery w:val="Page Numbers (Bottom of Page)"/>
        <w:docPartUnique/>
      </w:docPartObj>
    </w:sdtPr>
    <w:sdtContent>
      <w:p w:rsidR="00DD4727" w:rsidRDefault="004E1B6C">
        <w:pPr>
          <w:pStyle w:val="a9"/>
          <w:jc w:val="center"/>
        </w:pPr>
        <w:fldSimple w:instr=" PAGE   \* MERGEFORMAT ">
          <w:r w:rsidR="00CB3AB7" w:rsidRPr="00CB3AB7">
            <w:rPr>
              <w:noProof/>
              <w:lang w:val="zh-CN"/>
            </w:rPr>
            <w:t>1</w:t>
          </w:r>
        </w:fldSimple>
      </w:p>
    </w:sdtContent>
  </w:sdt>
  <w:p w:rsidR="00DD4727" w:rsidRDefault="00DD47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FD" w:rsidRDefault="00AC72FD" w:rsidP="00E91387">
      <w:r>
        <w:separator/>
      </w:r>
    </w:p>
  </w:footnote>
  <w:footnote w:type="continuationSeparator" w:id="1">
    <w:p w:rsidR="00AC72FD" w:rsidRDefault="00AC72FD" w:rsidP="00E9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C8"/>
    <w:multiLevelType w:val="hybridMultilevel"/>
    <w:tmpl w:val="63E81600"/>
    <w:lvl w:ilvl="0" w:tplc="206C4D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D1683"/>
    <w:multiLevelType w:val="hybridMultilevel"/>
    <w:tmpl w:val="A39060B6"/>
    <w:lvl w:ilvl="0" w:tplc="57B6587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08E"/>
    <w:rsid w:val="0005772A"/>
    <w:rsid w:val="000606AA"/>
    <w:rsid w:val="0007299D"/>
    <w:rsid w:val="00081A6A"/>
    <w:rsid w:val="000A46B6"/>
    <w:rsid w:val="000D6AA4"/>
    <w:rsid w:val="000E2FA6"/>
    <w:rsid w:val="001015C3"/>
    <w:rsid w:val="00121B76"/>
    <w:rsid w:val="00141E76"/>
    <w:rsid w:val="00142389"/>
    <w:rsid w:val="00163A85"/>
    <w:rsid w:val="001D70E0"/>
    <w:rsid w:val="001E2E08"/>
    <w:rsid w:val="00201834"/>
    <w:rsid w:val="00204DF2"/>
    <w:rsid w:val="00210262"/>
    <w:rsid w:val="00210857"/>
    <w:rsid w:val="00214F52"/>
    <w:rsid w:val="00221B7F"/>
    <w:rsid w:val="00225477"/>
    <w:rsid w:val="002419FE"/>
    <w:rsid w:val="00241F3E"/>
    <w:rsid w:val="00255853"/>
    <w:rsid w:val="002A0390"/>
    <w:rsid w:val="002B3E33"/>
    <w:rsid w:val="00316874"/>
    <w:rsid w:val="00321E8D"/>
    <w:rsid w:val="00326788"/>
    <w:rsid w:val="00343E43"/>
    <w:rsid w:val="00345C29"/>
    <w:rsid w:val="00356445"/>
    <w:rsid w:val="0036693E"/>
    <w:rsid w:val="003A7573"/>
    <w:rsid w:val="003B60B9"/>
    <w:rsid w:val="003B694B"/>
    <w:rsid w:val="003B7773"/>
    <w:rsid w:val="003E02D7"/>
    <w:rsid w:val="003F195F"/>
    <w:rsid w:val="00402C1F"/>
    <w:rsid w:val="0040338C"/>
    <w:rsid w:val="0042377B"/>
    <w:rsid w:val="00456553"/>
    <w:rsid w:val="00473F22"/>
    <w:rsid w:val="004A24F4"/>
    <w:rsid w:val="004E1B6C"/>
    <w:rsid w:val="004E423B"/>
    <w:rsid w:val="005129B6"/>
    <w:rsid w:val="00517859"/>
    <w:rsid w:val="00542795"/>
    <w:rsid w:val="005519B1"/>
    <w:rsid w:val="0055508E"/>
    <w:rsid w:val="00570B0E"/>
    <w:rsid w:val="00595523"/>
    <w:rsid w:val="005975E7"/>
    <w:rsid w:val="005D5EE4"/>
    <w:rsid w:val="005E2CCE"/>
    <w:rsid w:val="005E380E"/>
    <w:rsid w:val="006000D8"/>
    <w:rsid w:val="00600509"/>
    <w:rsid w:val="006009C9"/>
    <w:rsid w:val="00633AA9"/>
    <w:rsid w:val="00690871"/>
    <w:rsid w:val="006F6146"/>
    <w:rsid w:val="00783A6B"/>
    <w:rsid w:val="007A7949"/>
    <w:rsid w:val="007B681D"/>
    <w:rsid w:val="007C180D"/>
    <w:rsid w:val="007C3DE3"/>
    <w:rsid w:val="007D5C64"/>
    <w:rsid w:val="007D6B3B"/>
    <w:rsid w:val="007E7308"/>
    <w:rsid w:val="007F03C1"/>
    <w:rsid w:val="00806F92"/>
    <w:rsid w:val="00812D7F"/>
    <w:rsid w:val="0082078C"/>
    <w:rsid w:val="008311F4"/>
    <w:rsid w:val="00836F0F"/>
    <w:rsid w:val="008475E8"/>
    <w:rsid w:val="00856D6E"/>
    <w:rsid w:val="00873372"/>
    <w:rsid w:val="008760E4"/>
    <w:rsid w:val="00891095"/>
    <w:rsid w:val="008C0DFD"/>
    <w:rsid w:val="008D27C3"/>
    <w:rsid w:val="008D7CAE"/>
    <w:rsid w:val="008F167B"/>
    <w:rsid w:val="009230E8"/>
    <w:rsid w:val="00942564"/>
    <w:rsid w:val="00955907"/>
    <w:rsid w:val="009574B1"/>
    <w:rsid w:val="00960937"/>
    <w:rsid w:val="00987A9F"/>
    <w:rsid w:val="009A4AA9"/>
    <w:rsid w:val="009A7639"/>
    <w:rsid w:val="009E3B58"/>
    <w:rsid w:val="009F04AC"/>
    <w:rsid w:val="00A03407"/>
    <w:rsid w:val="00A2292B"/>
    <w:rsid w:val="00A25570"/>
    <w:rsid w:val="00A51B6A"/>
    <w:rsid w:val="00A51BCE"/>
    <w:rsid w:val="00A6499C"/>
    <w:rsid w:val="00A70ACB"/>
    <w:rsid w:val="00AA41FB"/>
    <w:rsid w:val="00AA6440"/>
    <w:rsid w:val="00AC289E"/>
    <w:rsid w:val="00AC72FD"/>
    <w:rsid w:val="00AC7F5F"/>
    <w:rsid w:val="00AD1C70"/>
    <w:rsid w:val="00AD2880"/>
    <w:rsid w:val="00AE212E"/>
    <w:rsid w:val="00AE2FE9"/>
    <w:rsid w:val="00B032E1"/>
    <w:rsid w:val="00B13997"/>
    <w:rsid w:val="00B43837"/>
    <w:rsid w:val="00B534F7"/>
    <w:rsid w:val="00B57F9F"/>
    <w:rsid w:val="00B8388E"/>
    <w:rsid w:val="00B8438C"/>
    <w:rsid w:val="00B94210"/>
    <w:rsid w:val="00B963BC"/>
    <w:rsid w:val="00BC1C97"/>
    <w:rsid w:val="00BD6064"/>
    <w:rsid w:val="00BD66B5"/>
    <w:rsid w:val="00BE2E5E"/>
    <w:rsid w:val="00C402BD"/>
    <w:rsid w:val="00C654E8"/>
    <w:rsid w:val="00C65974"/>
    <w:rsid w:val="00C77349"/>
    <w:rsid w:val="00C90424"/>
    <w:rsid w:val="00CA7F2D"/>
    <w:rsid w:val="00CB3AB7"/>
    <w:rsid w:val="00CC3B2E"/>
    <w:rsid w:val="00CC508E"/>
    <w:rsid w:val="00CD3FAF"/>
    <w:rsid w:val="00CE5E67"/>
    <w:rsid w:val="00CF4F88"/>
    <w:rsid w:val="00D03A08"/>
    <w:rsid w:val="00D471A6"/>
    <w:rsid w:val="00D526BA"/>
    <w:rsid w:val="00D62476"/>
    <w:rsid w:val="00D75147"/>
    <w:rsid w:val="00D806AD"/>
    <w:rsid w:val="00D93B18"/>
    <w:rsid w:val="00DC5EB9"/>
    <w:rsid w:val="00DD270B"/>
    <w:rsid w:val="00DD3500"/>
    <w:rsid w:val="00DD4727"/>
    <w:rsid w:val="00DD508C"/>
    <w:rsid w:val="00DF5E0A"/>
    <w:rsid w:val="00E003AF"/>
    <w:rsid w:val="00E27CCD"/>
    <w:rsid w:val="00E44323"/>
    <w:rsid w:val="00E52E96"/>
    <w:rsid w:val="00E72448"/>
    <w:rsid w:val="00E72F7D"/>
    <w:rsid w:val="00E77EC3"/>
    <w:rsid w:val="00E91387"/>
    <w:rsid w:val="00EA2735"/>
    <w:rsid w:val="00EA47BD"/>
    <w:rsid w:val="00EB068D"/>
    <w:rsid w:val="00F20418"/>
    <w:rsid w:val="00F32CB6"/>
    <w:rsid w:val="00F41130"/>
    <w:rsid w:val="00F61DD8"/>
    <w:rsid w:val="00FB35F1"/>
    <w:rsid w:val="00FB5B30"/>
    <w:rsid w:val="00FC024F"/>
    <w:rsid w:val="00FC4F3C"/>
    <w:rsid w:val="00FD51D3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8E"/>
    <w:pPr>
      <w:ind w:firstLineChars="200" w:firstLine="420"/>
    </w:pPr>
  </w:style>
  <w:style w:type="table" w:styleId="a4">
    <w:name w:val="Table Grid"/>
    <w:basedOn w:val="a1"/>
    <w:uiPriority w:val="59"/>
    <w:rsid w:val="00CC5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508E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CC508E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CC508E"/>
  </w:style>
  <w:style w:type="paragraph" w:styleId="a7">
    <w:name w:val="Balloon Text"/>
    <w:basedOn w:val="a"/>
    <w:link w:val="Char0"/>
    <w:uiPriority w:val="99"/>
    <w:semiHidden/>
    <w:unhideWhenUsed/>
    <w:rsid w:val="00CC508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C508E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E9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9138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9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91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110</cp:revision>
  <cp:lastPrinted>2015-08-07T06:54:00Z</cp:lastPrinted>
  <dcterms:created xsi:type="dcterms:W3CDTF">2014-12-17T00:59:00Z</dcterms:created>
  <dcterms:modified xsi:type="dcterms:W3CDTF">2015-08-31T01:33:00Z</dcterms:modified>
</cp:coreProperties>
</file>