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32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密云县招商引资实体项目准入评审工作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领导小组成员名单</w:t>
      </w:r>
    </w:p>
    <w:p>
      <w:pPr>
        <w:spacing w:line="32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4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组  长：王海臣    县委副书记、县长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副组长：王稳东    县委常委、常务副县长</w:t>
      </w:r>
    </w:p>
    <w:p>
      <w:pPr>
        <w:spacing w:line="460" w:lineRule="exact"/>
        <w:ind w:firstLine="1920" w:firstLineChars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  珊    县委常委、副县长</w:t>
      </w:r>
    </w:p>
    <w:p>
      <w:pPr>
        <w:spacing w:line="460" w:lineRule="exact"/>
        <w:ind w:firstLine="1920" w:firstLineChars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李光辉    副县长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  员：王建民    县发改委主任</w:t>
      </w:r>
    </w:p>
    <w:p>
      <w:pPr>
        <w:spacing w:line="4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王德云    县农委主任</w:t>
      </w:r>
    </w:p>
    <w:p>
      <w:pPr>
        <w:spacing w:line="4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王建国    县经信委主任</w:t>
      </w:r>
    </w:p>
    <w:p>
      <w:pPr>
        <w:spacing w:line="4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赵  宏    县科委主任</w:t>
      </w:r>
    </w:p>
    <w:p>
      <w:pPr>
        <w:spacing w:line="4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彭兴宝    县商务委主任</w:t>
      </w:r>
    </w:p>
    <w:p>
      <w:pPr>
        <w:spacing w:line="4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郭生海    县旅游委主任</w:t>
      </w:r>
    </w:p>
    <w:p>
      <w:pPr>
        <w:spacing w:line="4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王建中    县住建委主任</w:t>
      </w:r>
    </w:p>
    <w:p>
      <w:pPr>
        <w:spacing w:line="460" w:lineRule="exact"/>
        <w:ind w:firstLine="1920" w:firstLineChars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张亚东    县财政局局长</w:t>
      </w:r>
    </w:p>
    <w:p>
      <w:pPr>
        <w:spacing w:line="4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朱锡才    县人力社保局局长</w:t>
      </w:r>
    </w:p>
    <w:p>
      <w:pPr>
        <w:spacing w:line="460" w:lineRule="exact"/>
        <w:ind w:firstLine="1920" w:firstLineChars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彭根明    县规划分局局长</w:t>
      </w:r>
    </w:p>
    <w:p>
      <w:pPr>
        <w:spacing w:line="4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孙全春    县国土分局局长</w:t>
      </w:r>
    </w:p>
    <w:p>
      <w:pPr>
        <w:spacing w:line="460" w:lineRule="exact"/>
        <w:ind w:firstLine="1920" w:firstLineChars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段起良    县环保局局长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赵廷军    县工商分局局长</w:t>
      </w:r>
    </w:p>
    <w:p>
      <w:pPr>
        <w:spacing w:line="460" w:lineRule="exact"/>
        <w:ind w:firstLine="1920" w:firstLineChars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万  东    县国税局局长</w:t>
      </w:r>
    </w:p>
    <w:p>
      <w:pPr>
        <w:spacing w:line="4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丁锦宁    县地税局局长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王如新    县水务局局长            </w:t>
      </w:r>
    </w:p>
    <w:p>
      <w:pPr>
        <w:spacing w:line="460" w:lineRule="exact"/>
        <w:ind w:firstLine="1920" w:firstLineChars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王振国    县交通局局长</w:t>
      </w:r>
    </w:p>
    <w:p>
      <w:pPr>
        <w:spacing w:line="460" w:lineRule="exact"/>
        <w:ind w:firstLine="1920" w:firstLineChars="60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阮营诗    县投资促进局局长 </w:t>
      </w:r>
    </w:p>
    <w:p>
      <w:pPr>
        <w:spacing w:before="156" w:beforeLines="50"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密云县招商引资实体项目准入评审</w:t>
      </w:r>
    </w:p>
    <w:p>
      <w:pPr>
        <w:spacing w:before="156" w:beforeLines="50"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工作组成员名单</w:t>
      </w:r>
    </w:p>
    <w:p>
      <w:pPr>
        <w:spacing w:line="32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40" w:lineRule="exact"/>
        <w:ind w:firstLine="1120" w:firstLineChars="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丁亚梅    县发改委副主任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姚海龙    县农委副主任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丁中全    县经信委副主任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金广生    县科委副主任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于书彬    县商务委副主任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郭成德    县旅游委副主任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王保山    县住建委副主任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吴成刚    县财政局副局长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董建军    县人力社保局副局长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刘浩东</w:t>
      </w:r>
      <w:r>
        <w:rPr>
          <w:rFonts w:hint="eastAsia" w:ascii="仿宋_GB2312" w:hAnsi="仿宋" w:eastAsia="仿宋_GB2312" w:cs="宋体"/>
          <w:bCs/>
          <w:sz w:val="32"/>
          <w:szCs w:val="32"/>
        </w:rPr>
        <w:t xml:space="preserve">    县规划分局副局长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王永望    县国土分局副局长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兰  天    县环保局副局长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赵爱军    县工商分局副局长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王敬华    县国税局副局长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方书涛    县地税局副局长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蔡新广    县水务局工会主席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苏尚义    县交通局副局长</w:t>
      </w:r>
    </w:p>
    <w:p>
      <w:pPr>
        <w:spacing w:line="540" w:lineRule="exact"/>
        <w:ind w:firstLine="1120" w:firstLineChars="350"/>
        <w:rPr>
          <w:rFonts w:hint="eastAsia"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刘立彬    县投资促进局工会主席</w:t>
      </w:r>
    </w:p>
    <w:p>
      <w:pPr>
        <w:spacing w:line="540" w:lineRule="exact"/>
        <w:ind w:firstLine="1120" w:firstLineChars="350"/>
        <w:rPr>
          <w:rFonts w:hint="eastAsia" w:ascii="仿宋" w:hAnsi="仿宋" w:eastAsia="仿宋" w:cs="宋体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BookMaker1DlFont10+ZHYGrh-2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339E4"/>
    <w:rsid w:val="78C339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2017-01-16T10:52:00Z</dcterms:created>
  <dc:creator>Mmf99</dc:creator>
  <cp:lastModifiedBy>Mmf99</cp:lastModifiedBy>
  <dcterms:modified xsi:type="dcterms:W3CDTF">2017-01-16T10:53:40Z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