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F2" w:rsidRDefault="001C2FF2" w:rsidP="001C2FF2">
      <w:pPr>
        <w:spacing w:line="560" w:lineRule="exact"/>
        <w:rPr>
          <w:rFonts w:ascii="黑体" w:eastAsia="黑体" w:hint="eastAsia"/>
          <w:spacing w:val="-4"/>
          <w:sz w:val="32"/>
          <w:szCs w:val="32"/>
        </w:rPr>
      </w:pPr>
      <w:r w:rsidRPr="00132D7B">
        <w:rPr>
          <w:rFonts w:ascii="黑体" w:eastAsia="黑体" w:hint="eastAsia"/>
          <w:spacing w:val="-4"/>
          <w:sz w:val="32"/>
          <w:szCs w:val="32"/>
        </w:rPr>
        <w:t>附件</w:t>
      </w:r>
      <w:r>
        <w:rPr>
          <w:rFonts w:ascii="黑体" w:eastAsia="黑体" w:hint="eastAsia"/>
          <w:spacing w:val="-4"/>
          <w:sz w:val="32"/>
          <w:szCs w:val="32"/>
        </w:rPr>
        <w:t>3</w:t>
      </w:r>
    </w:p>
    <w:p w:rsidR="001C2FF2" w:rsidRPr="00132D7B" w:rsidRDefault="001C2FF2" w:rsidP="001C2FF2">
      <w:pPr>
        <w:jc w:val="center"/>
        <w:rPr>
          <w:rFonts w:ascii="仿宋_GB2312" w:eastAsia="仿宋_GB2312" w:hint="eastAsia"/>
          <w:sz w:val="32"/>
          <w:szCs w:val="32"/>
        </w:rPr>
      </w:pPr>
      <w:r w:rsidRPr="00132D7B">
        <w:rPr>
          <w:rFonts w:ascii="黑体" w:eastAsia="黑体" w:hint="eastAsia"/>
          <w:sz w:val="32"/>
          <w:szCs w:val="32"/>
        </w:rPr>
        <w:t>北京市地方税务局冠名发票使用情况申报表</w:t>
      </w:r>
    </w:p>
    <w:tbl>
      <w:tblPr>
        <w:tblW w:w="5086" w:type="pct"/>
        <w:tblLook w:val="0000" w:firstRow="0" w:lastRow="0" w:firstColumn="0" w:lastColumn="0" w:noHBand="0" w:noVBand="0"/>
      </w:tblPr>
      <w:tblGrid>
        <w:gridCol w:w="1536"/>
        <w:gridCol w:w="1096"/>
        <w:gridCol w:w="1536"/>
        <w:gridCol w:w="1536"/>
        <w:gridCol w:w="1536"/>
        <w:gridCol w:w="1096"/>
        <w:gridCol w:w="222"/>
      </w:tblGrid>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纳税人名称</w:t>
            </w:r>
          </w:p>
        </w:tc>
        <w:tc>
          <w:tcPr>
            <w:tcW w:w="1538"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single" w:sz="4" w:space="0" w:color="auto"/>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地址</w:t>
            </w:r>
          </w:p>
        </w:tc>
        <w:tc>
          <w:tcPr>
            <w:tcW w:w="1665" w:type="pct"/>
            <w:gridSpan w:val="3"/>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宋体" w:hAnsi="宋体" w:cs="宋体"/>
                <w:kern w:val="0"/>
                <w:sz w:val="22"/>
              </w:rPr>
            </w:pPr>
            <w:r w:rsidRPr="00132D7B">
              <w:rPr>
                <w:rFonts w:ascii="宋体"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纳税人识别号</w:t>
            </w:r>
          </w:p>
        </w:tc>
        <w:tc>
          <w:tcPr>
            <w:tcW w:w="1538"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经办人</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8"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联系电话</w:t>
            </w:r>
          </w:p>
        </w:tc>
        <w:tc>
          <w:tcPr>
            <w:tcW w:w="128"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noWrap/>
            <w:vAlign w:val="center"/>
          </w:tcPr>
          <w:p w:rsidR="001C2FF2" w:rsidRPr="00132D7B" w:rsidRDefault="001C2FF2" w:rsidP="00F74333">
            <w:pPr>
              <w:widowControl/>
              <w:spacing w:line="240" w:lineRule="exact"/>
              <w:jc w:val="left"/>
              <w:rPr>
                <w:rFonts w:ascii="仿宋_GB2312" w:eastAsia="仿宋_GB2312" w:hAnsi="宋体" w:cs="宋体"/>
                <w:b/>
                <w:bCs/>
                <w:kern w:val="0"/>
                <w:sz w:val="22"/>
              </w:rPr>
            </w:pPr>
            <w:r w:rsidRPr="00132D7B">
              <w:rPr>
                <w:rFonts w:ascii="仿宋_GB2312" w:eastAsia="仿宋_GB2312" w:hAnsi="宋体" w:cs="宋体" w:hint="eastAsia"/>
                <w:b/>
                <w:bCs/>
                <w:kern w:val="0"/>
                <w:sz w:val="22"/>
              </w:rPr>
              <w:t>上期发票印制情况</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发票名称</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发票代码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发票开始号码</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发票结束号码</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发票印制份数</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金额合计</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noWrap/>
            <w:vAlign w:val="center"/>
          </w:tcPr>
          <w:p w:rsidR="001C2FF2" w:rsidRPr="00132D7B" w:rsidRDefault="001C2FF2" w:rsidP="00F74333">
            <w:pPr>
              <w:widowControl/>
              <w:spacing w:line="240" w:lineRule="exact"/>
              <w:jc w:val="left"/>
              <w:rPr>
                <w:rFonts w:ascii="仿宋_GB2312" w:eastAsia="仿宋_GB2312" w:hAnsi="宋体" w:cs="宋体"/>
                <w:b/>
                <w:bCs/>
                <w:kern w:val="0"/>
                <w:sz w:val="22"/>
              </w:rPr>
            </w:pPr>
            <w:r w:rsidRPr="00132D7B">
              <w:rPr>
                <w:rFonts w:ascii="仿宋_GB2312" w:eastAsia="仿宋_GB2312" w:hAnsi="宋体" w:cs="宋体" w:hint="eastAsia"/>
                <w:b/>
                <w:bCs/>
                <w:kern w:val="0"/>
                <w:sz w:val="22"/>
              </w:rPr>
              <w:t>当期发票正常开具情况</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发票名称</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发票代码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发票开始号码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发票结束号码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发票印制份数</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金额合计</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5000" w:type="pct"/>
            <w:gridSpan w:val="7"/>
            <w:tcBorders>
              <w:top w:val="single" w:sz="4" w:space="0" w:color="auto"/>
              <w:left w:val="single" w:sz="4" w:space="0" w:color="auto"/>
              <w:bottom w:val="single" w:sz="4" w:space="0" w:color="auto"/>
              <w:right w:val="single" w:sz="4" w:space="0" w:color="000000"/>
            </w:tcBorders>
            <w:shd w:val="clear" w:color="auto" w:fill="CCFFCC"/>
            <w:noWrap/>
            <w:vAlign w:val="center"/>
          </w:tcPr>
          <w:p w:rsidR="001C2FF2" w:rsidRPr="00132D7B" w:rsidRDefault="001C2FF2" w:rsidP="00F74333">
            <w:pPr>
              <w:widowControl/>
              <w:spacing w:line="240" w:lineRule="exact"/>
              <w:jc w:val="left"/>
              <w:rPr>
                <w:rFonts w:ascii="仿宋_GB2312" w:eastAsia="仿宋_GB2312" w:hAnsi="宋体" w:cs="宋体"/>
                <w:b/>
                <w:bCs/>
                <w:kern w:val="0"/>
                <w:sz w:val="22"/>
              </w:rPr>
            </w:pPr>
            <w:r w:rsidRPr="00132D7B">
              <w:rPr>
                <w:rFonts w:ascii="仿宋_GB2312" w:eastAsia="仿宋_GB2312" w:hAnsi="宋体" w:cs="宋体" w:hint="eastAsia"/>
                <w:b/>
                <w:bCs/>
                <w:kern w:val="0"/>
                <w:sz w:val="22"/>
              </w:rPr>
              <w:t>当期发票</w:t>
            </w:r>
            <w:proofErr w:type="gramStart"/>
            <w:r w:rsidRPr="00132D7B">
              <w:rPr>
                <w:rFonts w:ascii="仿宋_GB2312" w:eastAsia="仿宋_GB2312" w:hAnsi="宋体" w:cs="宋体" w:hint="eastAsia"/>
                <w:b/>
                <w:bCs/>
                <w:kern w:val="0"/>
                <w:sz w:val="22"/>
              </w:rPr>
              <w:t>错退废</w:t>
            </w:r>
            <w:proofErr w:type="gramEnd"/>
            <w:r w:rsidRPr="00132D7B">
              <w:rPr>
                <w:rFonts w:ascii="仿宋_GB2312" w:eastAsia="仿宋_GB2312" w:hAnsi="宋体" w:cs="宋体" w:hint="eastAsia"/>
                <w:b/>
                <w:bCs/>
                <w:kern w:val="0"/>
                <w:sz w:val="22"/>
              </w:rPr>
              <w:t>、遗失等情况</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发票名称</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发票代码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发票开始号码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发票结束号码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发票印制份数</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金额合计</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noWrap/>
            <w:vAlign w:val="center"/>
          </w:tcPr>
          <w:p w:rsidR="001C2FF2" w:rsidRPr="00132D7B" w:rsidRDefault="001C2FF2" w:rsidP="00F74333">
            <w:pPr>
              <w:widowControl/>
              <w:spacing w:line="240" w:lineRule="exact"/>
              <w:jc w:val="left"/>
              <w:rPr>
                <w:rFonts w:ascii="仿宋_GB2312" w:eastAsia="仿宋_GB2312" w:hAnsi="宋体" w:cs="宋体"/>
                <w:b/>
                <w:bCs/>
                <w:kern w:val="0"/>
                <w:sz w:val="22"/>
              </w:rPr>
            </w:pPr>
            <w:r w:rsidRPr="00132D7B">
              <w:rPr>
                <w:rFonts w:ascii="仿宋_GB2312" w:eastAsia="仿宋_GB2312" w:hAnsi="宋体" w:cs="宋体" w:hint="eastAsia"/>
                <w:b/>
                <w:bCs/>
                <w:kern w:val="0"/>
                <w:sz w:val="22"/>
              </w:rPr>
              <w:t>当期发票结存情况</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发票名称</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发票代码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发票开始号码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发票结束号码</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发票印制份数</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金额合计</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312"/>
        </w:trPr>
        <w:tc>
          <w:tcPr>
            <w:tcW w:w="898" w:type="pct"/>
            <w:tcBorders>
              <w:top w:val="single" w:sz="4" w:space="0" w:color="auto"/>
              <w:left w:val="single" w:sz="4" w:space="0" w:color="auto"/>
              <w:bottom w:val="nil"/>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639" w:type="pct"/>
            <w:tcBorders>
              <w:top w:val="nil"/>
              <w:left w:val="nil"/>
              <w:bottom w:val="nil"/>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nil"/>
              <w:right w:val="nil"/>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single" w:sz="4" w:space="0" w:color="auto"/>
              <w:bottom w:val="nil"/>
              <w:right w:val="single" w:sz="4" w:space="0" w:color="auto"/>
            </w:tcBorders>
            <w:shd w:val="clear" w:color="auto" w:fill="FFFFFF"/>
            <w:noWrap/>
            <w:vAlign w:val="center"/>
          </w:tcPr>
          <w:p w:rsidR="001C2FF2" w:rsidRPr="00132D7B" w:rsidRDefault="001C2FF2" w:rsidP="00F74333">
            <w:pPr>
              <w:widowControl/>
              <w:spacing w:line="240" w:lineRule="exact"/>
              <w:jc w:val="left"/>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899" w:type="pct"/>
            <w:tcBorders>
              <w:top w:val="nil"/>
              <w:left w:val="nil"/>
              <w:bottom w:val="single" w:sz="4" w:space="0" w:color="auto"/>
              <w:right w:val="single" w:sz="4" w:space="0" w:color="auto"/>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c>
          <w:tcPr>
            <w:tcW w:w="766" w:type="pct"/>
            <w:gridSpan w:val="2"/>
            <w:tcBorders>
              <w:top w:val="single" w:sz="4" w:space="0" w:color="auto"/>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 xml:space="preserve">　</w:t>
            </w:r>
          </w:p>
        </w:tc>
      </w:tr>
      <w:tr w:rsidR="001C2FF2" w:rsidRPr="00132D7B" w:rsidTr="00F74333">
        <w:trPr>
          <w:trHeight w:hRule="exact" w:val="1230"/>
        </w:trPr>
        <w:tc>
          <w:tcPr>
            <w:tcW w:w="3335" w:type="pct"/>
            <w:gridSpan w:val="4"/>
            <w:tcBorders>
              <w:top w:val="single" w:sz="4" w:space="0" w:color="auto"/>
              <w:left w:val="single" w:sz="4" w:space="0" w:color="auto"/>
              <w:bottom w:val="nil"/>
              <w:right w:val="single" w:sz="4" w:space="0" w:color="000000"/>
            </w:tcBorders>
            <w:shd w:val="clear" w:color="auto" w:fill="FFFFFF"/>
            <w:noWrap/>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申报单位盖章</w:t>
            </w:r>
          </w:p>
        </w:tc>
        <w:tc>
          <w:tcPr>
            <w:tcW w:w="1665" w:type="pct"/>
            <w:gridSpan w:val="3"/>
            <w:tcBorders>
              <w:top w:val="single" w:sz="4" w:space="0" w:color="auto"/>
              <w:left w:val="nil"/>
              <w:bottom w:val="nil"/>
              <w:right w:val="single" w:sz="4" w:space="0" w:color="auto"/>
            </w:tcBorders>
            <w:shd w:val="clear" w:color="auto" w:fill="FFFFFF"/>
            <w:noWrap/>
          </w:tcPr>
          <w:p w:rsidR="001C2FF2" w:rsidRPr="00132D7B" w:rsidRDefault="001C2FF2" w:rsidP="00F74333">
            <w:pPr>
              <w:widowControl/>
              <w:spacing w:line="240" w:lineRule="exact"/>
              <w:jc w:val="center"/>
              <w:rPr>
                <w:rFonts w:ascii="仿宋_GB2312" w:eastAsia="仿宋_GB2312" w:hAnsi="宋体" w:cs="宋体"/>
                <w:kern w:val="0"/>
                <w:sz w:val="22"/>
              </w:rPr>
            </w:pPr>
            <w:r w:rsidRPr="00132D7B">
              <w:rPr>
                <w:rFonts w:ascii="仿宋_GB2312" w:eastAsia="仿宋_GB2312" w:hAnsi="宋体" w:cs="宋体" w:hint="eastAsia"/>
                <w:kern w:val="0"/>
                <w:sz w:val="22"/>
              </w:rPr>
              <w:t>税务</w:t>
            </w:r>
            <w:proofErr w:type="gramStart"/>
            <w:r w:rsidRPr="00132D7B">
              <w:rPr>
                <w:rFonts w:ascii="仿宋_GB2312" w:eastAsia="仿宋_GB2312" w:hAnsi="宋体" w:cs="宋体" w:hint="eastAsia"/>
                <w:kern w:val="0"/>
                <w:sz w:val="22"/>
              </w:rPr>
              <w:t>所意见</w:t>
            </w:r>
            <w:proofErr w:type="gramEnd"/>
          </w:p>
        </w:tc>
      </w:tr>
      <w:tr w:rsidR="001C2FF2" w:rsidRPr="00132D7B" w:rsidTr="00F74333">
        <w:trPr>
          <w:trHeight w:val="459"/>
        </w:trPr>
        <w:tc>
          <w:tcPr>
            <w:tcW w:w="3335" w:type="pct"/>
            <w:gridSpan w:val="4"/>
            <w:tcBorders>
              <w:top w:val="nil"/>
              <w:left w:val="single" w:sz="4" w:space="0" w:color="auto"/>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right"/>
              <w:rPr>
                <w:rFonts w:ascii="仿宋_GB2312" w:eastAsia="仿宋_GB2312" w:hAnsi="宋体" w:cs="宋体"/>
                <w:kern w:val="0"/>
                <w:sz w:val="22"/>
              </w:rPr>
            </w:pPr>
            <w:r w:rsidRPr="00132D7B">
              <w:rPr>
                <w:rFonts w:ascii="仿宋_GB2312" w:eastAsia="仿宋_GB2312" w:hAnsi="宋体" w:cs="宋体" w:hint="eastAsia"/>
                <w:kern w:val="0"/>
                <w:sz w:val="22"/>
              </w:rPr>
              <w:t>年  月  日</w:t>
            </w:r>
          </w:p>
        </w:tc>
        <w:tc>
          <w:tcPr>
            <w:tcW w:w="1665" w:type="pct"/>
            <w:gridSpan w:val="3"/>
            <w:tcBorders>
              <w:top w:val="nil"/>
              <w:left w:val="nil"/>
              <w:bottom w:val="single" w:sz="4" w:space="0" w:color="auto"/>
              <w:right w:val="single" w:sz="4" w:space="0" w:color="000000"/>
            </w:tcBorders>
            <w:shd w:val="clear" w:color="auto" w:fill="FFFFFF"/>
            <w:noWrap/>
            <w:vAlign w:val="center"/>
          </w:tcPr>
          <w:p w:rsidR="001C2FF2" w:rsidRPr="00132D7B" w:rsidRDefault="001C2FF2" w:rsidP="00F74333">
            <w:pPr>
              <w:widowControl/>
              <w:spacing w:line="240" w:lineRule="exact"/>
              <w:jc w:val="right"/>
              <w:rPr>
                <w:rFonts w:ascii="仿宋_GB2312" w:eastAsia="仿宋_GB2312" w:hAnsi="宋体" w:cs="宋体"/>
                <w:kern w:val="0"/>
                <w:sz w:val="22"/>
              </w:rPr>
            </w:pPr>
            <w:r w:rsidRPr="00132D7B">
              <w:rPr>
                <w:rFonts w:ascii="仿宋_GB2312" w:eastAsia="仿宋_GB2312" w:hAnsi="宋体" w:cs="宋体" w:hint="eastAsia"/>
                <w:kern w:val="0"/>
                <w:sz w:val="22"/>
              </w:rPr>
              <w:t>年  月  日</w:t>
            </w:r>
          </w:p>
        </w:tc>
      </w:tr>
    </w:tbl>
    <w:p w:rsidR="001C2FF2" w:rsidRDefault="001C2FF2" w:rsidP="001C2FF2">
      <w:pPr>
        <w:spacing w:line="180" w:lineRule="exact"/>
        <w:rPr>
          <w:rFonts w:ascii="仿宋_GB2312" w:eastAsia="仿宋_GB2312" w:hAnsi="宋体" w:cs="宋体" w:hint="eastAsia"/>
          <w:kern w:val="0"/>
          <w:sz w:val="22"/>
          <w:szCs w:val="22"/>
        </w:rPr>
      </w:pPr>
    </w:p>
    <w:p w:rsidR="001C2FF2" w:rsidRPr="00132D7B" w:rsidRDefault="001C2FF2" w:rsidP="001C2FF2">
      <w:pPr>
        <w:spacing w:line="240" w:lineRule="exact"/>
        <w:rPr>
          <w:rFonts w:ascii="仿宋_GB2312" w:eastAsia="仿宋_GB2312" w:hAnsi="宋体" w:cs="宋体" w:hint="eastAsia"/>
          <w:kern w:val="0"/>
          <w:sz w:val="22"/>
          <w:szCs w:val="22"/>
        </w:rPr>
      </w:pPr>
      <w:r w:rsidRPr="00132D7B">
        <w:rPr>
          <w:rFonts w:ascii="仿宋_GB2312" w:eastAsia="仿宋_GB2312" w:hAnsi="宋体" w:cs="宋体" w:hint="eastAsia"/>
          <w:kern w:val="0"/>
          <w:sz w:val="22"/>
          <w:szCs w:val="22"/>
        </w:rPr>
        <w:t>填表说明：</w:t>
      </w:r>
    </w:p>
    <w:p w:rsidR="001C2FF2" w:rsidRPr="00132D7B" w:rsidRDefault="001C2FF2" w:rsidP="001C2FF2">
      <w:pPr>
        <w:spacing w:line="240" w:lineRule="exact"/>
        <w:rPr>
          <w:rFonts w:ascii="仿宋_GB2312" w:eastAsia="仿宋_GB2312" w:hAnsi="宋体" w:cs="宋体" w:hint="eastAsia"/>
          <w:kern w:val="0"/>
          <w:sz w:val="22"/>
          <w:szCs w:val="22"/>
        </w:rPr>
      </w:pPr>
      <w:r w:rsidRPr="00132D7B">
        <w:rPr>
          <w:rFonts w:ascii="仿宋_GB2312" w:eastAsia="仿宋_GB2312" w:hAnsi="宋体" w:cs="宋体" w:hint="eastAsia"/>
          <w:kern w:val="0"/>
          <w:sz w:val="22"/>
          <w:szCs w:val="22"/>
        </w:rPr>
        <w:t>1.发票名称填写冠名发票全称且注明票面金额；</w:t>
      </w:r>
    </w:p>
    <w:p w:rsidR="001C2FF2" w:rsidRPr="00132D7B" w:rsidRDefault="001C2FF2" w:rsidP="001C2FF2">
      <w:pPr>
        <w:spacing w:line="240" w:lineRule="exact"/>
        <w:ind w:left="220" w:hangingChars="100" w:hanging="220"/>
        <w:rPr>
          <w:rFonts w:ascii="仿宋_GB2312" w:eastAsia="仿宋_GB2312" w:hAnsi="宋体" w:cs="宋体"/>
          <w:kern w:val="0"/>
          <w:sz w:val="22"/>
          <w:szCs w:val="22"/>
        </w:rPr>
      </w:pPr>
      <w:r w:rsidRPr="00132D7B">
        <w:rPr>
          <w:rFonts w:ascii="仿宋_GB2312" w:eastAsia="仿宋_GB2312" w:hAnsi="宋体" w:cs="宋体" w:hint="eastAsia"/>
          <w:kern w:val="0"/>
          <w:sz w:val="22"/>
          <w:szCs w:val="22"/>
        </w:rPr>
        <w:t>2.上期发票印制情况填写上期印制冠名发票的有关内容；当期使用和结存情况是指上次印制冠名发票至本次印制冠名发票期间的使用和结存情况；</w:t>
      </w:r>
    </w:p>
    <w:p w:rsidR="001C2FF2" w:rsidRPr="00132D7B" w:rsidRDefault="001C2FF2" w:rsidP="001C2FF2">
      <w:pPr>
        <w:spacing w:line="240" w:lineRule="exact"/>
        <w:rPr>
          <w:rFonts w:ascii="仿宋_GB2312" w:eastAsia="仿宋_GB2312" w:hAnsi="宋体" w:cs="宋体"/>
          <w:kern w:val="0"/>
          <w:sz w:val="22"/>
          <w:szCs w:val="22"/>
        </w:rPr>
      </w:pPr>
      <w:r w:rsidRPr="00132D7B">
        <w:rPr>
          <w:rFonts w:ascii="仿宋_GB2312" w:eastAsia="仿宋_GB2312" w:hAnsi="宋体" w:cs="宋体" w:hint="eastAsia"/>
          <w:kern w:val="0"/>
          <w:sz w:val="22"/>
          <w:szCs w:val="22"/>
        </w:rPr>
        <w:t>3.发票代码、发票号码按照实际印制的冠名发票填写；</w:t>
      </w:r>
    </w:p>
    <w:p w:rsidR="001C2FF2" w:rsidRPr="00132D7B" w:rsidRDefault="001C2FF2" w:rsidP="001C2FF2">
      <w:pPr>
        <w:spacing w:line="240" w:lineRule="exact"/>
        <w:rPr>
          <w:rFonts w:ascii="仿宋_GB2312" w:eastAsia="仿宋_GB2312" w:hAnsi="宋体" w:cs="宋体"/>
          <w:kern w:val="0"/>
          <w:sz w:val="22"/>
          <w:szCs w:val="22"/>
        </w:rPr>
      </w:pPr>
      <w:r w:rsidRPr="00132D7B">
        <w:rPr>
          <w:rFonts w:ascii="仿宋_GB2312" w:eastAsia="仿宋_GB2312" w:hAnsi="宋体" w:cs="宋体" w:hint="eastAsia"/>
          <w:kern w:val="0"/>
          <w:sz w:val="22"/>
          <w:szCs w:val="22"/>
        </w:rPr>
        <w:t>4.如上期印制情况及当期使用、结存情况内容较多本表填写不完时，可另附纸张；</w:t>
      </w:r>
    </w:p>
    <w:p w:rsidR="001C2FF2" w:rsidRDefault="001C2FF2" w:rsidP="001C2FF2">
      <w:pPr>
        <w:spacing w:line="240" w:lineRule="exact"/>
        <w:rPr>
          <w:rFonts w:ascii="仿宋_GB2312" w:eastAsia="仿宋_GB2312" w:hAnsi="宋体" w:cs="宋体" w:hint="eastAsia"/>
          <w:kern w:val="0"/>
          <w:sz w:val="22"/>
          <w:szCs w:val="22"/>
        </w:rPr>
      </w:pPr>
      <w:r w:rsidRPr="00132D7B">
        <w:rPr>
          <w:rFonts w:ascii="仿宋_GB2312" w:eastAsia="仿宋_GB2312" w:hAnsi="宋体" w:cs="宋体" w:hint="eastAsia"/>
          <w:kern w:val="0"/>
          <w:sz w:val="22"/>
          <w:szCs w:val="22"/>
        </w:rPr>
        <w:t>5.本表一式一份，区县（分）局留存。</w:t>
      </w:r>
    </w:p>
    <w:p w:rsidR="00F03DC9" w:rsidRPr="001C2FF2" w:rsidRDefault="001C2FF2">
      <w:bookmarkStart w:id="0" w:name="_GoBack"/>
      <w:bookmarkEnd w:id="0"/>
    </w:p>
    <w:sectPr w:rsidR="00F03DC9" w:rsidRPr="001C2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F2"/>
    <w:rsid w:val="001C2FF2"/>
    <w:rsid w:val="00637332"/>
    <w:rsid w:val="00AF6100"/>
    <w:rsid w:val="00F4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BB1DE-06DC-4EB2-8EA0-451F26C7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Char Char Char Char Char Char"/>
    <w:basedOn w:val="a"/>
    <w:rsid w:val="001C2FF2"/>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2016-11-21T07:59:00Z</dcterms:created>
  <dcterms:modified xsi:type="dcterms:W3CDTF">2016-11-21T07:59:00Z</dcterms:modified>
</cp:coreProperties>
</file>