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388" w:rsidRDefault="00F45388" w:rsidP="00F45388">
      <w:pPr>
        <w:spacing w:line="560" w:lineRule="exact"/>
        <w:rPr>
          <w:rFonts w:ascii="黑体" w:eastAsia="黑体" w:hint="eastAsia"/>
          <w:sz w:val="32"/>
          <w:szCs w:val="32"/>
        </w:rPr>
      </w:pPr>
      <w:r w:rsidRPr="003A27AA">
        <w:rPr>
          <w:rFonts w:ascii="黑体" w:eastAsia="黑体" w:hint="eastAsia"/>
          <w:sz w:val="32"/>
          <w:szCs w:val="32"/>
        </w:rPr>
        <w:t>附件</w:t>
      </w:r>
    </w:p>
    <w:p w:rsidR="00F45388" w:rsidRPr="003A27AA" w:rsidRDefault="00F45388" w:rsidP="00F45388">
      <w:pPr>
        <w:spacing w:line="560" w:lineRule="exact"/>
        <w:rPr>
          <w:rFonts w:ascii="黑体" w:eastAsia="黑体" w:hint="eastAsia"/>
          <w:sz w:val="32"/>
          <w:szCs w:val="32"/>
        </w:rPr>
      </w:pPr>
    </w:p>
    <w:p w:rsidR="00F45388" w:rsidRDefault="00F45388" w:rsidP="00F45388">
      <w:pPr>
        <w:adjustRightInd w:val="0"/>
        <w:spacing w:line="580" w:lineRule="exact"/>
        <w:jc w:val="center"/>
        <w:rPr>
          <w:rFonts w:ascii="方正小标宋简体" w:eastAsia="方正小标宋简体" w:hAnsi="黑体" w:hint="eastAsia"/>
          <w:color w:val="000000"/>
          <w:sz w:val="40"/>
          <w:szCs w:val="44"/>
        </w:rPr>
      </w:pPr>
      <w:r w:rsidRPr="002A0F52">
        <w:rPr>
          <w:rFonts w:ascii="方正小标宋简体" w:eastAsia="方正小标宋简体" w:hAnsi="黑体" w:hint="eastAsia"/>
          <w:color w:val="000000"/>
          <w:sz w:val="40"/>
          <w:szCs w:val="44"/>
        </w:rPr>
        <w:t>关于</w:t>
      </w:r>
      <w:proofErr w:type="gramStart"/>
      <w:r w:rsidRPr="002A0F52">
        <w:rPr>
          <w:rFonts w:ascii="方正小标宋简体" w:eastAsia="方正小标宋简体" w:hAnsi="黑体" w:hint="eastAsia"/>
          <w:color w:val="000000"/>
          <w:sz w:val="40"/>
          <w:szCs w:val="44"/>
        </w:rPr>
        <w:t>《</w:t>
      </w:r>
      <w:proofErr w:type="gramEnd"/>
      <w:r w:rsidRPr="002A0F52">
        <w:rPr>
          <w:rFonts w:ascii="方正小标宋简体" w:eastAsia="方正小标宋简体" w:hAnsi="黑体" w:hint="eastAsia"/>
          <w:color w:val="000000"/>
          <w:sz w:val="40"/>
          <w:szCs w:val="44"/>
        </w:rPr>
        <w:t>北京市地方税务局关于报送税控机打</w:t>
      </w:r>
    </w:p>
    <w:p w:rsidR="00F45388" w:rsidRPr="002A0F52" w:rsidRDefault="00F45388" w:rsidP="00F45388">
      <w:pPr>
        <w:adjustRightInd w:val="0"/>
        <w:spacing w:line="580" w:lineRule="exact"/>
        <w:jc w:val="center"/>
        <w:rPr>
          <w:rFonts w:ascii="方正小标宋简体" w:eastAsia="方正小标宋简体" w:hAnsi="黑体" w:hint="eastAsia"/>
          <w:color w:val="000000"/>
          <w:sz w:val="40"/>
          <w:szCs w:val="44"/>
        </w:rPr>
      </w:pPr>
      <w:r w:rsidRPr="002A0F52">
        <w:rPr>
          <w:rFonts w:ascii="方正小标宋简体" w:eastAsia="方正小标宋简体" w:hAnsi="黑体" w:hint="eastAsia"/>
          <w:color w:val="000000"/>
          <w:sz w:val="40"/>
          <w:szCs w:val="44"/>
        </w:rPr>
        <w:t>发票数据有关事项的公告</w:t>
      </w:r>
      <w:proofErr w:type="gramStart"/>
      <w:r w:rsidRPr="002A0F52">
        <w:rPr>
          <w:rFonts w:ascii="方正小标宋简体" w:eastAsia="方正小标宋简体" w:hAnsi="黑体" w:hint="eastAsia"/>
          <w:color w:val="000000"/>
          <w:sz w:val="40"/>
          <w:szCs w:val="44"/>
        </w:rPr>
        <w:t>》</w:t>
      </w:r>
      <w:proofErr w:type="gramEnd"/>
      <w:r w:rsidRPr="002A0F52">
        <w:rPr>
          <w:rFonts w:ascii="方正小标宋简体" w:eastAsia="方正小标宋简体" w:hAnsi="黑体" w:hint="eastAsia"/>
          <w:color w:val="000000"/>
          <w:sz w:val="40"/>
          <w:szCs w:val="44"/>
        </w:rPr>
        <w:t>的政策解读</w:t>
      </w:r>
    </w:p>
    <w:p w:rsidR="00F45388" w:rsidRPr="002A0F52" w:rsidRDefault="00F45388" w:rsidP="00F45388">
      <w:pPr>
        <w:adjustRightInd w:val="0"/>
        <w:spacing w:line="580" w:lineRule="exact"/>
        <w:jc w:val="center"/>
        <w:rPr>
          <w:rFonts w:ascii="方正小标宋简体" w:eastAsia="方正小标宋简体" w:hAnsi="黑体" w:hint="eastAsia"/>
          <w:color w:val="000000"/>
          <w:sz w:val="44"/>
          <w:szCs w:val="44"/>
        </w:rPr>
      </w:pPr>
    </w:p>
    <w:p w:rsidR="00F45388" w:rsidRPr="008A65D9" w:rsidRDefault="00F45388" w:rsidP="00F45388">
      <w:pPr>
        <w:numPr>
          <w:ilvl w:val="0"/>
          <w:numId w:val="1"/>
        </w:numPr>
        <w:spacing w:line="580" w:lineRule="exact"/>
        <w:rPr>
          <w:rFonts w:ascii="黑体" w:eastAsia="黑体" w:hAnsi="黑体" w:hint="eastAsia"/>
          <w:sz w:val="32"/>
          <w:szCs w:val="32"/>
        </w:rPr>
      </w:pPr>
      <w:r w:rsidRPr="008A65D9">
        <w:rPr>
          <w:rFonts w:ascii="黑体" w:eastAsia="黑体" w:hAnsi="黑体" w:hint="eastAsia"/>
          <w:sz w:val="32"/>
          <w:szCs w:val="32"/>
        </w:rPr>
        <w:t>为什么要报送税控机打发票数据？</w:t>
      </w:r>
    </w:p>
    <w:p w:rsidR="00F45388" w:rsidRPr="00A13392" w:rsidRDefault="00F45388" w:rsidP="00F45388">
      <w:pPr>
        <w:spacing w:line="580" w:lineRule="exact"/>
        <w:ind w:firstLineChars="200" w:firstLine="640"/>
        <w:rPr>
          <w:rFonts w:ascii="仿宋_GB2312" w:eastAsia="仿宋_GB2312" w:hint="eastAsia"/>
          <w:sz w:val="32"/>
          <w:szCs w:val="32"/>
        </w:rPr>
      </w:pPr>
      <w:r w:rsidRPr="00A13392">
        <w:rPr>
          <w:rFonts w:ascii="仿宋_GB2312" w:eastAsia="仿宋_GB2312" w:hint="eastAsia"/>
          <w:sz w:val="32"/>
          <w:szCs w:val="32"/>
        </w:rPr>
        <w:t>答：《中华人民共和国发票管理办法》第二十三条规定：安装税控装置的单位和个人，应当按照规定使用税控装置开具发票，并按期向主管税务机关报送开具发票的数据。据此北京市地方税务局开发了税控完善性建设项目，并于2013年8月份上线，</w:t>
      </w:r>
      <w:r w:rsidRPr="00A13392">
        <w:rPr>
          <w:rFonts w:ascii="仿宋_GB2312" w:eastAsia="仿宋_GB2312" w:hAnsi="仿宋" w:hint="eastAsia"/>
          <w:sz w:val="32"/>
          <w:szCs w:val="32"/>
        </w:rPr>
        <w:t>我市使用税控装置开具北京市地方税务局监制的机打发票的纳税人，</w:t>
      </w:r>
      <w:r w:rsidRPr="00A13392">
        <w:rPr>
          <w:rFonts w:ascii="仿宋_GB2312" w:eastAsia="仿宋_GB2312" w:hint="eastAsia"/>
          <w:sz w:val="32"/>
          <w:szCs w:val="32"/>
        </w:rPr>
        <w:t>自</w:t>
      </w:r>
      <w:smartTag w:uri="urn:schemas-microsoft-com:office:smarttags" w:element="chsdate">
        <w:smartTagPr>
          <w:attr w:name="Year" w:val="2013"/>
          <w:attr w:name="Month" w:val="9"/>
          <w:attr w:name="Day" w:val="1"/>
          <w:attr w:name="IsLunarDate" w:val="False"/>
          <w:attr w:name="IsROCDate" w:val="False"/>
        </w:smartTagPr>
        <w:r w:rsidRPr="00A13392">
          <w:rPr>
            <w:rFonts w:ascii="仿宋_GB2312" w:eastAsia="仿宋_GB2312" w:hint="eastAsia"/>
            <w:sz w:val="32"/>
            <w:szCs w:val="32"/>
          </w:rPr>
          <w:t>2013年9月1日起</w:t>
        </w:r>
      </w:smartTag>
      <w:r w:rsidRPr="00A13392">
        <w:rPr>
          <w:rFonts w:ascii="仿宋_GB2312" w:eastAsia="仿宋_GB2312" w:hAnsi="仿宋" w:hint="eastAsia"/>
          <w:sz w:val="32"/>
          <w:szCs w:val="32"/>
        </w:rPr>
        <w:t>应按照主管税务机关规定的期限报送发票数据</w:t>
      </w:r>
      <w:r w:rsidRPr="00A13392">
        <w:rPr>
          <w:rFonts w:ascii="仿宋_GB2312" w:eastAsia="仿宋_GB2312" w:hint="eastAsia"/>
          <w:sz w:val="32"/>
          <w:szCs w:val="32"/>
        </w:rPr>
        <w:t>。</w:t>
      </w:r>
    </w:p>
    <w:p w:rsidR="00F45388" w:rsidRPr="008A65D9" w:rsidRDefault="00F45388" w:rsidP="00F45388">
      <w:pPr>
        <w:numPr>
          <w:ilvl w:val="0"/>
          <w:numId w:val="1"/>
        </w:numPr>
        <w:spacing w:line="580" w:lineRule="exact"/>
        <w:ind w:left="0" w:firstLineChars="200" w:firstLine="640"/>
        <w:rPr>
          <w:rFonts w:ascii="黑体" w:eastAsia="黑体" w:hAnsi="黑体" w:hint="eastAsia"/>
          <w:sz w:val="32"/>
          <w:szCs w:val="32"/>
        </w:rPr>
      </w:pPr>
      <w:r w:rsidRPr="008A65D9">
        <w:rPr>
          <w:rFonts w:ascii="黑体" w:eastAsia="黑体" w:hAnsi="黑体" w:hint="eastAsia"/>
          <w:sz w:val="32"/>
          <w:szCs w:val="32"/>
        </w:rPr>
        <w:t>为什么要实现网络报送发票数据并取得授权？</w:t>
      </w:r>
    </w:p>
    <w:p w:rsidR="00F45388" w:rsidRPr="00A13392" w:rsidRDefault="00F45388" w:rsidP="00F45388">
      <w:pPr>
        <w:spacing w:line="580" w:lineRule="exact"/>
        <w:rPr>
          <w:rFonts w:ascii="仿宋_GB2312" w:eastAsia="仿宋_GB2312" w:hint="eastAsia"/>
          <w:sz w:val="32"/>
          <w:szCs w:val="32"/>
        </w:rPr>
      </w:pPr>
      <w:r w:rsidRPr="00A13392">
        <w:rPr>
          <w:rFonts w:ascii="仿宋_GB2312" w:eastAsia="仿宋_GB2312" w:hint="eastAsia"/>
          <w:sz w:val="32"/>
          <w:szCs w:val="32"/>
        </w:rPr>
        <w:t xml:space="preserve">   答：实现网络报送</w:t>
      </w:r>
      <w:r>
        <w:rPr>
          <w:rFonts w:ascii="仿宋_GB2312" w:eastAsia="仿宋_GB2312" w:hint="eastAsia"/>
          <w:sz w:val="32"/>
          <w:szCs w:val="32"/>
        </w:rPr>
        <w:t>发票</w:t>
      </w:r>
      <w:r w:rsidRPr="00A13392">
        <w:rPr>
          <w:rFonts w:ascii="仿宋_GB2312" w:eastAsia="仿宋_GB2312" w:hint="eastAsia"/>
          <w:sz w:val="32"/>
          <w:szCs w:val="32"/>
        </w:rPr>
        <w:t>数据并取得授权是</w:t>
      </w:r>
      <w:r>
        <w:rPr>
          <w:rFonts w:ascii="仿宋_GB2312" w:eastAsia="仿宋_GB2312" w:hint="eastAsia"/>
          <w:sz w:val="32"/>
          <w:szCs w:val="32"/>
        </w:rPr>
        <w:t>北京市地方税务局</w:t>
      </w:r>
      <w:r w:rsidRPr="00A13392">
        <w:rPr>
          <w:rFonts w:ascii="仿宋_GB2312" w:eastAsia="仿宋_GB2312" w:hint="eastAsia"/>
          <w:sz w:val="32"/>
          <w:szCs w:val="32"/>
        </w:rPr>
        <w:t>减轻纳税人负担、利用信息化提升服务水平的重要举措。纳税人可以通过网络足不出户报送</w:t>
      </w:r>
      <w:r>
        <w:rPr>
          <w:rFonts w:ascii="仿宋_GB2312" w:eastAsia="仿宋_GB2312" w:hint="eastAsia"/>
          <w:sz w:val="32"/>
          <w:szCs w:val="32"/>
        </w:rPr>
        <w:t>发票</w:t>
      </w:r>
      <w:r w:rsidRPr="00A13392">
        <w:rPr>
          <w:rFonts w:ascii="仿宋_GB2312" w:eastAsia="仿宋_GB2312" w:hint="eastAsia"/>
          <w:sz w:val="32"/>
          <w:szCs w:val="32"/>
        </w:rPr>
        <w:t>数据并取得授权</w:t>
      </w:r>
      <w:r>
        <w:rPr>
          <w:rFonts w:ascii="仿宋_GB2312" w:eastAsia="仿宋_GB2312" w:hint="eastAsia"/>
          <w:sz w:val="32"/>
          <w:szCs w:val="32"/>
        </w:rPr>
        <w:t>，</w:t>
      </w:r>
      <w:r w:rsidRPr="00A13392">
        <w:rPr>
          <w:rFonts w:ascii="仿宋_GB2312" w:eastAsia="仿宋_GB2312" w:hint="eastAsia"/>
          <w:sz w:val="32"/>
          <w:szCs w:val="32"/>
        </w:rPr>
        <w:t>改变纳税人必须按期到税务机关</w:t>
      </w:r>
      <w:r>
        <w:rPr>
          <w:rFonts w:ascii="仿宋_GB2312" w:eastAsia="仿宋_GB2312" w:hint="eastAsia"/>
          <w:sz w:val="32"/>
          <w:szCs w:val="32"/>
        </w:rPr>
        <w:t>服务窗口办理</w:t>
      </w:r>
      <w:r w:rsidRPr="00A13392">
        <w:rPr>
          <w:rFonts w:ascii="仿宋_GB2312" w:eastAsia="仿宋_GB2312" w:hint="eastAsia"/>
          <w:sz w:val="32"/>
          <w:szCs w:val="32"/>
        </w:rPr>
        <w:t>的现状，</w:t>
      </w:r>
      <w:r>
        <w:rPr>
          <w:rFonts w:ascii="仿宋_GB2312" w:eastAsia="仿宋_GB2312" w:hint="eastAsia"/>
          <w:sz w:val="32"/>
          <w:szCs w:val="32"/>
        </w:rPr>
        <w:t>增强</w:t>
      </w:r>
      <w:r w:rsidRPr="00A13392">
        <w:rPr>
          <w:rFonts w:ascii="仿宋_GB2312" w:eastAsia="仿宋_GB2312" w:hint="eastAsia"/>
          <w:sz w:val="32"/>
          <w:szCs w:val="32"/>
        </w:rPr>
        <w:t>网上办税</w:t>
      </w:r>
      <w:r>
        <w:rPr>
          <w:rFonts w:ascii="仿宋_GB2312" w:eastAsia="仿宋_GB2312" w:hint="eastAsia"/>
          <w:sz w:val="32"/>
          <w:szCs w:val="32"/>
        </w:rPr>
        <w:t>功能</w:t>
      </w:r>
      <w:r w:rsidRPr="00A13392">
        <w:rPr>
          <w:rFonts w:ascii="仿宋_GB2312" w:eastAsia="仿宋_GB2312" w:hint="eastAsia"/>
          <w:sz w:val="32"/>
          <w:szCs w:val="32"/>
        </w:rPr>
        <w:t>，降低</w:t>
      </w:r>
      <w:r>
        <w:rPr>
          <w:rFonts w:ascii="仿宋_GB2312" w:eastAsia="仿宋_GB2312" w:hint="eastAsia"/>
          <w:sz w:val="32"/>
          <w:szCs w:val="32"/>
        </w:rPr>
        <w:t>办</w:t>
      </w:r>
      <w:r w:rsidRPr="00A13392">
        <w:rPr>
          <w:rFonts w:ascii="仿宋_GB2312" w:eastAsia="仿宋_GB2312" w:hint="eastAsia"/>
          <w:sz w:val="32"/>
          <w:szCs w:val="32"/>
        </w:rPr>
        <w:t>税成本。</w:t>
      </w:r>
    </w:p>
    <w:p w:rsidR="00F45388" w:rsidRPr="008A65D9" w:rsidRDefault="00F45388" w:rsidP="00F45388">
      <w:pPr>
        <w:numPr>
          <w:ilvl w:val="0"/>
          <w:numId w:val="1"/>
        </w:numPr>
        <w:spacing w:line="580" w:lineRule="exact"/>
        <w:ind w:left="0" w:firstLineChars="200" w:firstLine="640"/>
        <w:rPr>
          <w:rFonts w:ascii="黑体" w:eastAsia="黑体" w:hAnsi="黑体" w:hint="eastAsia"/>
          <w:sz w:val="32"/>
          <w:szCs w:val="32"/>
        </w:rPr>
      </w:pPr>
      <w:r w:rsidRPr="008A65D9">
        <w:rPr>
          <w:rFonts w:ascii="黑体" w:eastAsia="黑体" w:hAnsi="黑体" w:hint="eastAsia"/>
          <w:sz w:val="32"/>
          <w:szCs w:val="32"/>
        </w:rPr>
        <w:t>税控装置是指什么？</w:t>
      </w:r>
    </w:p>
    <w:p w:rsidR="00F45388" w:rsidRPr="00A13392" w:rsidRDefault="00F45388" w:rsidP="00F45388">
      <w:pPr>
        <w:spacing w:line="580" w:lineRule="exact"/>
        <w:rPr>
          <w:rFonts w:ascii="仿宋_GB2312" w:eastAsia="仿宋_GB2312" w:hint="eastAsia"/>
          <w:sz w:val="32"/>
          <w:szCs w:val="32"/>
        </w:rPr>
      </w:pPr>
      <w:r w:rsidRPr="00A13392">
        <w:rPr>
          <w:rFonts w:ascii="仿宋_GB2312" w:eastAsia="仿宋_GB2312" w:hint="eastAsia"/>
          <w:sz w:val="32"/>
          <w:szCs w:val="32"/>
        </w:rPr>
        <w:t xml:space="preserve">   答：税控装置是指完全符合税控收款机国家标准（gb18240），具有税控功能，能够保证经营数据的正确生成、可靠存储和安全传递，实现税务机关的管理和数据核查等要求的电子设备。具体分为外挂式税控器和税控一体机。</w:t>
      </w:r>
    </w:p>
    <w:p w:rsidR="00F45388" w:rsidRPr="008A65D9" w:rsidRDefault="00F45388" w:rsidP="00F45388">
      <w:pPr>
        <w:numPr>
          <w:ilvl w:val="0"/>
          <w:numId w:val="1"/>
        </w:numPr>
        <w:spacing w:line="580" w:lineRule="exact"/>
        <w:ind w:left="0" w:firstLineChars="200" w:firstLine="640"/>
        <w:rPr>
          <w:rFonts w:ascii="黑体" w:eastAsia="黑体" w:hAnsi="黑体" w:hint="eastAsia"/>
          <w:sz w:val="32"/>
          <w:szCs w:val="32"/>
        </w:rPr>
      </w:pPr>
      <w:r w:rsidRPr="008A65D9">
        <w:rPr>
          <w:rFonts w:ascii="黑体" w:eastAsia="黑体" w:hAnsi="黑体" w:hint="eastAsia"/>
          <w:sz w:val="32"/>
          <w:szCs w:val="32"/>
        </w:rPr>
        <w:lastRenderedPageBreak/>
        <w:t>使用税控装置开具的机打发票包括什么？</w:t>
      </w:r>
    </w:p>
    <w:p w:rsidR="00F45388" w:rsidRPr="00A13392" w:rsidRDefault="00F45388" w:rsidP="00F45388">
      <w:pPr>
        <w:spacing w:line="580" w:lineRule="exact"/>
        <w:rPr>
          <w:rFonts w:ascii="仿宋_GB2312" w:eastAsia="仿宋_GB2312" w:hint="eastAsia"/>
          <w:sz w:val="32"/>
          <w:szCs w:val="32"/>
        </w:rPr>
      </w:pPr>
      <w:r w:rsidRPr="00A13392">
        <w:rPr>
          <w:rFonts w:ascii="仿宋_GB2312" w:eastAsia="仿宋_GB2312" w:hint="eastAsia"/>
          <w:sz w:val="32"/>
          <w:szCs w:val="32"/>
        </w:rPr>
        <w:t xml:space="preserve">   答：纳税人使用税控装置开具的</w:t>
      </w:r>
      <w:r w:rsidRPr="00A13392">
        <w:rPr>
          <w:rFonts w:ascii="仿宋_GB2312" w:eastAsia="仿宋_GB2312" w:hAnsi="仿宋" w:hint="eastAsia"/>
          <w:sz w:val="32"/>
          <w:szCs w:val="32"/>
        </w:rPr>
        <w:t>北京市地方税务局监制的机打发票</w:t>
      </w:r>
      <w:r w:rsidRPr="00A13392">
        <w:rPr>
          <w:rFonts w:ascii="仿宋_GB2312" w:eastAsia="仿宋_GB2312" w:hint="eastAsia"/>
          <w:sz w:val="32"/>
          <w:szCs w:val="32"/>
        </w:rPr>
        <w:t>主要分为两类：</w:t>
      </w:r>
    </w:p>
    <w:p w:rsidR="00F45388" w:rsidRPr="00A13392" w:rsidRDefault="00F45388" w:rsidP="00F45388">
      <w:pPr>
        <w:spacing w:line="580" w:lineRule="exact"/>
        <w:ind w:firstLineChars="150" w:firstLine="480"/>
        <w:rPr>
          <w:rFonts w:ascii="仿宋_GB2312" w:eastAsia="仿宋_GB2312" w:hAnsi="仿宋" w:hint="eastAsia"/>
          <w:sz w:val="32"/>
          <w:szCs w:val="32"/>
        </w:rPr>
      </w:pPr>
      <w:r w:rsidRPr="00A13392">
        <w:rPr>
          <w:rFonts w:ascii="仿宋_GB2312" w:eastAsia="仿宋_GB2312" w:hint="eastAsia"/>
          <w:sz w:val="32"/>
          <w:szCs w:val="32"/>
        </w:rPr>
        <w:t>一是</w:t>
      </w:r>
      <w:r w:rsidRPr="00A13392">
        <w:rPr>
          <w:rFonts w:ascii="仿宋_GB2312" w:eastAsia="仿宋_GB2312" w:hAnsi="仿宋" w:hint="eastAsia"/>
          <w:sz w:val="32"/>
          <w:szCs w:val="32"/>
        </w:rPr>
        <w:t>《北京市地方税务局通用机打发票》</w:t>
      </w:r>
      <w:r>
        <w:rPr>
          <w:rFonts w:ascii="仿宋_GB2312" w:eastAsia="仿宋_GB2312" w:hAnsi="仿宋" w:hint="eastAsia"/>
          <w:sz w:val="32"/>
          <w:szCs w:val="32"/>
        </w:rPr>
        <w:t>，分为平推式和卷式机打发票两种。平推式机打发票</w:t>
      </w:r>
      <w:r w:rsidRPr="00A13392">
        <w:rPr>
          <w:rFonts w:ascii="仿宋_GB2312" w:eastAsia="仿宋_GB2312" w:hAnsi="仿宋" w:hint="eastAsia"/>
          <w:sz w:val="32"/>
          <w:szCs w:val="32"/>
        </w:rPr>
        <w:t>规格为</w:t>
      </w:r>
      <w:smartTag w:uri="urn:schemas-microsoft-com:office:smarttags" w:element="chmetcnv">
        <w:smartTagPr>
          <w:attr w:name="UnitName" w:val="mm"/>
          <w:attr w:name="SourceValue" w:val="210"/>
          <w:attr w:name="HasSpace" w:val="True"/>
          <w:attr w:name="Negative" w:val="False"/>
          <w:attr w:name="NumberType" w:val="1"/>
          <w:attr w:name="TCSC" w:val="0"/>
        </w:smartTagPr>
        <w:r w:rsidRPr="00A13392">
          <w:rPr>
            <w:rFonts w:ascii="仿宋_GB2312" w:eastAsia="仿宋_GB2312" w:hAnsi="仿宋" w:hint="eastAsia"/>
            <w:sz w:val="32"/>
            <w:szCs w:val="32"/>
          </w:rPr>
          <w:t>210 mm</w:t>
        </w:r>
      </w:smartTag>
      <w:r w:rsidRPr="00A13392">
        <w:rPr>
          <w:rFonts w:ascii="仿宋_GB2312" w:eastAsia="仿宋_GB2312" w:hAnsi="仿宋" w:hint="eastAsia"/>
          <w:sz w:val="32"/>
          <w:szCs w:val="32"/>
        </w:rPr>
        <w:t>×</w:t>
      </w:r>
      <w:smartTag w:uri="urn:schemas-microsoft-com:office:smarttags" w:element="chmetcnv">
        <w:smartTagPr>
          <w:attr w:name="UnitName" w:val="mm"/>
          <w:attr w:name="SourceValue" w:val="139.7"/>
          <w:attr w:name="HasSpace" w:val="True"/>
          <w:attr w:name="Negative" w:val="False"/>
          <w:attr w:name="NumberType" w:val="1"/>
          <w:attr w:name="TCSC" w:val="0"/>
        </w:smartTagPr>
        <w:r w:rsidRPr="00A13392">
          <w:rPr>
            <w:rFonts w:ascii="仿宋_GB2312" w:eastAsia="仿宋_GB2312" w:hAnsi="仿宋" w:hint="eastAsia"/>
            <w:sz w:val="32"/>
            <w:szCs w:val="32"/>
          </w:rPr>
          <w:t>139.7 mm</w:t>
        </w:r>
      </w:smartTag>
      <w:r w:rsidRPr="00A13392">
        <w:rPr>
          <w:rFonts w:ascii="仿宋_GB2312" w:eastAsia="仿宋_GB2312" w:hAnsi="仿宋" w:hint="eastAsia"/>
          <w:sz w:val="32"/>
          <w:szCs w:val="32"/>
        </w:rPr>
        <w:t>，两联，即发票联和记账联；卷式机打发票规格为</w:t>
      </w:r>
      <w:smartTag w:uri="urn:schemas-microsoft-com:office:smarttags" w:element="chmetcnv">
        <w:smartTagPr>
          <w:attr w:name="UnitName" w:val="mm"/>
          <w:attr w:name="SourceValue" w:val="76"/>
          <w:attr w:name="HasSpace" w:val="False"/>
          <w:attr w:name="Negative" w:val="False"/>
          <w:attr w:name="NumberType" w:val="1"/>
          <w:attr w:name="TCSC" w:val="0"/>
        </w:smartTagPr>
        <w:r w:rsidRPr="00A13392">
          <w:rPr>
            <w:rFonts w:ascii="仿宋_GB2312" w:eastAsia="仿宋_GB2312" w:hAnsi="仿宋" w:hint="eastAsia"/>
            <w:sz w:val="32"/>
            <w:szCs w:val="32"/>
          </w:rPr>
          <w:t>76mm</w:t>
        </w:r>
      </w:smartTag>
      <w:r w:rsidRPr="00A13392">
        <w:rPr>
          <w:rFonts w:ascii="仿宋_GB2312" w:eastAsia="仿宋_GB2312" w:hAnsi="仿宋" w:hint="eastAsia"/>
          <w:sz w:val="32"/>
          <w:szCs w:val="32"/>
        </w:rPr>
        <w:t>×</w:t>
      </w:r>
      <w:smartTag w:uri="urn:schemas-microsoft-com:office:smarttags" w:element="chmetcnv">
        <w:smartTagPr>
          <w:attr w:name="UnitName" w:val="mm"/>
          <w:attr w:name="SourceValue" w:val="177.8"/>
          <w:attr w:name="HasSpace" w:val="False"/>
          <w:attr w:name="Negative" w:val="False"/>
          <w:attr w:name="NumberType" w:val="1"/>
          <w:attr w:name="TCSC" w:val="0"/>
        </w:smartTagPr>
        <w:r w:rsidRPr="00A13392">
          <w:rPr>
            <w:rFonts w:ascii="仿宋_GB2312" w:eastAsia="仿宋_GB2312" w:hAnsi="仿宋" w:hint="eastAsia"/>
            <w:sz w:val="32"/>
            <w:szCs w:val="32"/>
          </w:rPr>
          <w:t>177.8mm</w:t>
        </w:r>
      </w:smartTag>
      <w:r w:rsidRPr="00A13392">
        <w:rPr>
          <w:rFonts w:ascii="仿宋_GB2312" w:eastAsia="仿宋_GB2312" w:hAnsi="仿宋" w:hint="eastAsia"/>
          <w:sz w:val="32"/>
          <w:szCs w:val="32"/>
        </w:rPr>
        <w:t>，两联，即发票联和记账联。</w:t>
      </w:r>
    </w:p>
    <w:p w:rsidR="00F45388" w:rsidRPr="00A13392" w:rsidRDefault="00F45388" w:rsidP="00F45388">
      <w:pPr>
        <w:spacing w:line="580" w:lineRule="exact"/>
        <w:ind w:firstLineChars="150" w:firstLine="480"/>
        <w:rPr>
          <w:rFonts w:ascii="仿宋_GB2312" w:eastAsia="仿宋_GB2312" w:hint="eastAsia"/>
          <w:sz w:val="32"/>
          <w:szCs w:val="32"/>
        </w:rPr>
      </w:pPr>
      <w:r w:rsidRPr="00A13392">
        <w:rPr>
          <w:rFonts w:ascii="仿宋_GB2312" w:eastAsia="仿宋_GB2312" w:hAnsi="仿宋" w:hint="eastAsia"/>
          <w:sz w:val="32"/>
          <w:szCs w:val="32"/>
        </w:rPr>
        <w:t>二是《保险中介服务统一发票》，规格为</w:t>
      </w:r>
      <w:smartTag w:uri="urn:schemas-microsoft-com:office:smarttags" w:element="chmetcnv">
        <w:smartTagPr>
          <w:attr w:name="UnitName" w:val="mm"/>
          <w:attr w:name="SourceValue" w:val="240"/>
          <w:attr w:name="HasSpace" w:val="False"/>
          <w:attr w:name="Negative" w:val="False"/>
          <w:attr w:name="NumberType" w:val="1"/>
          <w:attr w:name="TCSC" w:val="0"/>
        </w:smartTagPr>
        <w:r w:rsidRPr="00A13392">
          <w:rPr>
            <w:rFonts w:ascii="仿宋_GB2312" w:eastAsia="仿宋_GB2312" w:hAnsi="仿宋" w:hint="eastAsia"/>
            <w:sz w:val="32"/>
            <w:szCs w:val="32"/>
          </w:rPr>
          <w:t>240mm</w:t>
        </w:r>
      </w:smartTag>
      <w:r w:rsidRPr="00A13392">
        <w:rPr>
          <w:rFonts w:ascii="仿宋_GB2312" w:eastAsia="仿宋_GB2312" w:hAnsi="仿宋" w:hint="eastAsia"/>
          <w:sz w:val="32"/>
          <w:szCs w:val="32"/>
        </w:rPr>
        <w:t>×</w:t>
      </w:r>
      <w:smartTag w:uri="urn:schemas-microsoft-com:office:smarttags" w:element="chmetcnv">
        <w:smartTagPr>
          <w:attr w:name="UnitName" w:val="mm"/>
          <w:attr w:name="SourceValue" w:val="152.4"/>
          <w:attr w:name="HasSpace" w:val="False"/>
          <w:attr w:name="Negative" w:val="False"/>
          <w:attr w:name="NumberType" w:val="1"/>
          <w:attr w:name="TCSC" w:val="0"/>
        </w:smartTagPr>
        <w:r w:rsidRPr="00A13392">
          <w:rPr>
            <w:rFonts w:ascii="仿宋_GB2312" w:eastAsia="仿宋_GB2312" w:hAnsi="仿宋" w:hint="eastAsia"/>
            <w:sz w:val="32"/>
            <w:szCs w:val="32"/>
          </w:rPr>
          <w:t>152.4mm</w:t>
        </w:r>
      </w:smartTag>
      <w:r w:rsidRPr="00A13392">
        <w:rPr>
          <w:rFonts w:ascii="仿宋_GB2312" w:eastAsia="仿宋_GB2312" w:hAnsi="仿宋" w:hint="eastAsia"/>
          <w:sz w:val="32"/>
          <w:szCs w:val="32"/>
        </w:rPr>
        <w:t>，四联，即存根联、发票联、记账联和业务联。</w:t>
      </w:r>
    </w:p>
    <w:p w:rsidR="00F45388" w:rsidRPr="008A65D9" w:rsidRDefault="00F45388" w:rsidP="00F45388">
      <w:pPr>
        <w:spacing w:line="580" w:lineRule="exact"/>
        <w:ind w:left="640"/>
        <w:rPr>
          <w:rFonts w:ascii="黑体" w:eastAsia="黑体" w:hAnsi="黑体" w:hint="eastAsia"/>
          <w:sz w:val="32"/>
          <w:szCs w:val="32"/>
        </w:rPr>
      </w:pPr>
      <w:r w:rsidRPr="008A65D9">
        <w:rPr>
          <w:rFonts w:ascii="黑体" w:eastAsia="黑体" w:hAnsi="黑体" w:hint="eastAsia"/>
          <w:sz w:val="32"/>
          <w:szCs w:val="32"/>
        </w:rPr>
        <w:t>五、如何通过网络报送发票数据并取得授权？</w:t>
      </w:r>
    </w:p>
    <w:p w:rsidR="00F45388" w:rsidRDefault="00F45388" w:rsidP="00F45388">
      <w:pPr>
        <w:spacing w:line="580" w:lineRule="exact"/>
        <w:ind w:firstLineChars="200" w:firstLine="640"/>
        <w:rPr>
          <w:rFonts w:ascii="仿宋_GB2312" w:eastAsia="仿宋_GB2312" w:hint="eastAsia"/>
          <w:sz w:val="32"/>
          <w:szCs w:val="32"/>
        </w:rPr>
      </w:pPr>
      <w:r w:rsidRPr="00A13392">
        <w:rPr>
          <w:rFonts w:ascii="仿宋_GB2312" w:eastAsia="仿宋_GB2312" w:hint="eastAsia"/>
          <w:sz w:val="32"/>
          <w:szCs w:val="32"/>
        </w:rPr>
        <w:t>答：网络报送</w:t>
      </w:r>
      <w:r>
        <w:rPr>
          <w:rFonts w:ascii="仿宋_GB2312" w:eastAsia="仿宋_GB2312" w:hint="eastAsia"/>
          <w:sz w:val="32"/>
          <w:szCs w:val="32"/>
        </w:rPr>
        <w:t>发票</w:t>
      </w:r>
      <w:r w:rsidRPr="00A13392">
        <w:rPr>
          <w:rFonts w:ascii="仿宋_GB2312" w:eastAsia="仿宋_GB2312" w:hint="eastAsia"/>
          <w:sz w:val="32"/>
          <w:szCs w:val="32"/>
        </w:rPr>
        <w:t>数据并取得授权是利用网络在线报送发票开具汇总数据和明细数据并取得授权的方式，需要纳税人具备网络环境。</w:t>
      </w:r>
      <w:r>
        <w:rPr>
          <w:rFonts w:ascii="仿宋_GB2312" w:eastAsia="仿宋_GB2312" w:hint="eastAsia"/>
          <w:sz w:val="32"/>
          <w:szCs w:val="32"/>
        </w:rPr>
        <w:t>北京地方税务局提供</w:t>
      </w:r>
      <w:r w:rsidRPr="00A13392">
        <w:rPr>
          <w:rFonts w:ascii="仿宋_GB2312" w:eastAsia="仿宋_GB2312" w:hint="eastAsia"/>
          <w:sz w:val="32"/>
          <w:szCs w:val="32"/>
        </w:rPr>
        <w:t>以下两种</w:t>
      </w:r>
      <w:r>
        <w:rPr>
          <w:rFonts w:ascii="仿宋_GB2312" w:eastAsia="仿宋_GB2312" w:hint="eastAsia"/>
          <w:sz w:val="32"/>
          <w:szCs w:val="32"/>
        </w:rPr>
        <w:t>网络</w:t>
      </w:r>
      <w:r w:rsidRPr="00A13392">
        <w:rPr>
          <w:rFonts w:ascii="仿宋_GB2312" w:eastAsia="仿宋_GB2312" w:hint="eastAsia"/>
          <w:sz w:val="32"/>
          <w:szCs w:val="32"/>
        </w:rPr>
        <w:t>方式</w:t>
      </w:r>
      <w:r>
        <w:rPr>
          <w:rFonts w:ascii="仿宋_GB2312" w:eastAsia="仿宋_GB2312" w:hint="eastAsia"/>
          <w:sz w:val="32"/>
          <w:szCs w:val="32"/>
        </w:rPr>
        <w:t>报送发票数据并取得授权</w:t>
      </w:r>
      <w:r w:rsidRPr="00A13392">
        <w:rPr>
          <w:rFonts w:ascii="仿宋_GB2312" w:eastAsia="仿宋_GB2312" w:hint="eastAsia"/>
          <w:sz w:val="32"/>
          <w:szCs w:val="32"/>
        </w:rPr>
        <w:t>：</w:t>
      </w:r>
    </w:p>
    <w:p w:rsidR="00F45388" w:rsidRDefault="00F45388" w:rsidP="00F45388">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第一种方式，</w:t>
      </w:r>
      <w:r w:rsidRPr="00A13392">
        <w:rPr>
          <w:rFonts w:ascii="仿宋_GB2312" w:eastAsia="仿宋_GB2312" w:hAnsi="仿宋" w:cs="宋体" w:hint="eastAsia"/>
          <w:sz w:val="32"/>
          <w:szCs w:val="32"/>
        </w:rPr>
        <w:t>通过外挂式税控器连接网络</w:t>
      </w:r>
      <w:r w:rsidRPr="00A13392">
        <w:rPr>
          <w:rFonts w:ascii="仿宋_GB2312" w:eastAsia="仿宋_GB2312" w:hAnsi="仿宋" w:hint="eastAsia"/>
          <w:sz w:val="32"/>
          <w:szCs w:val="32"/>
        </w:rPr>
        <w:t>自动登录北京市地方税务局网站报送发票数据并取得授权</w:t>
      </w:r>
      <w:r w:rsidRPr="00A13392">
        <w:rPr>
          <w:rFonts w:ascii="仿宋_GB2312" w:eastAsia="仿宋_GB2312" w:hint="eastAsia"/>
          <w:sz w:val="32"/>
          <w:szCs w:val="32"/>
        </w:rPr>
        <w:t>。</w:t>
      </w:r>
    </w:p>
    <w:p w:rsidR="00F45388" w:rsidRPr="00A13392" w:rsidRDefault="00F45388" w:rsidP="00F45388">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第二种方式，首先</w:t>
      </w:r>
      <w:r w:rsidRPr="00A13392">
        <w:rPr>
          <w:rFonts w:ascii="仿宋_GB2312" w:eastAsia="仿宋_GB2312" w:hint="eastAsia"/>
          <w:sz w:val="32"/>
          <w:szCs w:val="32"/>
        </w:rPr>
        <w:t>使用税控用户卡抄报当期发票开具汇总数据</w:t>
      </w:r>
      <w:r>
        <w:rPr>
          <w:rFonts w:ascii="仿宋_GB2312" w:eastAsia="仿宋_GB2312" w:hint="eastAsia"/>
          <w:sz w:val="32"/>
          <w:szCs w:val="32"/>
        </w:rPr>
        <w:t>，使用</w:t>
      </w:r>
      <w:r w:rsidRPr="00A13392">
        <w:rPr>
          <w:rFonts w:ascii="仿宋_GB2312" w:eastAsia="仿宋_GB2312" w:hAnsi="仿宋" w:hint="eastAsia"/>
          <w:sz w:val="32"/>
          <w:szCs w:val="32"/>
        </w:rPr>
        <w:t>USB闪存驱动器</w:t>
      </w:r>
      <w:r w:rsidRPr="00A13392">
        <w:rPr>
          <w:rFonts w:ascii="仿宋_GB2312" w:eastAsia="仿宋_GB2312" w:hint="eastAsia"/>
          <w:sz w:val="32"/>
          <w:szCs w:val="32"/>
        </w:rPr>
        <w:t>抄报当期发票明细数据</w:t>
      </w:r>
      <w:r>
        <w:rPr>
          <w:rFonts w:ascii="仿宋_GB2312" w:eastAsia="仿宋_GB2312" w:hint="eastAsia"/>
          <w:sz w:val="32"/>
          <w:szCs w:val="32"/>
        </w:rPr>
        <w:t>；其次将插入</w:t>
      </w:r>
      <w:r w:rsidRPr="00A13392">
        <w:rPr>
          <w:rFonts w:ascii="仿宋_GB2312" w:eastAsia="仿宋_GB2312" w:hint="eastAsia"/>
          <w:sz w:val="32"/>
          <w:szCs w:val="32"/>
        </w:rPr>
        <w:t>税控用户卡</w:t>
      </w:r>
      <w:r>
        <w:rPr>
          <w:rFonts w:ascii="仿宋_GB2312" w:eastAsia="仿宋_GB2312" w:hint="eastAsia"/>
          <w:sz w:val="32"/>
          <w:szCs w:val="32"/>
        </w:rPr>
        <w:t>的读卡器及</w:t>
      </w:r>
      <w:r w:rsidRPr="00A13392">
        <w:rPr>
          <w:rFonts w:ascii="仿宋_GB2312" w:eastAsia="仿宋_GB2312" w:hAnsi="仿宋" w:hint="eastAsia"/>
          <w:sz w:val="32"/>
          <w:szCs w:val="32"/>
        </w:rPr>
        <w:t>USB闪存驱动器</w:t>
      </w:r>
      <w:r>
        <w:rPr>
          <w:rFonts w:ascii="仿宋_GB2312" w:eastAsia="仿宋_GB2312" w:hAnsi="仿宋" w:hint="eastAsia"/>
          <w:sz w:val="32"/>
          <w:szCs w:val="32"/>
        </w:rPr>
        <w:t>与计算机相连；最后</w:t>
      </w:r>
      <w:r>
        <w:rPr>
          <w:rFonts w:ascii="仿宋_GB2312" w:eastAsia="仿宋_GB2312" w:hint="eastAsia"/>
          <w:sz w:val="32"/>
          <w:szCs w:val="32"/>
        </w:rPr>
        <w:t>通过计算机连接网络</w:t>
      </w:r>
      <w:r w:rsidRPr="00A13392">
        <w:rPr>
          <w:rFonts w:ascii="仿宋_GB2312" w:eastAsia="仿宋_GB2312" w:hint="eastAsia"/>
          <w:sz w:val="32"/>
          <w:szCs w:val="32"/>
        </w:rPr>
        <w:t>登录北京市地方税务局网站发票税控网上服务模块</w:t>
      </w:r>
      <w:r>
        <w:rPr>
          <w:rFonts w:ascii="仿宋_GB2312" w:eastAsia="仿宋_GB2312" w:hint="eastAsia"/>
          <w:sz w:val="32"/>
          <w:szCs w:val="32"/>
        </w:rPr>
        <w:t>，使用数字</w:t>
      </w:r>
      <w:r w:rsidRPr="00A13392">
        <w:rPr>
          <w:rFonts w:ascii="仿宋_GB2312" w:eastAsia="仿宋_GB2312" w:hint="eastAsia"/>
          <w:sz w:val="32"/>
          <w:szCs w:val="32"/>
        </w:rPr>
        <w:t>证书</w:t>
      </w:r>
      <w:r>
        <w:rPr>
          <w:rFonts w:ascii="仿宋_GB2312" w:eastAsia="仿宋_GB2312" w:hint="eastAsia"/>
          <w:sz w:val="32"/>
          <w:szCs w:val="32"/>
        </w:rPr>
        <w:t>验证身份后</w:t>
      </w:r>
      <w:r w:rsidRPr="00A13392">
        <w:rPr>
          <w:rFonts w:ascii="仿宋_GB2312" w:eastAsia="仿宋_GB2312" w:hint="eastAsia"/>
          <w:sz w:val="32"/>
          <w:szCs w:val="32"/>
        </w:rPr>
        <w:t>报送</w:t>
      </w:r>
      <w:r>
        <w:rPr>
          <w:rFonts w:ascii="仿宋_GB2312" w:eastAsia="仿宋_GB2312" w:hint="eastAsia"/>
          <w:sz w:val="32"/>
          <w:szCs w:val="32"/>
        </w:rPr>
        <w:t>发票</w:t>
      </w:r>
      <w:r w:rsidRPr="00A13392">
        <w:rPr>
          <w:rFonts w:ascii="仿宋_GB2312" w:eastAsia="仿宋_GB2312" w:hint="eastAsia"/>
          <w:sz w:val="32"/>
          <w:szCs w:val="32"/>
        </w:rPr>
        <w:t>数据并取得授权。</w:t>
      </w:r>
    </w:p>
    <w:p w:rsidR="00F45388" w:rsidRPr="00A13392" w:rsidRDefault="00F45388" w:rsidP="00F45388">
      <w:pPr>
        <w:spacing w:line="580" w:lineRule="exact"/>
        <w:ind w:firstLineChars="200" w:firstLine="640"/>
        <w:rPr>
          <w:rFonts w:ascii="仿宋_GB2312" w:eastAsia="仿宋_GB2312" w:hint="eastAsia"/>
          <w:sz w:val="32"/>
          <w:szCs w:val="32"/>
        </w:rPr>
      </w:pPr>
      <w:r w:rsidRPr="00A13392">
        <w:rPr>
          <w:rFonts w:ascii="仿宋_GB2312" w:eastAsia="仿宋_GB2312" w:hint="eastAsia"/>
          <w:sz w:val="32"/>
          <w:szCs w:val="32"/>
        </w:rPr>
        <w:t>使用外挂式税控器的纳税人可在</w:t>
      </w:r>
      <w:r>
        <w:rPr>
          <w:rFonts w:ascii="仿宋_GB2312" w:eastAsia="仿宋_GB2312" w:hint="eastAsia"/>
          <w:sz w:val="32"/>
          <w:szCs w:val="32"/>
        </w:rPr>
        <w:t>上述</w:t>
      </w:r>
      <w:r w:rsidRPr="00A13392">
        <w:rPr>
          <w:rFonts w:ascii="仿宋_GB2312" w:eastAsia="仿宋_GB2312" w:hint="eastAsia"/>
          <w:sz w:val="32"/>
          <w:szCs w:val="32"/>
        </w:rPr>
        <w:t>两种方式中</w:t>
      </w:r>
      <w:r>
        <w:rPr>
          <w:rFonts w:ascii="仿宋_GB2312" w:eastAsia="仿宋_GB2312" w:hint="eastAsia"/>
          <w:sz w:val="32"/>
          <w:szCs w:val="32"/>
        </w:rPr>
        <w:t>任选一种</w:t>
      </w:r>
      <w:r w:rsidRPr="00A13392">
        <w:rPr>
          <w:rFonts w:ascii="仿宋_GB2312" w:eastAsia="仿宋_GB2312" w:hint="eastAsia"/>
          <w:sz w:val="32"/>
          <w:szCs w:val="32"/>
        </w:rPr>
        <w:t>；使用税控一体机的纳税人可以使用第二种方式。</w:t>
      </w:r>
    </w:p>
    <w:p w:rsidR="00F45388" w:rsidRPr="008A65D9" w:rsidRDefault="00F45388" w:rsidP="00F45388">
      <w:pPr>
        <w:spacing w:line="580" w:lineRule="exact"/>
        <w:ind w:firstLineChars="200" w:firstLine="640"/>
        <w:rPr>
          <w:rFonts w:ascii="黑体" w:eastAsia="黑体" w:hAnsi="黑体" w:hint="eastAsia"/>
          <w:sz w:val="32"/>
          <w:szCs w:val="32"/>
        </w:rPr>
      </w:pPr>
      <w:r w:rsidRPr="008A65D9">
        <w:rPr>
          <w:rFonts w:ascii="黑体" w:eastAsia="黑体" w:hAnsi="黑体" w:hint="eastAsia"/>
          <w:sz w:val="32"/>
          <w:szCs w:val="32"/>
        </w:rPr>
        <w:lastRenderedPageBreak/>
        <w:t>六、如何使用税控用户卡和USB闪存驱动器到税务机关报送发票数据并取得授权？</w:t>
      </w:r>
    </w:p>
    <w:p w:rsidR="00F45388" w:rsidRPr="00A13392" w:rsidRDefault="00F45388" w:rsidP="00F45388">
      <w:pPr>
        <w:spacing w:line="580" w:lineRule="exact"/>
        <w:ind w:firstLineChars="201" w:firstLine="643"/>
        <w:rPr>
          <w:rFonts w:ascii="仿宋_GB2312" w:eastAsia="仿宋_GB2312" w:hint="eastAsia"/>
          <w:sz w:val="32"/>
          <w:szCs w:val="32"/>
        </w:rPr>
      </w:pPr>
      <w:r w:rsidRPr="00A13392">
        <w:rPr>
          <w:rFonts w:ascii="仿宋_GB2312" w:eastAsia="仿宋_GB2312" w:hint="eastAsia"/>
          <w:sz w:val="32"/>
          <w:szCs w:val="32"/>
        </w:rPr>
        <w:t>答：纳税人税控装置的授权期</w:t>
      </w:r>
      <w:r>
        <w:rPr>
          <w:rFonts w:ascii="仿宋_GB2312" w:eastAsia="仿宋_GB2312" w:hint="eastAsia"/>
          <w:sz w:val="32"/>
          <w:szCs w:val="32"/>
        </w:rPr>
        <w:t>满</w:t>
      </w:r>
      <w:r w:rsidRPr="00A13392">
        <w:rPr>
          <w:rFonts w:ascii="仿宋_GB2312" w:eastAsia="仿宋_GB2312" w:hint="eastAsia"/>
          <w:sz w:val="32"/>
          <w:szCs w:val="32"/>
        </w:rPr>
        <w:t>或开具金额达到开具限额时，应使用税控用户卡抄报当期开具发票的汇总数据，使用</w:t>
      </w:r>
      <w:r w:rsidRPr="00A13392">
        <w:rPr>
          <w:rFonts w:ascii="仿宋_GB2312" w:eastAsia="仿宋_GB2312" w:hAnsi="仿宋" w:hint="eastAsia"/>
          <w:sz w:val="32"/>
          <w:szCs w:val="32"/>
        </w:rPr>
        <w:t>USB闪存驱动器</w:t>
      </w:r>
      <w:r w:rsidRPr="00A13392">
        <w:rPr>
          <w:rFonts w:ascii="仿宋_GB2312" w:eastAsia="仿宋_GB2312" w:hint="eastAsia"/>
          <w:sz w:val="32"/>
          <w:szCs w:val="32"/>
        </w:rPr>
        <w:t>抄报当期开具发票的明细数据。</w:t>
      </w:r>
      <w:r>
        <w:rPr>
          <w:rFonts w:ascii="仿宋_GB2312" w:eastAsia="仿宋_GB2312" w:hint="eastAsia"/>
          <w:sz w:val="32"/>
          <w:szCs w:val="32"/>
        </w:rPr>
        <w:t>之</w:t>
      </w:r>
      <w:r w:rsidRPr="00A13392">
        <w:rPr>
          <w:rFonts w:ascii="仿宋_GB2312" w:eastAsia="仿宋_GB2312" w:hint="eastAsia"/>
          <w:sz w:val="32"/>
          <w:szCs w:val="32"/>
        </w:rPr>
        <w:t>后持税控用户卡和</w:t>
      </w:r>
      <w:r w:rsidRPr="00A13392">
        <w:rPr>
          <w:rFonts w:ascii="仿宋_GB2312" w:eastAsia="仿宋_GB2312" w:hAnsi="仿宋" w:hint="eastAsia"/>
          <w:sz w:val="32"/>
          <w:szCs w:val="32"/>
        </w:rPr>
        <w:t>USB闪存驱动器</w:t>
      </w:r>
      <w:r w:rsidRPr="00A13392">
        <w:rPr>
          <w:rFonts w:ascii="仿宋_GB2312" w:eastAsia="仿宋_GB2312" w:hint="eastAsia"/>
          <w:sz w:val="32"/>
          <w:szCs w:val="32"/>
        </w:rPr>
        <w:t>到税务机关服务窗口报送数据并取得授权。</w:t>
      </w:r>
    </w:p>
    <w:p w:rsidR="00F45388" w:rsidRPr="00A13392" w:rsidRDefault="00F45388" w:rsidP="00F45388">
      <w:pPr>
        <w:spacing w:line="580" w:lineRule="exact"/>
        <w:ind w:firstLineChars="201" w:firstLine="643"/>
        <w:rPr>
          <w:rFonts w:ascii="仿宋_GB2312" w:eastAsia="仿宋_GB2312" w:hint="eastAsia"/>
          <w:sz w:val="32"/>
          <w:szCs w:val="32"/>
        </w:rPr>
      </w:pPr>
      <w:r w:rsidRPr="00A13392">
        <w:rPr>
          <w:rFonts w:ascii="仿宋_GB2312" w:eastAsia="仿宋_GB2312" w:hint="eastAsia"/>
          <w:sz w:val="32"/>
          <w:szCs w:val="32"/>
        </w:rPr>
        <w:t>当期开票</w:t>
      </w:r>
      <w:r>
        <w:rPr>
          <w:rFonts w:ascii="仿宋_GB2312" w:eastAsia="仿宋_GB2312" w:hint="eastAsia"/>
          <w:sz w:val="32"/>
          <w:szCs w:val="32"/>
        </w:rPr>
        <w:t>少</w:t>
      </w:r>
      <w:r w:rsidRPr="00A13392">
        <w:rPr>
          <w:rFonts w:ascii="仿宋_GB2312" w:eastAsia="仿宋_GB2312" w:hint="eastAsia"/>
          <w:sz w:val="32"/>
          <w:szCs w:val="32"/>
        </w:rPr>
        <w:t>于100</w:t>
      </w:r>
      <w:r>
        <w:rPr>
          <w:rFonts w:ascii="仿宋_GB2312" w:eastAsia="仿宋_GB2312" w:hint="eastAsia"/>
          <w:sz w:val="32"/>
          <w:szCs w:val="32"/>
        </w:rPr>
        <w:t>份的</w:t>
      </w:r>
      <w:r w:rsidRPr="00A13392">
        <w:rPr>
          <w:rFonts w:ascii="仿宋_GB2312" w:eastAsia="仿宋_GB2312" w:hint="eastAsia"/>
          <w:sz w:val="32"/>
          <w:szCs w:val="32"/>
        </w:rPr>
        <w:t>，纳税人直接使用税控用户卡抄报当期发票开具汇总数据及明细数据</w:t>
      </w:r>
      <w:r>
        <w:rPr>
          <w:rFonts w:ascii="仿宋_GB2312" w:eastAsia="仿宋_GB2312" w:hint="eastAsia"/>
          <w:sz w:val="32"/>
          <w:szCs w:val="32"/>
        </w:rPr>
        <w:t>。之</w:t>
      </w:r>
      <w:r w:rsidRPr="00A13392">
        <w:rPr>
          <w:rFonts w:ascii="仿宋_GB2312" w:eastAsia="仿宋_GB2312" w:hint="eastAsia"/>
          <w:sz w:val="32"/>
          <w:szCs w:val="32"/>
        </w:rPr>
        <w:t>后持税控用户卡到税务机关服务窗口报送数据并取得授权。</w:t>
      </w:r>
    </w:p>
    <w:p w:rsidR="00F45388" w:rsidRPr="00A13392" w:rsidRDefault="00F45388" w:rsidP="00F45388">
      <w:pPr>
        <w:spacing w:line="580" w:lineRule="exact"/>
        <w:ind w:firstLineChars="201" w:firstLine="643"/>
        <w:rPr>
          <w:rFonts w:ascii="仿宋_GB2312" w:eastAsia="仿宋_GB2312" w:hint="eastAsia"/>
          <w:sz w:val="32"/>
          <w:szCs w:val="32"/>
        </w:rPr>
      </w:pPr>
      <w:r w:rsidRPr="00A13392">
        <w:rPr>
          <w:rFonts w:ascii="仿宋_GB2312" w:eastAsia="仿宋_GB2312" w:hint="eastAsia"/>
          <w:sz w:val="32"/>
          <w:szCs w:val="32"/>
        </w:rPr>
        <w:t>使用税控一体机和外挂式税控器的纳税人</w:t>
      </w:r>
      <w:r>
        <w:rPr>
          <w:rFonts w:ascii="仿宋_GB2312" w:eastAsia="仿宋_GB2312" w:hint="eastAsia"/>
          <w:sz w:val="32"/>
          <w:szCs w:val="32"/>
        </w:rPr>
        <w:t>在选择网络报数授权方式之外，也可采取此种方式</w:t>
      </w:r>
      <w:r w:rsidRPr="00A13392">
        <w:rPr>
          <w:rFonts w:ascii="仿宋_GB2312" w:eastAsia="仿宋_GB2312" w:hint="eastAsia"/>
          <w:sz w:val="32"/>
          <w:szCs w:val="32"/>
        </w:rPr>
        <w:t>到税务机关报送</w:t>
      </w:r>
      <w:r>
        <w:rPr>
          <w:rFonts w:ascii="仿宋_GB2312" w:eastAsia="仿宋_GB2312" w:hint="eastAsia"/>
          <w:sz w:val="32"/>
          <w:szCs w:val="32"/>
        </w:rPr>
        <w:t>发票</w:t>
      </w:r>
      <w:r w:rsidRPr="00A13392">
        <w:rPr>
          <w:rFonts w:ascii="仿宋_GB2312" w:eastAsia="仿宋_GB2312" w:hint="eastAsia"/>
          <w:sz w:val="32"/>
          <w:szCs w:val="32"/>
        </w:rPr>
        <w:t>数据并取得授权。</w:t>
      </w:r>
    </w:p>
    <w:p w:rsidR="00F45388" w:rsidRPr="008A65D9" w:rsidRDefault="00F45388" w:rsidP="00F45388">
      <w:pPr>
        <w:numPr>
          <w:ilvl w:val="0"/>
          <w:numId w:val="2"/>
        </w:numPr>
        <w:spacing w:line="580" w:lineRule="exact"/>
        <w:rPr>
          <w:rFonts w:ascii="黑体" w:eastAsia="黑体" w:hAnsi="黑体" w:hint="eastAsia"/>
          <w:sz w:val="32"/>
          <w:szCs w:val="32"/>
        </w:rPr>
      </w:pPr>
      <w:r w:rsidRPr="008A65D9">
        <w:rPr>
          <w:rFonts w:ascii="黑体" w:eastAsia="黑体" w:hAnsi="黑体" w:hint="eastAsia"/>
          <w:sz w:val="32"/>
          <w:szCs w:val="32"/>
        </w:rPr>
        <w:t>外挂式税控器开票软件如何升级？</w:t>
      </w:r>
    </w:p>
    <w:p w:rsidR="00F45388" w:rsidRPr="00A13392" w:rsidRDefault="00F45388" w:rsidP="00F45388">
      <w:pPr>
        <w:spacing w:line="580" w:lineRule="exact"/>
        <w:ind w:firstLineChars="200" w:firstLine="640"/>
        <w:rPr>
          <w:rFonts w:ascii="仿宋_GB2312" w:eastAsia="仿宋_GB2312" w:hint="eastAsia"/>
          <w:sz w:val="32"/>
          <w:szCs w:val="32"/>
        </w:rPr>
      </w:pPr>
      <w:r w:rsidRPr="00A13392">
        <w:rPr>
          <w:rFonts w:ascii="仿宋_GB2312" w:eastAsia="仿宋_GB2312" w:hint="eastAsia"/>
          <w:sz w:val="32"/>
          <w:szCs w:val="32"/>
        </w:rPr>
        <w:t>答：纳税人可登录北京市地方税务局网站或到主管税务机关查阅</w:t>
      </w:r>
      <w:r>
        <w:rPr>
          <w:rFonts w:ascii="仿宋_GB2312" w:eastAsia="仿宋_GB2312" w:hint="eastAsia"/>
          <w:sz w:val="32"/>
          <w:szCs w:val="32"/>
        </w:rPr>
        <w:t>开票软件</w:t>
      </w:r>
      <w:r w:rsidRPr="00A13392">
        <w:rPr>
          <w:rFonts w:ascii="仿宋_GB2312" w:eastAsia="仿宋_GB2312" w:hint="eastAsia"/>
          <w:sz w:val="32"/>
          <w:szCs w:val="32"/>
        </w:rPr>
        <w:t>升级事宜，对于可以进行网上升级的，纳税人可登录北京市地方税务局网站</w:t>
      </w:r>
      <w:r>
        <w:rPr>
          <w:rFonts w:ascii="仿宋_GB2312" w:eastAsia="仿宋_GB2312" w:hint="eastAsia"/>
          <w:sz w:val="32"/>
          <w:szCs w:val="32"/>
        </w:rPr>
        <w:t>（服务专区</w:t>
      </w:r>
      <w:proofErr w:type="gramStart"/>
      <w:r>
        <w:rPr>
          <w:rFonts w:ascii="仿宋_GB2312" w:eastAsia="仿宋_GB2312" w:hint="eastAsia"/>
          <w:sz w:val="32"/>
          <w:szCs w:val="32"/>
        </w:rPr>
        <w:t>—资料</w:t>
      </w:r>
      <w:proofErr w:type="gramEnd"/>
      <w:r>
        <w:rPr>
          <w:rFonts w:ascii="仿宋_GB2312" w:eastAsia="仿宋_GB2312" w:hint="eastAsia"/>
          <w:sz w:val="32"/>
          <w:szCs w:val="32"/>
        </w:rPr>
        <w:t>下载—发票管理类）下载软件并</w:t>
      </w:r>
      <w:r w:rsidRPr="00A13392">
        <w:rPr>
          <w:rFonts w:ascii="仿宋_GB2312" w:eastAsia="仿宋_GB2312" w:hint="eastAsia"/>
          <w:sz w:val="32"/>
          <w:szCs w:val="32"/>
        </w:rPr>
        <w:t>自行升级；对于无法进行网上升级的，由主管税务机关组织税控装置服务部门为纳税人免费升级</w:t>
      </w:r>
      <w:r>
        <w:rPr>
          <w:rFonts w:ascii="仿宋_GB2312" w:eastAsia="仿宋_GB2312" w:hint="eastAsia"/>
          <w:sz w:val="32"/>
          <w:szCs w:val="32"/>
        </w:rPr>
        <w:t>开票软件</w:t>
      </w:r>
      <w:r w:rsidRPr="00A13392">
        <w:rPr>
          <w:rFonts w:ascii="仿宋_GB2312" w:eastAsia="仿宋_GB2312" w:hint="eastAsia"/>
          <w:sz w:val="32"/>
          <w:szCs w:val="32"/>
        </w:rPr>
        <w:t>。</w:t>
      </w:r>
    </w:p>
    <w:p w:rsidR="00F45388" w:rsidRPr="008A65D9" w:rsidRDefault="00F45388" w:rsidP="00F45388">
      <w:pPr>
        <w:numPr>
          <w:ilvl w:val="0"/>
          <w:numId w:val="2"/>
        </w:numPr>
        <w:spacing w:line="580" w:lineRule="exact"/>
        <w:rPr>
          <w:rFonts w:ascii="黑体" w:eastAsia="黑体" w:hAnsi="黑体" w:hint="eastAsia"/>
          <w:sz w:val="32"/>
          <w:szCs w:val="32"/>
        </w:rPr>
      </w:pPr>
      <w:r w:rsidRPr="008A65D9">
        <w:rPr>
          <w:rFonts w:ascii="黑体" w:eastAsia="黑体" w:hAnsi="黑体" w:hint="eastAsia"/>
          <w:sz w:val="32"/>
          <w:szCs w:val="32"/>
        </w:rPr>
        <w:t>升级外挂式税控器开票软件是否收费？</w:t>
      </w:r>
    </w:p>
    <w:p w:rsidR="00F45388" w:rsidRPr="00A13392" w:rsidRDefault="00F45388" w:rsidP="00F45388">
      <w:pPr>
        <w:autoSpaceDE w:val="0"/>
        <w:autoSpaceDN w:val="0"/>
        <w:adjustRightInd w:val="0"/>
        <w:spacing w:line="580" w:lineRule="exact"/>
        <w:ind w:right="26" w:firstLineChars="200" w:firstLine="640"/>
        <w:jc w:val="left"/>
        <w:rPr>
          <w:rFonts w:ascii="仿宋_GB2312" w:eastAsia="仿宋_GB2312" w:hint="eastAsia"/>
          <w:sz w:val="32"/>
          <w:szCs w:val="32"/>
        </w:rPr>
      </w:pPr>
      <w:r w:rsidRPr="00A13392">
        <w:rPr>
          <w:rFonts w:ascii="仿宋_GB2312" w:eastAsia="仿宋_GB2312" w:hint="eastAsia"/>
          <w:sz w:val="32"/>
          <w:szCs w:val="32"/>
        </w:rPr>
        <w:t>答：不收费。</w:t>
      </w:r>
      <w:r>
        <w:rPr>
          <w:rFonts w:ascii="仿宋_GB2312" w:eastAsia="仿宋_GB2312" w:hint="eastAsia"/>
          <w:sz w:val="32"/>
          <w:szCs w:val="32"/>
        </w:rPr>
        <w:t>按照北京市地方税务局有关文件</w:t>
      </w:r>
      <w:r w:rsidRPr="00A13392">
        <w:rPr>
          <w:rFonts w:ascii="仿宋_GB2312" w:eastAsia="仿宋_GB2312" w:hint="eastAsia"/>
          <w:sz w:val="32"/>
          <w:szCs w:val="32"/>
        </w:rPr>
        <w:t>规定，</w:t>
      </w:r>
      <w:r>
        <w:rPr>
          <w:rFonts w:ascii="仿宋_GB2312" w:eastAsia="仿宋_GB2312" w:hint="eastAsia"/>
          <w:sz w:val="32"/>
          <w:szCs w:val="32"/>
        </w:rPr>
        <w:t>税控装置服务部门</w:t>
      </w:r>
      <w:r w:rsidRPr="00A13392">
        <w:rPr>
          <w:rFonts w:ascii="仿宋_GB2312" w:eastAsia="仿宋_GB2312" w:hint="eastAsia"/>
          <w:sz w:val="32"/>
          <w:szCs w:val="32"/>
        </w:rPr>
        <w:t>不得以任何借口和任何方式向纳税人收取软件费及升级费</w:t>
      </w:r>
      <w:r>
        <w:rPr>
          <w:rFonts w:ascii="仿宋_GB2312" w:eastAsia="仿宋_GB2312" w:hint="eastAsia"/>
          <w:sz w:val="32"/>
          <w:szCs w:val="32"/>
        </w:rPr>
        <w:t>，</w:t>
      </w:r>
      <w:r w:rsidRPr="00A13392">
        <w:rPr>
          <w:rFonts w:ascii="仿宋_GB2312" w:eastAsia="仿宋_GB2312" w:hint="eastAsia"/>
          <w:sz w:val="32"/>
          <w:szCs w:val="32"/>
        </w:rPr>
        <w:t>不得强行推销其它产品。对于税控装</w:t>
      </w:r>
      <w:r w:rsidRPr="00A13392">
        <w:rPr>
          <w:rFonts w:ascii="仿宋_GB2312" w:eastAsia="仿宋_GB2312" w:hint="eastAsia"/>
          <w:sz w:val="32"/>
          <w:szCs w:val="32"/>
        </w:rPr>
        <w:lastRenderedPageBreak/>
        <w:t>置服务部门出现的违规行为，纳税人可通过12366热线、北京市地方税务局网站或各级税务机关进行举报。</w:t>
      </w:r>
    </w:p>
    <w:p w:rsidR="00F45388" w:rsidRPr="008A65D9" w:rsidRDefault="00F45388" w:rsidP="00F45388">
      <w:pPr>
        <w:numPr>
          <w:ilvl w:val="0"/>
          <w:numId w:val="2"/>
        </w:numPr>
        <w:spacing w:line="580" w:lineRule="exact"/>
        <w:rPr>
          <w:rFonts w:ascii="黑体" w:eastAsia="黑体" w:hAnsi="黑体" w:hint="eastAsia"/>
          <w:sz w:val="32"/>
          <w:szCs w:val="32"/>
        </w:rPr>
      </w:pPr>
      <w:r w:rsidRPr="008A65D9">
        <w:rPr>
          <w:rFonts w:ascii="黑体" w:eastAsia="黑体" w:hAnsi="黑体" w:hint="eastAsia"/>
          <w:sz w:val="32"/>
          <w:szCs w:val="32"/>
        </w:rPr>
        <w:t>如何了解报送税控机打发票数据的操作步骤？</w:t>
      </w:r>
    </w:p>
    <w:p w:rsidR="00F45388" w:rsidRPr="00A13392" w:rsidRDefault="00F45388" w:rsidP="00F45388">
      <w:pPr>
        <w:spacing w:line="580" w:lineRule="exact"/>
        <w:ind w:firstLineChars="200" w:firstLine="640"/>
        <w:rPr>
          <w:rFonts w:ascii="仿宋_GB2312" w:eastAsia="仿宋_GB2312" w:hint="eastAsia"/>
          <w:sz w:val="32"/>
          <w:szCs w:val="32"/>
        </w:rPr>
      </w:pPr>
      <w:r w:rsidRPr="00A13392">
        <w:rPr>
          <w:rFonts w:ascii="仿宋_GB2312" w:eastAsia="仿宋_GB2312" w:hint="eastAsia"/>
          <w:sz w:val="32"/>
          <w:szCs w:val="32"/>
        </w:rPr>
        <w:t>答：纳税人可以登录北京市地方税务局网站</w:t>
      </w:r>
      <w:r>
        <w:rPr>
          <w:rFonts w:ascii="仿宋_GB2312" w:eastAsia="仿宋_GB2312" w:hint="eastAsia"/>
          <w:sz w:val="32"/>
          <w:szCs w:val="32"/>
        </w:rPr>
        <w:t>（服务专区</w:t>
      </w:r>
      <w:proofErr w:type="gramStart"/>
      <w:r>
        <w:rPr>
          <w:rFonts w:ascii="仿宋_GB2312" w:eastAsia="仿宋_GB2312" w:hint="eastAsia"/>
          <w:sz w:val="32"/>
          <w:szCs w:val="32"/>
        </w:rPr>
        <w:t>—资料</w:t>
      </w:r>
      <w:proofErr w:type="gramEnd"/>
      <w:r>
        <w:rPr>
          <w:rFonts w:ascii="仿宋_GB2312" w:eastAsia="仿宋_GB2312" w:hint="eastAsia"/>
          <w:sz w:val="32"/>
          <w:szCs w:val="32"/>
        </w:rPr>
        <w:t>下载—发票管理类）</w:t>
      </w:r>
      <w:r w:rsidRPr="00A13392">
        <w:rPr>
          <w:rFonts w:ascii="仿宋_GB2312" w:eastAsia="仿宋_GB2312" w:hint="eastAsia"/>
          <w:sz w:val="32"/>
          <w:szCs w:val="32"/>
        </w:rPr>
        <w:t>查阅</w:t>
      </w:r>
      <w:r w:rsidRPr="00C22D53">
        <w:rPr>
          <w:rFonts w:ascii="仿宋_GB2312" w:eastAsia="仿宋_GB2312" w:hint="eastAsia"/>
          <w:sz w:val="32"/>
          <w:szCs w:val="32"/>
        </w:rPr>
        <w:t>相关操作说明</w:t>
      </w:r>
      <w:r w:rsidRPr="00A13392">
        <w:rPr>
          <w:rFonts w:ascii="仿宋_GB2312" w:eastAsia="仿宋_GB2312" w:hint="eastAsia"/>
          <w:sz w:val="32"/>
          <w:szCs w:val="32"/>
        </w:rPr>
        <w:t>。</w:t>
      </w:r>
    </w:p>
    <w:p w:rsidR="00F45388" w:rsidRPr="008A65D9" w:rsidRDefault="00F45388" w:rsidP="00F45388">
      <w:pPr>
        <w:numPr>
          <w:ilvl w:val="0"/>
          <w:numId w:val="2"/>
        </w:numPr>
        <w:spacing w:line="580" w:lineRule="exact"/>
        <w:ind w:left="0" w:firstLineChars="168" w:firstLine="538"/>
        <w:rPr>
          <w:rFonts w:ascii="黑体" w:eastAsia="黑体" w:hAnsi="黑体" w:hint="eastAsia"/>
          <w:sz w:val="32"/>
          <w:szCs w:val="32"/>
        </w:rPr>
      </w:pPr>
      <w:r w:rsidRPr="008A65D9">
        <w:rPr>
          <w:rFonts w:ascii="黑体" w:eastAsia="黑体" w:hAnsi="黑体" w:hint="eastAsia"/>
          <w:sz w:val="32"/>
          <w:szCs w:val="32"/>
        </w:rPr>
        <w:t>数字证书、USB闪存驱动器及读卡器技术标准是什么？</w:t>
      </w:r>
    </w:p>
    <w:p w:rsidR="00F45388" w:rsidRPr="0063582A" w:rsidRDefault="00F45388" w:rsidP="00F45388">
      <w:pPr>
        <w:spacing w:line="580" w:lineRule="exact"/>
        <w:ind w:firstLineChars="200" w:firstLine="640"/>
        <w:rPr>
          <w:rFonts w:ascii="仿宋_GB2312" w:eastAsia="仿宋_GB2312" w:hint="eastAsia"/>
          <w:sz w:val="32"/>
          <w:szCs w:val="32"/>
        </w:rPr>
      </w:pPr>
      <w:r w:rsidRPr="00A13392">
        <w:rPr>
          <w:rFonts w:ascii="仿宋_GB2312" w:eastAsia="仿宋_GB2312" w:hint="eastAsia"/>
          <w:sz w:val="32"/>
          <w:szCs w:val="32"/>
        </w:rPr>
        <w:t>答：1.</w:t>
      </w:r>
      <w:r>
        <w:rPr>
          <w:rFonts w:ascii="仿宋_GB2312" w:eastAsia="仿宋_GB2312" w:hint="eastAsia"/>
          <w:sz w:val="32"/>
          <w:szCs w:val="32"/>
        </w:rPr>
        <w:t>数字证书是指由北京数字证书认证中心核发的合法有效的数字证书。</w:t>
      </w:r>
      <w:r w:rsidRPr="00A13392">
        <w:rPr>
          <w:rFonts w:ascii="仿宋_GB2312" w:eastAsia="仿宋_GB2312" w:hAnsi="仿宋" w:hint="eastAsia"/>
          <w:sz w:val="32"/>
          <w:szCs w:val="32"/>
        </w:rPr>
        <w:t xml:space="preserve"> </w:t>
      </w:r>
    </w:p>
    <w:p w:rsidR="00F45388" w:rsidRPr="00A13392" w:rsidRDefault="00F45388" w:rsidP="00F45388">
      <w:pPr>
        <w:spacing w:line="580" w:lineRule="exact"/>
        <w:ind w:firstLineChars="200" w:firstLine="640"/>
        <w:rPr>
          <w:rFonts w:ascii="仿宋_GB2312" w:eastAsia="仿宋_GB2312" w:hint="eastAsia"/>
          <w:sz w:val="32"/>
          <w:szCs w:val="32"/>
        </w:rPr>
      </w:pPr>
      <w:r>
        <w:rPr>
          <w:rFonts w:ascii="仿宋_GB2312" w:eastAsia="仿宋_GB2312" w:hAnsi="仿宋" w:hint="eastAsia"/>
          <w:sz w:val="32"/>
          <w:szCs w:val="32"/>
        </w:rPr>
        <w:t>2.</w:t>
      </w:r>
      <w:r w:rsidRPr="00A13392">
        <w:rPr>
          <w:rFonts w:ascii="仿宋_GB2312" w:eastAsia="仿宋_GB2312" w:hAnsi="仿宋" w:hint="eastAsia"/>
          <w:sz w:val="32"/>
          <w:szCs w:val="32"/>
        </w:rPr>
        <w:t>USB闪存驱动器</w:t>
      </w:r>
      <w:r>
        <w:rPr>
          <w:rFonts w:ascii="仿宋_GB2312" w:eastAsia="仿宋_GB2312" w:hAnsi="仿宋" w:hint="eastAsia"/>
          <w:sz w:val="32"/>
          <w:szCs w:val="32"/>
        </w:rPr>
        <w:t>（</w:t>
      </w:r>
      <w:r w:rsidRPr="00A13392">
        <w:rPr>
          <w:rFonts w:ascii="仿宋_GB2312" w:eastAsia="仿宋_GB2312" w:hint="eastAsia"/>
          <w:sz w:val="32"/>
          <w:szCs w:val="32"/>
        </w:rPr>
        <w:t>又称U盘</w:t>
      </w:r>
      <w:r>
        <w:rPr>
          <w:rFonts w:ascii="仿宋_GB2312" w:eastAsia="仿宋_GB2312" w:hint="eastAsia"/>
          <w:sz w:val="32"/>
          <w:szCs w:val="32"/>
        </w:rPr>
        <w:t>）</w:t>
      </w:r>
      <w:r w:rsidRPr="00A13392">
        <w:rPr>
          <w:rFonts w:ascii="仿宋_GB2312" w:eastAsia="仿宋_GB2312" w:hint="eastAsia"/>
          <w:sz w:val="32"/>
          <w:szCs w:val="32"/>
        </w:rPr>
        <w:t>技术标准：须符合USB1.1或2.0、容量不小于128</w:t>
      </w:r>
      <w:proofErr w:type="gramStart"/>
      <w:r w:rsidRPr="00A13392">
        <w:rPr>
          <w:rFonts w:ascii="仿宋_GB2312" w:eastAsia="仿宋_GB2312" w:hint="eastAsia"/>
          <w:sz w:val="32"/>
          <w:szCs w:val="32"/>
        </w:rPr>
        <w:t>兆</w:t>
      </w:r>
      <w:proofErr w:type="gramEnd"/>
      <w:r w:rsidRPr="00A13392">
        <w:rPr>
          <w:rFonts w:ascii="仿宋_GB2312" w:eastAsia="仿宋_GB2312" w:hint="eastAsia"/>
          <w:sz w:val="32"/>
          <w:szCs w:val="32"/>
        </w:rPr>
        <w:t>，不大于</w:t>
      </w:r>
      <w:smartTag w:uri="urn:schemas-microsoft-com:office:smarttags" w:element="chmetcnv">
        <w:smartTagPr>
          <w:attr w:name="UnitName" w:val="g"/>
          <w:attr w:name="SourceValue" w:val="4"/>
          <w:attr w:name="HasSpace" w:val="False"/>
          <w:attr w:name="Negative" w:val="False"/>
          <w:attr w:name="NumberType" w:val="1"/>
          <w:attr w:name="TCSC" w:val="0"/>
        </w:smartTagPr>
        <w:r w:rsidRPr="00A13392">
          <w:rPr>
            <w:rFonts w:ascii="仿宋_GB2312" w:eastAsia="仿宋_GB2312" w:hint="eastAsia"/>
            <w:sz w:val="32"/>
            <w:szCs w:val="32"/>
          </w:rPr>
          <w:t>4G</w:t>
        </w:r>
      </w:smartTag>
      <w:r>
        <w:rPr>
          <w:rFonts w:ascii="仿宋_GB2312" w:eastAsia="仿宋_GB2312" w:hint="eastAsia"/>
          <w:sz w:val="32"/>
          <w:szCs w:val="32"/>
        </w:rPr>
        <w:t>（128</w:t>
      </w:r>
      <w:proofErr w:type="gramStart"/>
      <w:r>
        <w:rPr>
          <w:rFonts w:ascii="仿宋_GB2312" w:eastAsia="仿宋_GB2312" w:hint="eastAsia"/>
          <w:sz w:val="32"/>
          <w:szCs w:val="32"/>
        </w:rPr>
        <w:t>兆</w:t>
      </w:r>
      <w:proofErr w:type="gramEnd"/>
      <w:r w:rsidRPr="00A64E3B">
        <w:rPr>
          <w:rFonts w:ascii="Arial" w:hAnsi="Arial" w:cs="Arial"/>
          <w:color w:val="000000"/>
          <w:sz w:val="32"/>
          <w:szCs w:val="32"/>
        </w:rPr>
        <w:t>≤</w:t>
      </w:r>
      <w:r>
        <w:rPr>
          <w:rFonts w:ascii="仿宋_GB2312" w:eastAsia="仿宋_GB2312" w:hint="eastAsia"/>
          <w:sz w:val="32"/>
          <w:szCs w:val="32"/>
        </w:rPr>
        <w:t>容量</w:t>
      </w:r>
      <w:r w:rsidRPr="00A64E3B">
        <w:rPr>
          <w:rFonts w:ascii="Arial" w:hAnsi="Arial" w:cs="Arial"/>
          <w:color w:val="000000"/>
          <w:sz w:val="32"/>
          <w:szCs w:val="32"/>
        </w:rPr>
        <w:t>≤</w:t>
      </w:r>
      <w:smartTag w:uri="urn:schemas-microsoft-com:office:smarttags" w:element="chmetcnv">
        <w:smartTagPr>
          <w:attr w:name="UnitName" w:val="g"/>
          <w:attr w:name="SourceValue" w:val="4"/>
          <w:attr w:name="HasSpace" w:val="False"/>
          <w:attr w:name="Negative" w:val="False"/>
          <w:attr w:name="NumberType" w:val="1"/>
          <w:attr w:name="TCSC" w:val="0"/>
        </w:smartTagPr>
        <w:r>
          <w:rPr>
            <w:rFonts w:ascii="仿宋_GB2312" w:eastAsia="仿宋_GB2312" w:hint="eastAsia"/>
            <w:sz w:val="32"/>
            <w:szCs w:val="32"/>
          </w:rPr>
          <w:t>4G</w:t>
        </w:r>
      </w:smartTag>
      <w:r>
        <w:rPr>
          <w:rFonts w:ascii="仿宋_GB2312" w:eastAsia="仿宋_GB2312" w:hint="eastAsia"/>
          <w:sz w:val="32"/>
          <w:szCs w:val="32"/>
        </w:rPr>
        <w:t>）。</w:t>
      </w:r>
    </w:p>
    <w:p w:rsidR="00F45388" w:rsidRPr="00A13392" w:rsidRDefault="00F45388" w:rsidP="00F45388">
      <w:pPr>
        <w:autoSpaceDE w:val="0"/>
        <w:autoSpaceDN w:val="0"/>
        <w:adjustRightInd w:val="0"/>
        <w:spacing w:line="580" w:lineRule="exact"/>
        <w:ind w:right="26" w:firstLineChars="200" w:firstLine="640"/>
        <w:jc w:val="left"/>
        <w:rPr>
          <w:rFonts w:ascii="仿宋_GB2312" w:eastAsia="仿宋_GB2312" w:hint="eastAsia"/>
          <w:sz w:val="32"/>
          <w:szCs w:val="32"/>
        </w:rPr>
      </w:pPr>
      <w:r>
        <w:rPr>
          <w:rFonts w:ascii="仿宋_GB2312" w:eastAsia="仿宋_GB2312" w:hint="eastAsia"/>
          <w:sz w:val="32"/>
          <w:szCs w:val="32"/>
        </w:rPr>
        <w:t>3</w:t>
      </w:r>
      <w:r w:rsidRPr="00A13392">
        <w:rPr>
          <w:rFonts w:ascii="仿宋_GB2312" w:eastAsia="仿宋_GB2312" w:hint="eastAsia"/>
          <w:sz w:val="32"/>
          <w:szCs w:val="32"/>
        </w:rPr>
        <w:t>.读卡器标准：</w:t>
      </w:r>
    </w:p>
    <w:p w:rsidR="00F45388" w:rsidRPr="00A13392" w:rsidRDefault="00F45388" w:rsidP="00F45388">
      <w:pPr>
        <w:autoSpaceDE w:val="0"/>
        <w:autoSpaceDN w:val="0"/>
        <w:adjustRightInd w:val="0"/>
        <w:spacing w:line="580" w:lineRule="exact"/>
        <w:ind w:right="26" w:firstLineChars="200" w:firstLine="640"/>
        <w:jc w:val="left"/>
        <w:rPr>
          <w:rFonts w:ascii="仿宋_GB2312" w:eastAsia="仿宋_GB2312" w:hint="eastAsia"/>
          <w:sz w:val="32"/>
          <w:szCs w:val="32"/>
        </w:rPr>
      </w:pPr>
      <w:r w:rsidRPr="00A13392">
        <w:rPr>
          <w:rFonts w:ascii="仿宋_GB2312" w:eastAsia="仿宋_GB2312" w:hint="eastAsia"/>
          <w:sz w:val="32"/>
          <w:szCs w:val="32"/>
        </w:rPr>
        <w:t>（1）符合税控收款机《GB18240》中终端的功能和性能要求，满足税控卡的操作要求；</w:t>
      </w:r>
    </w:p>
    <w:p w:rsidR="00F45388" w:rsidRPr="00A13392" w:rsidRDefault="00F45388" w:rsidP="00F45388">
      <w:pPr>
        <w:autoSpaceDE w:val="0"/>
        <w:autoSpaceDN w:val="0"/>
        <w:adjustRightInd w:val="0"/>
        <w:spacing w:line="580" w:lineRule="exact"/>
        <w:ind w:right="26" w:firstLineChars="200" w:firstLine="640"/>
        <w:jc w:val="left"/>
        <w:rPr>
          <w:rFonts w:ascii="仿宋_GB2312" w:eastAsia="仿宋_GB2312" w:hint="eastAsia"/>
          <w:sz w:val="32"/>
          <w:szCs w:val="32"/>
        </w:rPr>
      </w:pPr>
      <w:r w:rsidRPr="00A13392">
        <w:rPr>
          <w:rFonts w:ascii="仿宋_GB2312" w:eastAsia="仿宋_GB2312" w:hint="eastAsia"/>
          <w:sz w:val="32"/>
          <w:szCs w:val="32"/>
        </w:rPr>
        <w:t>（2）完全兼容CPU智能卡的读写，支持税控收款机标准的税控IC卡的读写，CPU智能</w:t>
      </w:r>
      <w:proofErr w:type="gramStart"/>
      <w:r w:rsidRPr="00A13392">
        <w:rPr>
          <w:rFonts w:ascii="仿宋_GB2312" w:eastAsia="仿宋_GB2312" w:hint="eastAsia"/>
          <w:sz w:val="32"/>
          <w:szCs w:val="32"/>
        </w:rPr>
        <w:t>卡符合</w:t>
      </w:r>
      <w:proofErr w:type="gramEnd"/>
      <w:r w:rsidRPr="00A13392">
        <w:rPr>
          <w:rFonts w:ascii="仿宋_GB2312" w:eastAsia="仿宋_GB2312" w:hint="eastAsia"/>
          <w:sz w:val="32"/>
          <w:szCs w:val="32"/>
        </w:rPr>
        <w:t>ISO7816-3标准的A和B；</w:t>
      </w:r>
    </w:p>
    <w:p w:rsidR="00F45388" w:rsidRPr="00A13392" w:rsidRDefault="00F45388" w:rsidP="00F45388">
      <w:pPr>
        <w:autoSpaceDE w:val="0"/>
        <w:autoSpaceDN w:val="0"/>
        <w:adjustRightInd w:val="0"/>
        <w:spacing w:line="580" w:lineRule="exact"/>
        <w:ind w:right="26" w:firstLineChars="200" w:firstLine="640"/>
        <w:jc w:val="left"/>
        <w:rPr>
          <w:rFonts w:ascii="仿宋_GB2312" w:eastAsia="仿宋_GB2312" w:hint="eastAsia"/>
          <w:sz w:val="32"/>
          <w:szCs w:val="32"/>
        </w:rPr>
      </w:pPr>
      <w:r w:rsidRPr="00A13392">
        <w:rPr>
          <w:rFonts w:ascii="仿宋_GB2312" w:eastAsia="仿宋_GB2312" w:hint="eastAsia"/>
          <w:sz w:val="32"/>
          <w:szCs w:val="32"/>
        </w:rPr>
        <w:t>（3）符合带触点集成电路卡标准GB/T16649.</w:t>
      </w:r>
      <w:smartTag w:uri="urn:schemas-microsoft-com:office:smarttags" w:element="chsdate">
        <w:smartTagPr>
          <w:attr w:name="Year" w:val="2006"/>
          <w:attr w:name="Month" w:val="1"/>
          <w:attr w:name="Day" w:val="4"/>
          <w:attr w:name="IsLunarDate" w:val="False"/>
          <w:attr w:name="IsROCDate" w:val="False"/>
        </w:smartTagPr>
        <w:r w:rsidRPr="00A13392">
          <w:rPr>
            <w:rFonts w:ascii="仿宋_GB2312" w:eastAsia="仿宋_GB2312" w:hint="eastAsia"/>
            <w:sz w:val="32"/>
            <w:szCs w:val="32"/>
          </w:rPr>
          <w:t>1-4-2006</w:t>
        </w:r>
      </w:smartTag>
      <w:r w:rsidRPr="00A13392">
        <w:rPr>
          <w:rFonts w:ascii="仿宋_GB2312" w:eastAsia="仿宋_GB2312" w:hint="eastAsia"/>
          <w:sz w:val="32"/>
          <w:szCs w:val="32"/>
        </w:rPr>
        <w:t>；</w:t>
      </w:r>
    </w:p>
    <w:p w:rsidR="00F45388" w:rsidRPr="00A13392" w:rsidRDefault="00F45388" w:rsidP="00F45388">
      <w:pPr>
        <w:autoSpaceDE w:val="0"/>
        <w:autoSpaceDN w:val="0"/>
        <w:adjustRightInd w:val="0"/>
        <w:spacing w:line="560" w:lineRule="exact"/>
        <w:ind w:right="28" w:firstLineChars="200" w:firstLine="640"/>
        <w:jc w:val="left"/>
        <w:rPr>
          <w:rFonts w:ascii="仿宋_GB2312" w:eastAsia="仿宋_GB2312" w:hint="eastAsia"/>
          <w:sz w:val="32"/>
          <w:szCs w:val="32"/>
        </w:rPr>
      </w:pPr>
      <w:r w:rsidRPr="00A13392">
        <w:rPr>
          <w:rFonts w:ascii="仿宋_GB2312" w:eastAsia="仿宋_GB2312" w:hint="eastAsia"/>
          <w:sz w:val="32"/>
          <w:szCs w:val="32"/>
        </w:rPr>
        <w:t>（4）符合GB/T18239-2000集成电路IC卡</w:t>
      </w:r>
      <w:proofErr w:type="gramStart"/>
      <w:r w:rsidRPr="00A13392">
        <w:rPr>
          <w:rFonts w:ascii="仿宋_GB2312" w:eastAsia="仿宋_GB2312" w:hint="eastAsia"/>
          <w:sz w:val="32"/>
          <w:szCs w:val="32"/>
        </w:rPr>
        <w:t>读写机规范</w:t>
      </w:r>
      <w:proofErr w:type="gramEnd"/>
      <w:r w:rsidRPr="00A13392">
        <w:rPr>
          <w:rFonts w:ascii="仿宋_GB2312" w:eastAsia="仿宋_GB2312" w:hint="eastAsia"/>
          <w:sz w:val="32"/>
          <w:szCs w:val="32"/>
        </w:rPr>
        <w:t>；</w:t>
      </w:r>
    </w:p>
    <w:p w:rsidR="00F45388" w:rsidRPr="00A13392" w:rsidRDefault="00F45388" w:rsidP="00F45388">
      <w:pPr>
        <w:autoSpaceDE w:val="0"/>
        <w:autoSpaceDN w:val="0"/>
        <w:adjustRightInd w:val="0"/>
        <w:spacing w:line="560" w:lineRule="exact"/>
        <w:ind w:right="28" w:firstLineChars="200" w:firstLine="640"/>
        <w:jc w:val="left"/>
        <w:rPr>
          <w:rFonts w:ascii="仿宋_GB2312" w:eastAsia="仿宋_GB2312" w:hint="eastAsia"/>
          <w:sz w:val="32"/>
          <w:szCs w:val="32"/>
        </w:rPr>
      </w:pPr>
      <w:r w:rsidRPr="00A13392">
        <w:rPr>
          <w:rFonts w:ascii="仿宋_GB2312" w:eastAsia="仿宋_GB2312" w:hint="eastAsia"/>
          <w:sz w:val="32"/>
          <w:szCs w:val="32"/>
        </w:rPr>
        <w:t>（5）符合GB4943-2001 信息技术设备的安全（</w:t>
      </w:r>
      <w:proofErr w:type="spellStart"/>
      <w:r w:rsidRPr="00A13392">
        <w:rPr>
          <w:rFonts w:ascii="仿宋_GB2312" w:eastAsia="仿宋_GB2312" w:hint="eastAsia"/>
          <w:sz w:val="32"/>
          <w:szCs w:val="32"/>
        </w:rPr>
        <w:t>eqv</w:t>
      </w:r>
      <w:proofErr w:type="spellEnd"/>
      <w:r w:rsidRPr="00A13392">
        <w:rPr>
          <w:rFonts w:ascii="仿宋_GB2312" w:eastAsia="仿宋_GB2312" w:hint="eastAsia"/>
          <w:sz w:val="32"/>
          <w:szCs w:val="32"/>
        </w:rPr>
        <w:t xml:space="preserve"> IEC80950:1999）</w:t>
      </w:r>
    </w:p>
    <w:p w:rsidR="00F45388" w:rsidRPr="00A13392" w:rsidRDefault="00F45388" w:rsidP="00F45388">
      <w:pPr>
        <w:autoSpaceDE w:val="0"/>
        <w:autoSpaceDN w:val="0"/>
        <w:adjustRightInd w:val="0"/>
        <w:spacing w:line="560" w:lineRule="exact"/>
        <w:ind w:right="28" w:firstLineChars="200" w:firstLine="640"/>
        <w:jc w:val="left"/>
        <w:rPr>
          <w:rFonts w:ascii="仿宋_GB2312" w:eastAsia="仿宋_GB2312" w:hint="eastAsia"/>
          <w:sz w:val="32"/>
          <w:szCs w:val="32"/>
        </w:rPr>
      </w:pPr>
      <w:r w:rsidRPr="00A13392">
        <w:rPr>
          <w:rFonts w:ascii="仿宋_GB2312" w:eastAsia="仿宋_GB2312" w:hint="eastAsia"/>
          <w:sz w:val="32"/>
          <w:szCs w:val="32"/>
        </w:rPr>
        <w:t>（6）读卡器供货</w:t>
      </w:r>
      <w:proofErr w:type="gramStart"/>
      <w:r w:rsidRPr="00A13392">
        <w:rPr>
          <w:rFonts w:ascii="仿宋_GB2312" w:eastAsia="仿宋_GB2312" w:hint="eastAsia"/>
          <w:sz w:val="32"/>
          <w:szCs w:val="32"/>
        </w:rPr>
        <w:t>方具备</w:t>
      </w:r>
      <w:proofErr w:type="gramEnd"/>
      <w:r w:rsidRPr="00A13392">
        <w:rPr>
          <w:rFonts w:ascii="仿宋_GB2312" w:eastAsia="仿宋_GB2312" w:hint="eastAsia"/>
          <w:sz w:val="32"/>
          <w:szCs w:val="32"/>
        </w:rPr>
        <w:t>国家质检总局颁发的IC卡工业产品生产许可证；</w:t>
      </w:r>
    </w:p>
    <w:p w:rsidR="00F45388" w:rsidRPr="00A13392" w:rsidRDefault="00F45388" w:rsidP="00F45388">
      <w:pPr>
        <w:autoSpaceDE w:val="0"/>
        <w:autoSpaceDN w:val="0"/>
        <w:adjustRightInd w:val="0"/>
        <w:spacing w:line="560" w:lineRule="exact"/>
        <w:ind w:right="28" w:firstLineChars="200" w:firstLine="640"/>
        <w:jc w:val="left"/>
        <w:rPr>
          <w:rFonts w:ascii="仿宋_GB2312" w:eastAsia="仿宋_GB2312" w:hint="eastAsia"/>
          <w:sz w:val="32"/>
          <w:szCs w:val="32"/>
        </w:rPr>
      </w:pPr>
      <w:r w:rsidRPr="00A13392">
        <w:rPr>
          <w:rFonts w:ascii="仿宋_GB2312" w:eastAsia="仿宋_GB2312" w:hint="eastAsia"/>
          <w:sz w:val="32"/>
          <w:szCs w:val="32"/>
        </w:rPr>
        <w:lastRenderedPageBreak/>
        <w:t>（7）采用USB接口通信，通讯满足USB2.0全速（12Mbps）；由USB线从计算机取电，不用外接电源；</w:t>
      </w:r>
    </w:p>
    <w:p w:rsidR="00F45388" w:rsidRPr="00A13392" w:rsidRDefault="00F45388" w:rsidP="00F45388">
      <w:pPr>
        <w:autoSpaceDE w:val="0"/>
        <w:autoSpaceDN w:val="0"/>
        <w:adjustRightInd w:val="0"/>
        <w:spacing w:line="560" w:lineRule="exact"/>
        <w:ind w:right="28" w:firstLineChars="200" w:firstLine="640"/>
        <w:jc w:val="left"/>
        <w:rPr>
          <w:rFonts w:ascii="仿宋_GB2312" w:eastAsia="仿宋_GB2312" w:hint="eastAsia"/>
          <w:sz w:val="32"/>
          <w:szCs w:val="32"/>
        </w:rPr>
      </w:pPr>
      <w:r w:rsidRPr="00A13392">
        <w:rPr>
          <w:rFonts w:ascii="仿宋_GB2312" w:eastAsia="仿宋_GB2312" w:hint="eastAsia"/>
          <w:sz w:val="32"/>
          <w:szCs w:val="32"/>
        </w:rPr>
        <w:t>（8）至少支持１个ID-1型卡(GB/T16916—2006)的滑动式卡座和至少2个符合GSM11.11标准的内嵌式SAM卡卡座；</w:t>
      </w:r>
    </w:p>
    <w:p w:rsidR="00F45388" w:rsidRPr="00A13392" w:rsidRDefault="00F45388" w:rsidP="00F45388">
      <w:pPr>
        <w:autoSpaceDE w:val="0"/>
        <w:autoSpaceDN w:val="0"/>
        <w:adjustRightInd w:val="0"/>
        <w:spacing w:line="560" w:lineRule="exact"/>
        <w:ind w:right="28" w:firstLineChars="200" w:firstLine="640"/>
        <w:jc w:val="left"/>
        <w:rPr>
          <w:rFonts w:ascii="仿宋_GB2312" w:eastAsia="仿宋_GB2312" w:hint="eastAsia"/>
          <w:sz w:val="32"/>
          <w:szCs w:val="32"/>
        </w:rPr>
      </w:pPr>
      <w:r w:rsidRPr="00A13392">
        <w:rPr>
          <w:rFonts w:ascii="仿宋_GB2312" w:eastAsia="仿宋_GB2312" w:hint="eastAsia"/>
          <w:sz w:val="32"/>
          <w:szCs w:val="32"/>
        </w:rPr>
        <w:t>（9）可支持各种Windows操作系统，适用于Windows 2000/XP/2003/Vista等操作系统；</w:t>
      </w:r>
    </w:p>
    <w:p w:rsidR="00F45388" w:rsidRPr="00A13392" w:rsidRDefault="00F45388" w:rsidP="00F45388">
      <w:pPr>
        <w:autoSpaceDE w:val="0"/>
        <w:autoSpaceDN w:val="0"/>
        <w:adjustRightInd w:val="0"/>
        <w:spacing w:line="560" w:lineRule="exact"/>
        <w:ind w:right="28" w:firstLineChars="200" w:firstLine="640"/>
        <w:jc w:val="left"/>
        <w:rPr>
          <w:rFonts w:ascii="仿宋_GB2312" w:eastAsia="仿宋_GB2312" w:hint="eastAsia"/>
          <w:sz w:val="32"/>
          <w:szCs w:val="32"/>
        </w:rPr>
      </w:pPr>
      <w:r w:rsidRPr="00A13392">
        <w:rPr>
          <w:rFonts w:ascii="仿宋_GB2312" w:eastAsia="仿宋_GB2312" w:hint="eastAsia"/>
          <w:sz w:val="32"/>
          <w:szCs w:val="32"/>
        </w:rPr>
        <w:t>（10）支持所有符合GB/T16649 T=0的传输协议的智能卡；</w:t>
      </w:r>
    </w:p>
    <w:p w:rsidR="00F45388" w:rsidRPr="00A13392" w:rsidRDefault="00F45388" w:rsidP="00F45388">
      <w:pPr>
        <w:autoSpaceDE w:val="0"/>
        <w:autoSpaceDN w:val="0"/>
        <w:adjustRightInd w:val="0"/>
        <w:spacing w:line="560" w:lineRule="exact"/>
        <w:ind w:right="28" w:firstLineChars="200" w:firstLine="640"/>
        <w:jc w:val="left"/>
        <w:rPr>
          <w:rFonts w:ascii="仿宋_GB2312" w:eastAsia="仿宋_GB2312" w:hint="eastAsia"/>
          <w:sz w:val="32"/>
          <w:szCs w:val="32"/>
        </w:rPr>
      </w:pPr>
      <w:r w:rsidRPr="00A13392">
        <w:rPr>
          <w:rFonts w:ascii="仿宋_GB2312" w:eastAsia="仿宋_GB2312" w:hint="eastAsia"/>
          <w:sz w:val="32"/>
          <w:szCs w:val="32"/>
        </w:rPr>
        <w:t>（11）应用层满足PC/SC V1.0接口标准，并符合CCID V1.1；（检验方法是使用微软驱动文件并用USB-HOUND监控USB指令），（CCID 使用微软自己的驱动，与微软系统的兼容性好）；</w:t>
      </w:r>
    </w:p>
    <w:p w:rsidR="00F45388" w:rsidRPr="00A13392" w:rsidRDefault="00F45388" w:rsidP="00F45388">
      <w:pPr>
        <w:autoSpaceDE w:val="0"/>
        <w:autoSpaceDN w:val="0"/>
        <w:adjustRightInd w:val="0"/>
        <w:spacing w:line="560" w:lineRule="exact"/>
        <w:ind w:right="28" w:firstLineChars="200" w:firstLine="640"/>
        <w:jc w:val="left"/>
        <w:rPr>
          <w:rFonts w:ascii="仿宋_GB2312" w:eastAsia="仿宋_GB2312" w:hint="eastAsia"/>
          <w:sz w:val="32"/>
          <w:szCs w:val="32"/>
        </w:rPr>
      </w:pPr>
      <w:r w:rsidRPr="00A13392">
        <w:rPr>
          <w:rFonts w:ascii="仿宋_GB2312" w:eastAsia="仿宋_GB2312" w:hint="eastAsia"/>
          <w:sz w:val="32"/>
          <w:szCs w:val="32"/>
        </w:rPr>
        <w:t>（12）具有卡片短路保护功能；</w:t>
      </w:r>
    </w:p>
    <w:p w:rsidR="00F45388" w:rsidRPr="00A13392" w:rsidRDefault="00F45388" w:rsidP="00F45388">
      <w:pPr>
        <w:autoSpaceDE w:val="0"/>
        <w:autoSpaceDN w:val="0"/>
        <w:adjustRightInd w:val="0"/>
        <w:spacing w:line="560" w:lineRule="exact"/>
        <w:ind w:right="28" w:firstLineChars="200" w:firstLine="640"/>
        <w:jc w:val="left"/>
        <w:rPr>
          <w:rFonts w:ascii="仿宋_GB2312" w:eastAsia="仿宋_GB2312" w:hint="eastAsia"/>
          <w:sz w:val="32"/>
          <w:szCs w:val="32"/>
        </w:rPr>
      </w:pPr>
      <w:r w:rsidRPr="00A13392">
        <w:rPr>
          <w:rFonts w:ascii="仿宋_GB2312" w:eastAsia="仿宋_GB2312" w:hint="eastAsia"/>
          <w:sz w:val="32"/>
          <w:szCs w:val="32"/>
        </w:rPr>
        <w:t>（13）支持带电热插拔；</w:t>
      </w:r>
    </w:p>
    <w:p w:rsidR="00F45388" w:rsidRPr="00A13392" w:rsidRDefault="00F45388" w:rsidP="00F45388">
      <w:pPr>
        <w:autoSpaceDE w:val="0"/>
        <w:autoSpaceDN w:val="0"/>
        <w:adjustRightInd w:val="0"/>
        <w:spacing w:line="560" w:lineRule="exact"/>
        <w:ind w:right="28" w:firstLineChars="200" w:firstLine="640"/>
        <w:jc w:val="left"/>
        <w:rPr>
          <w:rFonts w:ascii="仿宋_GB2312" w:eastAsia="仿宋_GB2312" w:hint="eastAsia"/>
          <w:sz w:val="32"/>
          <w:szCs w:val="32"/>
        </w:rPr>
      </w:pPr>
      <w:r w:rsidRPr="00A13392">
        <w:rPr>
          <w:rFonts w:ascii="仿宋_GB2312" w:eastAsia="仿宋_GB2312" w:hint="eastAsia"/>
          <w:sz w:val="32"/>
          <w:szCs w:val="32"/>
        </w:rPr>
        <w:t>（14）配置显示卡片进行读和写状态的指示灯；</w:t>
      </w:r>
    </w:p>
    <w:p w:rsidR="00F45388" w:rsidRPr="00A13392" w:rsidRDefault="00F45388" w:rsidP="00F45388">
      <w:pPr>
        <w:autoSpaceDE w:val="0"/>
        <w:autoSpaceDN w:val="0"/>
        <w:adjustRightInd w:val="0"/>
        <w:spacing w:line="560" w:lineRule="exact"/>
        <w:ind w:right="28" w:firstLineChars="200" w:firstLine="640"/>
        <w:jc w:val="left"/>
        <w:rPr>
          <w:rFonts w:ascii="仿宋_GB2312" w:eastAsia="仿宋_GB2312" w:hint="eastAsia"/>
          <w:sz w:val="32"/>
          <w:szCs w:val="32"/>
        </w:rPr>
      </w:pPr>
      <w:r w:rsidRPr="00A13392">
        <w:rPr>
          <w:rFonts w:ascii="仿宋_GB2312" w:eastAsia="仿宋_GB2312" w:hint="eastAsia"/>
          <w:sz w:val="32"/>
          <w:szCs w:val="32"/>
        </w:rPr>
        <w:t>（15）接口每次从卡片取出的字节数，一次取出数据域的最大可达到255字节；并支持循环取出后续数据，支持对大文件的分块快速读出；</w:t>
      </w:r>
    </w:p>
    <w:p w:rsidR="00F45388" w:rsidRPr="00A13392" w:rsidRDefault="00F45388" w:rsidP="00F45388">
      <w:pPr>
        <w:autoSpaceDE w:val="0"/>
        <w:autoSpaceDN w:val="0"/>
        <w:adjustRightInd w:val="0"/>
        <w:spacing w:line="560" w:lineRule="exact"/>
        <w:ind w:right="28" w:firstLineChars="200" w:firstLine="640"/>
        <w:jc w:val="left"/>
        <w:rPr>
          <w:rFonts w:ascii="仿宋_GB2312" w:eastAsia="仿宋_GB2312" w:hint="eastAsia"/>
          <w:sz w:val="32"/>
          <w:szCs w:val="32"/>
        </w:rPr>
      </w:pPr>
      <w:r w:rsidRPr="00A13392">
        <w:rPr>
          <w:rFonts w:ascii="仿宋_GB2312" w:eastAsia="仿宋_GB2312" w:hint="eastAsia"/>
          <w:sz w:val="32"/>
          <w:szCs w:val="32"/>
        </w:rPr>
        <w:t>（16）结构上：ID-1插卡在侧面，小卡在下面。</w:t>
      </w:r>
    </w:p>
    <w:p w:rsidR="00F45388" w:rsidRDefault="00F45388" w:rsidP="00F45388">
      <w:pPr>
        <w:autoSpaceDE w:val="0"/>
        <w:autoSpaceDN w:val="0"/>
        <w:adjustRightInd w:val="0"/>
        <w:spacing w:line="580" w:lineRule="exact"/>
        <w:ind w:firstLineChars="200" w:firstLine="640"/>
        <w:jc w:val="left"/>
        <w:rPr>
          <w:rFonts w:ascii="仿宋_GB2312" w:eastAsia="仿宋_GB2312" w:hint="eastAsia"/>
          <w:color w:val="000000"/>
          <w:sz w:val="32"/>
          <w:szCs w:val="32"/>
        </w:rPr>
      </w:pPr>
    </w:p>
    <w:p w:rsidR="00F03DC9" w:rsidRPr="00F45388" w:rsidRDefault="00F45388">
      <w:bookmarkStart w:id="0" w:name="_GoBack"/>
      <w:bookmarkEnd w:id="0"/>
    </w:p>
    <w:sectPr w:rsidR="00F03DC9" w:rsidRPr="00F453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55B1E"/>
    <w:multiLevelType w:val="hybridMultilevel"/>
    <w:tmpl w:val="071AD38E"/>
    <w:lvl w:ilvl="0" w:tplc="A67C5174">
      <w:start w:val="1"/>
      <w:numFmt w:val="japaneseCounting"/>
      <w:lvlText w:val="%1、"/>
      <w:lvlJc w:val="left"/>
      <w:pPr>
        <w:tabs>
          <w:tab w:val="num" w:pos="1360"/>
        </w:tabs>
        <w:ind w:left="1360" w:hanging="720"/>
      </w:pPr>
      <w:rPr>
        <w:rFonts w:hint="default"/>
        <w:lang w:val="en-US"/>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 w15:restartNumberingAfterBreak="0">
    <w:nsid w:val="1799046F"/>
    <w:multiLevelType w:val="hybridMultilevel"/>
    <w:tmpl w:val="6E7875EE"/>
    <w:lvl w:ilvl="0" w:tplc="51048262">
      <w:start w:val="7"/>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388"/>
    <w:rsid w:val="00637332"/>
    <w:rsid w:val="00AF6100"/>
    <w:rsid w:val="00F45388"/>
    <w:rsid w:val="00FA1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1026"/>
    <o:shapelayout v:ext="edit">
      <o:idmap v:ext="edit" data="1"/>
    </o:shapelayout>
  </w:shapeDefaults>
  <w:decimalSymbol w:val="."/>
  <w:listSeparator w:val=","/>
  <w15:chartTrackingRefBased/>
  <w15:docId w15:val="{7DFE3EFD-CE89-4B70-9A32-121B2F034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38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Char">
    <w:name w:val="Char Char Char Char Char Char Char Char"/>
    <w:basedOn w:val="a"/>
    <w:rsid w:val="00F45388"/>
    <w:pPr>
      <w:widowControl/>
      <w:spacing w:after="160" w:line="240" w:lineRule="exact"/>
      <w:jc w:val="left"/>
    </w:pPr>
    <w:rPr>
      <w:rFonts w:ascii="Verdana"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376</Words>
  <Characters>2147</Characters>
  <Application>Microsoft Office Word</Application>
  <DocSecurity>0</DocSecurity>
  <Lines>17</Lines>
  <Paragraphs>5</Paragraphs>
  <ScaleCrop>false</ScaleCrop>
  <Company/>
  <LinksUpToDate>false</LinksUpToDate>
  <CharactersWithSpaces>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LongLong</dc:creator>
  <cp:keywords/>
  <dc:description/>
  <cp:lastModifiedBy>LongLong</cp:lastModifiedBy>
  <cp:revision>1</cp:revision>
  <dcterms:created xsi:type="dcterms:W3CDTF">2016-11-23T03:07:00Z</dcterms:created>
  <dcterms:modified xsi:type="dcterms:W3CDTF">2016-11-23T03:08:00Z</dcterms:modified>
</cp:coreProperties>
</file>