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24"/>
        </w:rPr>
      </w:pPr>
      <w:r>
        <w:rPr>
          <w:rFonts w:hAnsi="宋体"/>
          <w:sz w:val="24"/>
        </w:rPr>
        <w:t>热拌沥青混合料种类</w:t>
      </w:r>
      <w:r>
        <w:rPr>
          <w:sz w:val="24"/>
        </w:rPr>
        <w:t xml:space="preserve">                  </w:t>
      </w:r>
    </w:p>
    <w:tbl>
      <w:tblPr>
        <w:tblStyle w:val="4"/>
        <w:tblW w:w="9365" w:type="dxa"/>
        <w:tblInd w:w="-3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1265"/>
        <w:gridCol w:w="1260"/>
        <w:gridCol w:w="1260"/>
        <w:gridCol w:w="1260"/>
        <w:gridCol w:w="126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</w:trPr>
        <w:tc>
          <w:tcPr>
            <w:tcW w:w="1620" w:type="dxa"/>
            <w:vMerge w:val="restart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混合料类型</w:t>
            </w:r>
          </w:p>
        </w:tc>
        <w:tc>
          <w:tcPr>
            <w:tcW w:w="3785" w:type="dxa"/>
            <w:gridSpan w:val="3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密级配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开级配</w:t>
            </w:r>
          </w:p>
        </w:tc>
        <w:tc>
          <w:tcPr>
            <w:tcW w:w="1440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半开级配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</w:trPr>
        <w:tc>
          <w:tcPr>
            <w:tcW w:w="1620" w:type="dxa"/>
            <w:vMerge w:val="continue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2525" w:type="dxa"/>
            <w:gridSpan w:val="2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连续级配</w:t>
            </w:r>
          </w:p>
        </w:tc>
        <w:tc>
          <w:tcPr>
            <w:tcW w:w="1260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间断级配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间断级配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沥青稳</w:t>
            </w:r>
          </w:p>
          <w:p>
            <w:pPr>
              <w:pStyle w:val="2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定碎石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</w:trPr>
        <w:tc>
          <w:tcPr>
            <w:tcW w:w="1620" w:type="dxa"/>
            <w:vMerge w:val="continue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65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沥青</w:t>
            </w:r>
          </w:p>
          <w:p>
            <w:pPr>
              <w:pStyle w:val="2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混凝土</w:t>
            </w:r>
          </w:p>
        </w:tc>
        <w:tc>
          <w:tcPr>
            <w:tcW w:w="1260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  <w:r>
              <w:rPr>
                <w:rFonts w:hAnsi="宋体"/>
                <w:szCs w:val="21"/>
              </w:rPr>
              <w:t>沥青稳定</w:t>
            </w:r>
          </w:p>
          <w:p>
            <w:pPr>
              <w:pStyle w:val="2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碎石</w:t>
            </w:r>
          </w:p>
        </w:tc>
        <w:tc>
          <w:tcPr>
            <w:tcW w:w="1260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沥青玛蹄脂碎石</w:t>
            </w:r>
          </w:p>
        </w:tc>
        <w:tc>
          <w:tcPr>
            <w:tcW w:w="1260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排水式沥青磨耗层</w:t>
            </w:r>
          </w:p>
        </w:tc>
        <w:tc>
          <w:tcPr>
            <w:tcW w:w="1260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排水式沥青碎石基层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</w:trPr>
        <w:tc>
          <w:tcPr>
            <w:tcW w:w="1620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特粗式</w:t>
            </w:r>
          </w:p>
        </w:tc>
        <w:tc>
          <w:tcPr>
            <w:tcW w:w="1265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ATB-40</w:t>
            </w:r>
          </w:p>
        </w:tc>
        <w:tc>
          <w:tcPr>
            <w:tcW w:w="1260" w:type="dxa"/>
            <w:vAlign w:val="center"/>
          </w:tcPr>
          <w:p>
            <w:pPr>
              <w:pStyle w:val="2"/>
              <w:ind w:left="84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"/>
              <w:ind w:left="84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"/>
              <w:ind w:left="84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ATPB-40</w:t>
            </w:r>
          </w:p>
        </w:tc>
        <w:tc>
          <w:tcPr>
            <w:tcW w:w="1440" w:type="dxa"/>
            <w:vAlign w:val="center"/>
          </w:tcPr>
          <w:p>
            <w:pPr>
              <w:pStyle w:val="2"/>
              <w:ind w:left="84"/>
              <w:jc w:val="center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</w:trPr>
        <w:tc>
          <w:tcPr>
            <w:tcW w:w="1620" w:type="dxa"/>
            <w:vMerge w:val="restart"/>
            <w:vAlign w:val="center"/>
          </w:tcPr>
          <w:p>
            <w:pPr>
              <w:pStyle w:val="2"/>
              <w:spacing w:line="40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粗粒式</w:t>
            </w:r>
          </w:p>
        </w:tc>
        <w:tc>
          <w:tcPr>
            <w:tcW w:w="1265" w:type="dxa"/>
            <w:vAlign w:val="center"/>
          </w:tcPr>
          <w:p>
            <w:pPr>
              <w:pStyle w:val="2"/>
              <w:spacing w:line="40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"/>
              <w:spacing w:line="40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ATB-30</w:t>
            </w:r>
          </w:p>
        </w:tc>
        <w:tc>
          <w:tcPr>
            <w:tcW w:w="1260" w:type="dxa"/>
            <w:vAlign w:val="center"/>
          </w:tcPr>
          <w:p>
            <w:pPr>
              <w:pStyle w:val="2"/>
              <w:spacing w:line="400" w:lineRule="atLeast"/>
              <w:ind w:left="84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"/>
              <w:spacing w:line="400" w:lineRule="atLeast"/>
              <w:ind w:left="84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"/>
              <w:spacing w:line="400" w:lineRule="atLeast"/>
              <w:ind w:left="84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ATPB-30</w:t>
            </w:r>
          </w:p>
        </w:tc>
        <w:tc>
          <w:tcPr>
            <w:tcW w:w="1440" w:type="dxa"/>
            <w:vAlign w:val="center"/>
          </w:tcPr>
          <w:p>
            <w:pPr>
              <w:pStyle w:val="2"/>
              <w:spacing w:line="400" w:lineRule="atLeast"/>
              <w:ind w:left="84"/>
              <w:jc w:val="center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</w:trPr>
        <w:tc>
          <w:tcPr>
            <w:tcW w:w="1620" w:type="dxa"/>
            <w:vMerge w:val="continue"/>
            <w:vAlign w:val="center"/>
          </w:tcPr>
          <w:p>
            <w:pPr>
              <w:pStyle w:val="2"/>
              <w:spacing w:line="40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65" w:type="dxa"/>
            <w:vAlign w:val="center"/>
          </w:tcPr>
          <w:p>
            <w:pPr>
              <w:pStyle w:val="2"/>
              <w:spacing w:line="40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AC-25</w:t>
            </w:r>
          </w:p>
        </w:tc>
        <w:tc>
          <w:tcPr>
            <w:tcW w:w="1260" w:type="dxa"/>
            <w:vAlign w:val="center"/>
          </w:tcPr>
          <w:p>
            <w:pPr>
              <w:pStyle w:val="2"/>
              <w:spacing w:line="40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ATB-25</w:t>
            </w:r>
          </w:p>
        </w:tc>
        <w:tc>
          <w:tcPr>
            <w:tcW w:w="1260" w:type="dxa"/>
            <w:vAlign w:val="center"/>
          </w:tcPr>
          <w:p>
            <w:pPr>
              <w:pStyle w:val="2"/>
              <w:spacing w:line="400" w:lineRule="atLeast"/>
              <w:ind w:left="84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"/>
              <w:spacing w:line="400" w:lineRule="atLeast"/>
              <w:ind w:left="84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"/>
              <w:spacing w:line="400" w:lineRule="atLeast"/>
              <w:ind w:left="84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ATPB-25</w:t>
            </w:r>
          </w:p>
        </w:tc>
        <w:tc>
          <w:tcPr>
            <w:tcW w:w="1440" w:type="dxa"/>
            <w:vAlign w:val="center"/>
          </w:tcPr>
          <w:p>
            <w:pPr>
              <w:pStyle w:val="2"/>
              <w:spacing w:line="400" w:lineRule="atLeast"/>
              <w:ind w:left="84"/>
              <w:jc w:val="center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</w:trPr>
        <w:tc>
          <w:tcPr>
            <w:tcW w:w="1620" w:type="dxa"/>
            <w:vMerge w:val="restart"/>
            <w:vAlign w:val="center"/>
          </w:tcPr>
          <w:p>
            <w:pPr>
              <w:pStyle w:val="2"/>
              <w:spacing w:line="40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中粒式</w:t>
            </w:r>
          </w:p>
        </w:tc>
        <w:tc>
          <w:tcPr>
            <w:tcW w:w="1265" w:type="dxa"/>
            <w:vAlign w:val="center"/>
          </w:tcPr>
          <w:p>
            <w:pPr>
              <w:pStyle w:val="2"/>
              <w:spacing w:line="40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AC-20</w:t>
            </w:r>
          </w:p>
        </w:tc>
        <w:tc>
          <w:tcPr>
            <w:tcW w:w="1260" w:type="dxa"/>
            <w:vAlign w:val="center"/>
          </w:tcPr>
          <w:p>
            <w:pPr>
              <w:pStyle w:val="2"/>
              <w:spacing w:line="400" w:lineRule="atLeast"/>
              <w:ind w:left="84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"/>
              <w:spacing w:line="400" w:lineRule="atLeast"/>
              <w:ind w:left="84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SMA-20</w:t>
            </w:r>
          </w:p>
        </w:tc>
        <w:tc>
          <w:tcPr>
            <w:tcW w:w="1260" w:type="dxa"/>
            <w:vAlign w:val="center"/>
          </w:tcPr>
          <w:p>
            <w:pPr>
              <w:pStyle w:val="2"/>
              <w:spacing w:line="400" w:lineRule="atLeast"/>
              <w:ind w:left="84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"/>
              <w:spacing w:line="400" w:lineRule="atLeast"/>
              <w:ind w:left="84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2"/>
              <w:spacing w:line="400" w:lineRule="atLeast"/>
              <w:ind w:left="84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AM-20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</w:trPr>
        <w:tc>
          <w:tcPr>
            <w:tcW w:w="1620" w:type="dxa"/>
            <w:vMerge w:val="continue"/>
            <w:vAlign w:val="center"/>
          </w:tcPr>
          <w:p>
            <w:pPr>
              <w:pStyle w:val="2"/>
              <w:spacing w:line="40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65" w:type="dxa"/>
            <w:vAlign w:val="center"/>
          </w:tcPr>
          <w:p>
            <w:pPr>
              <w:pStyle w:val="2"/>
              <w:spacing w:line="40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AC-16</w:t>
            </w:r>
          </w:p>
        </w:tc>
        <w:tc>
          <w:tcPr>
            <w:tcW w:w="1260" w:type="dxa"/>
            <w:vAlign w:val="center"/>
          </w:tcPr>
          <w:p>
            <w:pPr>
              <w:pStyle w:val="2"/>
              <w:spacing w:line="400" w:lineRule="atLeast"/>
              <w:ind w:left="84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"/>
              <w:spacing w:line="400" w:lineRule="atLeast"/>
              <w:ind w:left="84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SMA-16</w:t>
            </w:r>
          </w:p>
        </w:tc>
        <w:tc>
          <w:tcPr>
            <w:tcW w:w="1260" w:type="dxa"/>
            <w:vAlign w:val="center"/>
          </w:tcPr>
          <w:p>
            <w:pPr>
              <w:pStyle w:val="2"/>
              <w:spacing w:line="400" w:lineRule="atLeast"/>
              <w:ind w:left="84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OGFC-16</w:t>
            </w:r>
          </w:p>
        </w:tc>
        <w:tc>
          <w:tcPr>
            <w:tcW w:w="1260" w:type="dxa"/>
            <w:vAlign w:val="center"/>
          </w:tcPr>
          <w:p>
            <w:pPr>
              <w:pStyle w:val="2"/>
              <w:spacing w:line="400" w:lineRule="atLeast"/>
              <w:ind w:left="84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2"/>
              <w:spacing w:line="400" w:lineRule="atLeast"/>
              <w:ind w:left="84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AM-16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</w:trPr>
        <w:tc>
          <w:tcPr>
            <w:tcW w:w="1620" w:type="dxa"/>
            <w:vMerge w:val="restart"/>
            <w:vAlign w:val="center"/>
          </w:tcPr>
          <w:p>
            <w:pPr>
              <w:pStyle w:val="2"/>
              <w:spacing w:line="40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细粒式</w:t>
            </w:r>
          </w:p>
        </w:tc>
        <w:tc>
          <w:tcPr>
            <w:tcW w:w="1265" w:type="dxa"/>
            <w:vAlign w:val="center"/>
          </w:tcPr>
          <w:p>
            <w:pPr>
              <w:pStyle w:val="2"/>
              <w:spacing w:line="40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AC-13</w:t>
            </w:r>
          </w:p>
        </w:tc>
        <w:tc>
          <w:tcPr>
            <w:tcW w:w="1260" w:type="dxa"/>
            <w:vAlign w:val="center"/>
          </w:tcPr>
          <w:p>
            <w:pPr>
              <w:pStyle w:val="2"/>
              <w:spacing w:line="400" w:lineRule="atLeast"/>
              <w:ind w:left="84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"/>
              <w:spacing w:line="400" w:lineRule="atLeast"/>
              <w:ind w:left="84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SMA-13</w:t>
            </w:r>
          </w:p>
        </w:tc>
        <w:tc>
          <w:tcPr>
            <w:tcW w:w="1260" w:type="dxa"/>
            <w:vAlign w:val="center"/>
          </w:tcPr>
          <w:p>
            <w:pPr>
              <w:pStyle w:val="2"/>
              <w:spacing w:line="400" w:lineRule="atLeast"/>
              <w:ind w:left="84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OGFC-13</w:t>
            </w:r>
          </w:p>
        </w:tc>
        <w:tc>
          <w:tcPr>
            <w:tcW w:w="1260" w:type="dxa"/>
            <w:vAlign w:val="center"/>
          </w:tcPr>
          <w:p>
            <w:pPr>
              <w:pStyle w:val="2"/>
              <w:spacing w:line="400" w:lineRule="atLeast"/>
              <w:ind w:left="84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2"/>
              <w:spacing w:line="400" w:lineRule="atLeast"/>
              <w:ind w:left="84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AM-13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</w:trPr>
        <w:tc>
          <w:tcPr>
            <w:tcW w:w="1620" w:type="dxa"/>
            <w:vMerge w:val="continue"/>
            <w:vAlign w:val="center"/>
          </w:tcPr>
          <w:p>
            <w:pPr>
              <w:pStyle w:val="2"/>
              <w:spacing w:line="40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65" w:type="dxa"/>
            <w:vAlign w:val="center"/>
          </w:tcPr>
          <w:p>
            <w:pPr>
              <w:pStyle w:val="2"/>
              <w:spacing w:line="40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AC-10</w:t>
            </w:r>
          </w:p>
        </w:tc>
        <w:tc>
          <w:tcPr>
            <w:tcW w:w="1260" w:type="dxa"/>
            <w:vAlign w:val="center"/>
          </w:tcPr>
          <w:p>
            <w:pPr>
              <w:pStyle w:val="2"/>
              <w:spacing w:line="400" w:lineRule="atLeast"/>
              <w:ind w:left="84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"/>
              <w:spacing w:line="400" w:lineRule="atLeast"/>
              <w:ind w:left="84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SMA-10</w:t>
            </w:r>
          </w:p>
        </w:tc>
        <w:tc>
          <w:tcPr>
            <w:tcW w:w="1260" w:type="dxa"/>
            <w:vAlign w:val="center"/>
          </w:tcPr>
          <w:p>
            <w:pPr>
              <w:pStyle w:val="2"/>
              <w:spacing w:line="400" w:lineRule="atLeast"/>
              <w:ind w:left="84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OGFC-10</w:t>
            </w:r>
          </w:p>
        </w:tc>
        <w:tc>
          <w:tcPr>
            <w:tcW w:w="1260" w:type="dxa"/>
            <w:vAlign w:val="center"/>
          </w:tcPr>
          <w:p>
            <w:pPr>
              <w:pStyle w:val="2"/>
              <w:spacing w:line="400" w:lineRule="atLeast"/>
              <w:ind w:left="84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2"/>
              <w:spacing w:line="400" w:lineRule="atLeast"/>
              <w:ind w:left="84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AM-10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</w:trPr>
        <w:tc>
          <w:tcPr>
            <w:tcW w:w="1620" w:type="dxa"/>
            <w:vAlign w:val="center"/>
          </w:tcPr>
          <w:p>
            <w:pPr>
              <w:pStyle w:val="2"/>
              <w:spacing w:line="40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砂粒式</w:t>
            </w:r>
          </w:p>
        </w:tc>
        <w:tc>
          <w:tcPr>
            <w:tcW w:w="1265" w:type="dxa"/>
            <w:vAlign w:val="center"/>
          </w:tcPr>
          <w:p>
            <w:pPr>
              <w:pStyle w:val="2"/>
              <w:spacing w:line="40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AC-5</w:t>
            </w:r>
          </w:p>
        </w:tc>
        <w:tc>
          <w:tcPr>
            <w:tcW w:w="1260" w:type="dxa"/>
            <w:vAlign w:val="center"/>
          </w:tcPr>
          <w:p>
            <w:pPr>
              <w:pStyle w:val="2"/>
              <w:spacing w:line="400" w:lineRule="atLeast"/>
              <w:ind w:left="84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"/>
              <w:spacing w:line="400" w:lineRule="atLeast"/>
              <w:ind w:left="84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"/>
              <w:spacing w:line="400" w:lineRule="atLeast"/>
              <w:ind w:left="84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"/>
              <w:spacing w:line="400" w:lineRule="atLeast"/>
              <w:ind w:left="84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2"/>
              <w:spacing w:line="400" w:lineRule="atLeast"/>
              <w:ind w:left="84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AM-5</w:t>
            </w:r>
          </w:p>
        </w:tc>
      </w:tr>
    </w:tbl>
    <w:p>
      <w:pPr>
        <w:pStyle w:val="2"/>
        <w:spacing w:line="360" w:lineRule="atLeast"/>
        <w:jc w:val="center"/>
        <w:rPr>
          <w:rFonts w:ascii="Times New Roman" w:hAnsi="Times New Roman"/>
          <w:szCs w:val="21"/>
        </w:rPr>
      </w:pPr>
    </w:p>
    <w:p>
      <w:pPr>
        <w:pStyle w:val="2"/>
        <w:spacing w:line="36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宋体"/>
          <w:sz w:val="24"/>
          <w:szCs w:val="24"/>
        </w:rPr>
        <w:t>稀浆封层和微表处种类</w:t>
      </w:r>
      <w:r>
        <w:rPr>
          <w:rFonts w:ascii="Times New Roman" w:hAnsi="Times New Roman"/>
          <w:sz w:val="24"/>
          <w:szCs w:val="24"/>
        </w:rPr>
        <w:t xml:space="preserve">               </w:t>
      </w:r>
    </w:p>
    <w:tbl>
      <w:tblPr>
        <w:tblStyle w:val="4"/>
        <w:tblW w:w="9360" w:type="dxa"/>
        <w:tblInd w:w="-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0"/>
        <w:gridCol w:w="2160"/>
        <w:gridCol w:w="1620"/>
        <w:gridCol w:w="1761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</w:trPr>
        <w:tc>
          <w:tcPr>
            <w:tcW w:w="9360" w:type="dxa"/>
            <w:gridSpan w:val="5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不同类型通过各筛孔的百分率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ascii="Times New Roman" w:hAnsi="宋体"/>
                <w:szCs w:val="21"/>
              </w:rPr>
              <w:t>％</w:t>
            </w:r>
            <w:r>
              <w:rPr>
                <w:rFonts w:ascii="Times New Roman" w:hAnsi="Times New Roman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</w:trPr>
        <w:tc>
          <w:tcPr>
            <w:tcW w:w="4320" w:type="dxa"/>
            <w:gridSpan w:val="2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微表处</w:t>
            </w:r>
          </w:p>
        </w:tc>
        <w:tc>
          <w:tcPr>
            <w:tcW w:w="5040" w:type="dxa"/>
            <w:gridSpan w:val="3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稀浆封层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</w:trPr>
        <w:tc>
          <w:tcPr>
            <w:tcW w:w="2160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MS</w:t>
            </w:r>
            <w:r>
              <w:rPr>
                <w:rFonts w:ascii="Times New Roman" w:hAnsi="宋体"/>
                <w:szCs w:val="21"/>
              </w:rPr>
              <w:t>－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宋体"/>
                <w:szCs w:val="21"/>
              </w:rPr>
              <w:t>型</w:t>
            </w:r>
          </w:p>
        </w:tc>
        <w:tc>
          <w:tcPr>
            <w:tcW w:w="2160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MS</w:t>
            </w:r>
            <w:r>
              <w:rPr>
                <w:rFonts w:ascii="Times New Roman" w:hAnsi="宋体"/>
                <w:szCs w:val="21"/>
              </w:rPr>
              <w:t>－</w:t>
            </w: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ascii="Times New Roman" w:hAnsi="宋体"/>
                <w:szCs w:val="21"/>
              </w:rPr>
              <w:t>型</w:t>
            </w:r>
          </w:p>
        </w:tc>
        <w:tc>
          <w:tcPr>
            <w:tcW w:w="1620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ES</w:t>
            </w:r>
            <w:r>
              <w:rPr>
                <w:rFonts w:ascii="Times New Roman" w:hAnsi="宋体"/>
                <w:szCs w:val="21"/>
              </w:rPr>
              <w:t>－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宋体"/>
                <w:szCs w:val="21"/>
              </w:rPr>
              <w:t>型</w:t>
            </w:r>
          </w:p>
        </w:tc>
        <w:tc>
          <w:tcPr>
            <w:tcW w:w="1761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ES-2</w:t>
            </w:r>
            <w:r>
              <w:rPr>
                <w:rFonts w:ascii="Times New Roman" w:hAnsi="宋体"/>
                <w:szCs w:val="21"/>
              </w:rPr>
              <w:t>型</w:t>
            </w:r>
          </w:p>
        </w:tc>
        <w:tc>
          <w:tcPr>
            <w:tcW w:w="1659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ES-3</w:t>
            </w:r>
            <w:r>
              <w:rPr>
                <w:rFonts w:ascii="Times New Roman" w:hAnsi="宋体"/>
                <w:szCs w:val="21"/>
              </w:rPr>
              <w:t>型</w:t>
            </w:r>
          </w:p>
        </w:tc>
      </w:tr>
    </w:tbl>
    <w:p>
      <w:r>
        <w:rPr>
          <w:rFonts w:ascii="宋体" w:hAnsi="宋体"/>
          <w:b/>
          <w:sz w:val="24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DD4005"/>
    <w:rsid w:val="1FDD400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2016-12-20T04:09:00Z</dcterms:created>
  <dc:creator>Mmf99</dc:creator>
  <cp:lastModifiedBy>Mmf99</cp:lastModifiedBy>
  <dcterms:modified xsi:type="dcterms:W3CDTF">2016-12-20T04:09:59Z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