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23" w:rsidRDefault="00BC6907" w:rsidP="001E1B23">
      <w:pPr>
        <w:widowControl/>
        <w:shd w:val="clear" w:color="auto" w:fill="FFFFFF"/>
        <w:spacing w:line="450" w:lineRule="atLeast"/>
        <w:jc w:val="center"/>
        <w:outlineLvl w:val="0"/>
        <w:rPr>
          <w:rFonts w:ascii="simhei" w:eastAsia="宋体" w:hAnsi="simhei" w:cs="宋体" w:hint="eastAsia"/>
          <w:color w:val="010101"/>
          <w:kern w:val="36"/>
          <w:sz w:val="36"/>
          <w:szCs w:val="36"/>
        </w:rPr>
      </w:pPr>
      <w:r>
        <w:rPr>
          <w:rFonts w:ascii="simhei" w:eastAsia="宋体" w:hAnsi="simhei" w:cs="宋体" w:hint="eastAsia"/>
          <w:color w:val="010101"/>
          <w:kern w:val="36"/>
          <w:sz w:val="36"/>
          <w:szCs w:val="36"/>
        </w:rPr>
        <w:t>附件</w:t>
      </w:r>
      <w:r>
        <w:rPr>
          <w:rFonts w:ascii="simhei" w:eastAsia="宋体" w:hAnsi="simhei" w:cs="宋体" w:hint="eastAsia"/>
          <w:color w:val="010101"/>
          <w:kern w:val="36"/>
          <w:sz w:val="36"/>
          <w:szCs w:val="36"/>
        </w:rPr>
        <w:t>1</w:t>
      </w:r>
      <w:r>
        <w:rPr>
          <w:rFonts w:ascii="simhei" w:eastAsia="宋体" w:hAnsi="simhei" w:cs="宋体" w:hint="eastAsia"/>
          <w:color w:val="010101"/>
          <w:kern w:val="36"/>
          <w:sz w:val="36"/>
          <w:szCs w:val="36"/>
        </w:rPr>
        <w:t>：</w:t>
      </w:r>
      <w:r w:rsidR="001E1B23" w:rsidRPr="001E1B23">
        <w:rPr>
          <w:rFonts w:ascii="simhei" w:eastAsia="宋体" w:hAnsi="simhei" w:cs="宋体"/>
          <w:color w:val="010101"/>
          <w:kern w:val="36"/>
          <w:sz w:val="36"/>
          <w:szCs w:val="36"/>
        </w:rPr>
        <w:t>第十三批</w:t>
      </w:r>
      <w:r w:rsidR="001E1B23" w:rsidRPr="001E1B23">
        <w:rPr>
          <w:rFonts w:ascii="simhei" w:eastAsia="宋体" w:hAnsi="simhei" w:cs="宋体"/>
          <w:color w:val="010101"/>
          <w:kern w:val="36"/>
          <w:sz w:val="36"/>
          <w:szCs w:val="36"/>
        </w:rPr>
        <w:t>“</w:t>
      </w:r>
      <w:r w:rsidR="001E1B23" w:rsidRPr="001E1B23">
        <w:rPr>
          <w:rFonts w:ascii="simhei" w:eastAsia="宋体" w:hAnsi="simhei" w:cs="宋体"/>
          <w:color w:val="010101"/>
          <w:kern w:val="36"/>
          <w:sz w:val="36"/>
          <w:szCs w:val="36"/>
        </w:rPr>
        <w:t>北京市有突出贡献的科学、技术、管理人才</w:t>
      </w:r>
      <w:r w:rsidR="001E1B23" w:rsidRPr="001E1B23">
        <w:rPr>
          <w:rFonts w:ascii="simhei" w:eastAsia="宋体" w:hAnsi="simhei" w:cs="宋体"/>
          <w:color w:val="010101"/>
          <w:kern w:val="36"/>
          <w:sz w:val="36"/>
          <w:szCs w:val="36"/>
        </w:rPr>
        <w:t>”</w:t>
      </w:r>
      <w:r w:rsidR="001E1B23" w:rsidRPr="001E1B23">
        <w:rPr>
          <w:rFonts w:ascii="simhei" w:eastAsia="宋体" w:hAnsi="simhei" w:cs="宋体"/>
          <w:color w:val="010101"/>
          <w:kern w:val="36"/>
          <w:sz w:val="36"/>
          <w:szCs w:val="36"/>
        </w:rPr>
        <w:t>拟表彰人选名单</w:t>
      </w:r>
    </w:p>
    <w:p w:rsidR="001E1B23" w:rsidRPr="00B7149C" w:rsidRDefault="00B7149C" w:rsidP="00B7149C">
      <w:pPr>
        <w:widowControl/>
        <w:shd w:val="clear" w:color="auto" w:fill="FFFFFF"/>
        <w:spacing w:line="450" w:lineRule="atLeast"/>
        <w:jc w:val="center"/>
        <w:outlineLvl w:val="0"/>
        <w:rPr>
          <w:rFonts w:asciiTheme="minorEastAsia" w:hAnsiTheme="minorEastAsia" w:cs="宋体"/>
          <w:color w:val="010101"/>
          <w:kern w:val="36"/>
          <w:sz w:val="28"/>
          <w:szCs w:val="28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> </w:t>
      </w:r>
      <w:r w:rsidRPr="00B7149C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   （按姓氏笔画排序）</w:t>
      </w:r>
    </w:p>
    <w:tbl>
      <w:tblPr>
        <w:tblW w:w="83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"/>
        <w:gridCol w:w="1042"/>
        <w:gridCol w:w="709"/>
        <w:gridCol w:w="4239"/>
        <w:gridCol w:w="1664"/>
      </w:tblGrid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职务/职称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丁洪</w:t>
            </w:r>
            <w:proofErr w:type="gramEnd"/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中国科学院物理所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万向元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北京首佳利华科技有限公司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马骉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北京赛升药业股份有限公司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王书肖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王欢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北京市东城区史家胡同小学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正高级教师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王轶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中国人民大学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王锐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北京服装学院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孔恒</w:t>
            </w:r>
            <w:proofErr w:type="gramEnd"/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北京市政建设集团有限责任公司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正高级工程师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石鸥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首都师范大学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白玉兴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首都医科大学附属北京口腔医院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印奇</w:t>
            </w:r>
            <w:proofErr w:type="gramEnd"/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北京旷视科技有限公司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首席执行官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包琦玮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北京市市政工程设计研究总院有限公司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正高级工程师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朱军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北京肿瘤医院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朱志军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首都医科大学附属北京友谊医院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C6907">
        <w:trPr>
          <w:trHeight w:val="946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朱忠义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北京市建筑设计研究院有限公司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正高级工程师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乔从丰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中国科学院大学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任军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首都医科大学附属北京世纪坛医院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刘红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北京航空航天大学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刘培斌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北京市水利规划设计研究院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刘清泉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首都医科大学附属北京中医医院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齐宝军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首钢集团有限公司矿业公司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正高级工程师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江涛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首都医科大学附属北京天坛医院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杨凤</w:t>
            </w: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北方昆曲剧院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一级演员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吴汉明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芯创智（北京）微电子有限公司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C6907">
        <w:trPr>
          <w:trHeight w:val="147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吴宁</w:t>
            </w: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宁</w:t>
            </w:r>
            <w:proofErr w:type="gramEnd"/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中信国安盟固利动力科技有限公司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正高级工程师</w:t>
            </w:r>
          </w:p>
        </w:tc>
      </w:tr>
    </w:tbl>
    <w:p w:rsidR="001E1B23" w:rsidRPr="001E1B23" w:rsidRDefault="001E1B23" w:rsidP="001E1B23">
      <w:pPr>
        <w:rPr>
          <w:vanish/>
        </w:rPr>
      </w:pPr>
    </w:p>
    <w:tbl>
      <w:tblPr>
        <w:tblW w:w="8387" w:type="dxa"/>
        <w:jc w:val="center"/>
        <w:tblInd w:w="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"/>
        <w:gridCol w:w="1048"/>
        <w:gridCol w:w="698"/>
        <w:gridCol w:w="4371"/>
        <w:gridCol w:w="1637"/>
      </w:tblGrid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吴永飞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华夏银行股份有限公司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高级工程师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张宏科</w:t>
            </w:r>
            <w:proofErr w:type="gram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北京交通大学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张国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北京汇文中学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正高级教师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张晋芳</w:t>
            </w:r>
            <w:proofErr w:type="gram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北京集创北方科技股份有限公司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董事长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张健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北京信息科技大学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张福杰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首都医科大学附属北京地坛医院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陈天石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北京中科寒武纪科技有限公司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陈志强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同方威视技术股份有限公司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7149C">
        <w:trPr>
          <w:trHeight w:val="68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lastRenderedPageBreak/>
              <w:t>34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陈杰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北京协和医学院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7149C">
        <w:trPr>
          <w:trHeight w:val="44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陈斌开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中央财经大学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教授</w:t>
            </w:r>
          </w:p>
        </w:tc>
      </w:tr>
      <w:tr w:rsidR="00BC6907" w:rsidRPr="00B7149C" w:rsidTr="00B7149C">
        <w:trPr>
          <w:trHeight w:val="301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邵兵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北京市疾病预防控制中心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7149C">
        <w:trPr>
          <w:trHeight w:val="44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邵根伙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北京大北农科技集团股份有限公司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董事长</w:t>
            </w:r>
          </w:p>
        </w:tc>
      </w:tr>
      <w:tr w:rsidR="00BC6907" w:rsidRPr="00B7149C" w:rsidTr="00B7149C">
        <w:trPr>
          <w:trHeight w:val="450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郑刚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北京新能源汽车股份有限公司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高级经济师</w:t>
            </w:r>
          </w:p>
        </w:tc>
      </w:tr>
      <w:tr w:rsidR="00BC6907" w:rsidRPr="00B7149C" w:rsidTr="00B7149C">
        <w:trPr>
          <w:trHeight w:val="450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赵国光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首都医科大学宣武医院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7149C">
        <w:trPr>
          <w:trHeight w:val="44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赵晓燕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北京市农林科学院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7149C">
        <w:trPr>
          <w:trHeight w:val="44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赵葆秀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北京京剧院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一级演员</w:t>
            </w:r>
          </w:p>
        </w:tc>
      </w:tr>
      <w:tr w:rsidR="00BC6907" w:rsidRPr="00B7149C" w:rsidTr="00B7149C">
        <w:trPr>
          <w:trHeight w:val="450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侯晓彤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首都医科大学附属北京安贞医院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7149C">
        <w:trPr>
          <w:trHeight w:val="29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姜林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北京市环境保护科学研究院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7149C">
        <w:trPr>
          <w:trHeight w:val="450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娄宇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中国电子工程设计院有限公司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正高级工程师</w:t>
            </w:r>
          </w:p>
        </w:tc>
      </w:tr>
      <w:tr w:rsidR="00BC6907" w:rsidRPr="00B7149C" w:rsidTr="00B7149C">
        <w:trPr>
          <w:trHeight w:val="450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祝学军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中国运载火箭技术研究院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研究员</w:t>
            </w:r>
          </w:p>
        </w:tc>
      </w:tr>
      <w:tr w:rsidR="00BC6907" w:rsidRPr="00B7149C" w:rsidTr="00B7149C">
        <w:trPr>
          <w:trHeight w:val="44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倪鑫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首都医科大学附属北京儿童医院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主任医师</w:t>
            </w:r>
          </w:p>
        </w:tc>
      </w:tr>
      <w:tr w:rsidR="00BC6907" w:rsidRPr="00B7149C" w:rsidTr="00B7149C">
        <w:trPr>
          <w:trHeight w:val="44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郭桦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国电新能源技术研究院有限公司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正高级工程师</w:t>
            </w:r>
          </w:p>
        </w:tc>
      </w:tr>
      <w:tr w:rsidR="00BC6907" w:rsidRPr="00B7149C" w:rsidTr="00B7149C">
        <w:trPr>
          <w:trHeight w:val="301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7149C">
              <w:rPr>
                <w:rFonts w:asciiTheme="minorEastAsia" w:hAnsiTheme="minorEastAsia" w:hint="eastAsia"/>
                <w:szCs w:val="21"/>
              </w:rPr>
              <w:t>陶诚</w:t>
            </w:r>
            <w:proofErr w:type="gram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中国歌剧舞剧院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副教授</w:t>
            </w:r>
          </w:p>
        </w:tc>
      </w:tr>
      <w:tr w:rsidR="00BC6907" w:rsidRPr="00B7149C" w:rsidTr="00B7149C">
        <w:trPr>
          <w:trHeight w:val="443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程昊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北京市公安局第十二总队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高级工程师</w:t>
            </w:r>
          </w:p>
        </w:tc>
      </w:tr>
      <w:tr w:rsidR="00BC6907" w:rsidRPr="00B7149C" w:rsidTr="00B7149C">
        <w:trPr>
          <w:trHeight w:val="301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蔚飞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北京精雕科技集团有限公司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B23" w:rsidRPr="00B7149C" w:rsidRDefault="001E1B23" w:rsidP="001E1B23">
            <w:pPr>
              <w:rPr>
                <w:rFonts w:asciiTheme="minorEastAsia" w:hAnsiTheme="minorEastAsia"/>
                <w:szCs w:val="21"/>
              </w:rPr>
            </w:pPr>
            <w:r w:rsidRPr="00B7149C">
              <w:rPr>
                <w:rFonts w:asciiTheme="minorEastAsia" w:hAnsiTheme="minorEastAsia" w:hint="eastAsia"/>
                <w:szCs w:val="21"/>
              </w:rPr>
              <w:t>董事长</w:t>
            </w:r>
          </w:p>
        </w:tc>
      </w:tr>
    </w:tbl>
    <w:p w:rsidR="00DF4C08" w:rsidRPr="001E1B23" w:rsidRDefault="00DF4C08"/>
    <w:sectPr w:rsidR="00DF4C08" w:rsidRPr="001E1B23" w:rsidSect="00DF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D7" w:rsidRDefault="00F76BD7" w:rsidP="00B7149C">
      <w:r>
        <w:separator/>
      </w:r>
    </w:p>
  </w:endnote>
  <w:endnote w:type="continuationSeparator" w:id="0">
    <w:p w:rsidR="00F76BD7" w:rsidRDefault="00F76BD7" w:rsidP="00B7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D7" w:rsidRDefault="00F76BD7" w:rsidP="00B7149C">
      <w:r>
        <w:separator/>
      </w:r>
    </w:p>
  </w:footnote>
  <w:footnote w:type="continuationSeparator" w:id="0">
    <w:p w:rsidR="00F76BD7" w:rsidRDefault="00F76BD7" w:rsidP="00B71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B23"/>
    <w:rsid w:val="001E1B23"/>
    <w:rsid w:val="00B7149C"/>
    <w:rsid w:val="00B72CFE"/>
    <w:rsid w:val="00BC6907"/>
    <w:rsid w:val="00DF4C08"/>
    <w:rsid w:val="00F7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0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1B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1B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B71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2019-01-28T00:50:00Z</dcterms:created>
  <dcterms:modified xsi:type="dcterms:W3CDTF">2019-01-28T00:58:00Z</dcterms:modified>
</cp:coreProperties>
</file>