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7801C">
      <w:pPr>
        <w:spacing w:line="560" w:lineRule="exact"/>
        <w:jc w:val="both"/>
        <w:rPr>
          <w:rFonts w:hint="eastAsia" w:ascii="方正小标宋简体" w:hAnsi="方正小标宋简体" w:eastAsia="方正小标宋简体" w:cs="方正小标宋简体"/>
          <w:sz w:val="44"/>
          <w:szCs w:val="44"/>
          <w:lang w:eastAsia="zh-CN"/>
        </w:rPr>
      </w:pPr>
      <w:bookmarkStart w:id="0" w:name="_GoBack"/>
      <w:bookmarkEnd w:id="0"/>
      <w:r>
        <w:rPr>
          <w:rFonts w:hint="eastAsia" w:ascii="黑体" w:hAnsi="黑体" w:eastAsia="黑体" w:cs="黑体"/>
          <w:sz w:val="32"/>
          <w:szCs w:val="32"/>
          <w:lang w:val="en-US" w:eastAsia="zh-CN"/>
        </w:rPr>
        <w:t>附件2</w:t>
      </w:r>
    </w:p>
    <w:p w14:paraId="68276600">
      <w:pPr>
        <w:spacing w:line="0" w:lineRule="atLeas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关于《</w:t>
      </w:r>
      <w:r>
        <w:rPr>
          <w:rFonts w:hint="eastAsia" w:ascii="方正小标宋简体" w:hAnsi="方正小标宋简体" w:eastAsia="方正小标宋简体" w:cs="方正小标宋简体"/>
          <w:sz w:val="44"/>
          <w:szCs w:val="44"/>
          <w:lang w:val="en-US" w:eastAsia="zh-CN"/>
        </w:rPr>
        <w:t>城市管理违法行为举报奖励</w:t>
      </w:r>
      <w:r>
        <w:rPr>
          <w:rFonts w:hint="eastAsia" w:ascii="方正小标宋简体" w:hAnsi="方正小标宋简体" w:eastAsia="方正小标宋简体" w:cs="方正小标宋简体"/>
          <w:sz w:val="44"/>
          <w:szCs w:val="44"/>
        </w:rPr>
        <w:t>办法</w:t>
      </w:r>
      <w:r>
        <w:rPr>
          <w:rFonts w:hint="eastAsia" w:ascii="方正小标宋简体" w:hAnsi="方正小标宋简体" w:eastAsia="方正小标宋简体" w:cs="方正小标宋简体"/>
          <w:sz w:val="44"/>
          <w:szCs w:val="44"/>
          <w:lang w:eastAsia="zh-CN"/>
        </w:rPr>
        <w:t>（征求意见稿）》的修订说明</w:t>
      </w:r>
    </w:p>
    <w:p w14:paraId="6F603100">
      <w:pPr>
        <w:keepNext w:val="0"/>
        <w:keepLines w:val="0"/>
        <w:pageBreakBefore w:val="0"/>
        <w:widowControl w:val="0"/>
        <w:kinsoku/>
        <w:wordWrap/>
        <w:overflowPunct/>
        <w:topLinePunct w:val="0"/>
        <w:autoSpaceDE/>
        <w:autoSpaceDN/>
        <w:bidi w:val="0"/>
        <w:adjustRightInd/>
        <w:snapToGrid/>
        <w:spacing w:afterLines="0"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eastAsia="zh-CN"/>
        </w:rPr>
      </w:pPr>
    </w:p>
    <w:p w14:paraId="33B52062">
      <w:pPr>
        <w:keepNext w:val="0"/>
        <w:keepLines w:val="0"/>
        <w:pageBreakBefore w:val="0"/>
        <w:widowControl w:val="0"/>
        <w:kinsoku/>
        <w:wordWrap/>
        <w:overflowPunct/>
        <w:topLinePunct w:val="0"/>
        <w:autoSpaceDE/>
        <w:autoSpaceDN/>
        <w:bidi w:val="0"/>
        <w:adjustRightInd/>
        <w:snapToGrid/>
        <w:spacing w:afterLines="0" w:line="560" w:lineRule="exact"/>
        <w:ind w:left="0" w:leftChars="0" w:right="0" w:rightChars="0" w:firstLine="640" w:firstLineChars="200"/>
        <w:jc w:val="both"/>
        <w:textAlignment w:val="auto"/>
        <w:outlineLvl w:val="9"/>
        <w:rPr>
          <w:rFonts w:hint="eastAsia" w:ascii="仿宋_GB2312" w:hAnsi="仿宋_GB2312" w:cs="仿宋_GB2312"/>
          <w:sz w:val="32"/>
          <w:szCs w:val="32"/>
          <w:lang w:val="en-US" w:eastAsia="zh-CN"/>
        </w:rPr>
      </w:pPr>
      <w:r>
        <w:rPr>
          <w:rFonts w:hint="eastAsia" w:ascii="仿宋_GB2312" w:hAnsi="仿宋_GB2312" w:cs="仿宋_GB2312"/>
          <w:sz w:val="32"/>
          <w:szCs w:val="32"/>
          <w:lang w:val="en-US" w:eastAsia="zh-CN"/>
        </w:rPr>
        <w:t>市城管执法局结合《中华人民共和国生态环境法典》实施，拟对现行的《城市管理违法行为举报奖励办法》（京城管发〔2025〕44号），进行简易修订。</w:t>
      </w:r>
    </w:p>
    <w:p w14:paraId="1B2B9C85">
      <w:pPr>
        <w:keepNext w:val="0"/>
        <w:keepLines w:val="0"/>
        <w:pageBreakBefore w:val="0"/>
        <w:widowControl w:val="0"/>
        <w:kinsoku/>
        <w:wordWrap/>
        <w:overflowPunct/>
        <w:topLinePunct w:val="0"/>
        <w:autoSpaceDE/>
        <w:autoSpaceDN/>
        <w:bidi w:val="0"/>
        <w:adjustRightInd/>
        <w:snapToGrid/>
        <w:spacing w:afterLines="0"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《城市管理违法行为举报奖励办法》正文，</w:t>
      </w:r>
      <w:r>
        <w:rPr>
          <w:rFonts w:hint="eastAsia" w:ascii="仿宋_GB2312" w:hAnsi="仿宋_GB2312" w:cs="仿宋_GB2312"/>
          <w:sz w:val="32"/>
          <w:szCs w:val="32"/>
          <w:highlight w:val="none"/>
          <w:lang w:val="en-US" w:eastAsia="zh-CN"/>
        </w:rPr>
        <w:t>主要包括</w:t>
      </w:r>
      <w:r>
        <w:rPr>
          <w:rFonts w:hint="eastAsia" w:ascii="仿宋_GB2312" w:hAnsi="仿宋_GB2312" w:cs="仿宋_GB2312"/>
          <w:sz w:val="32"/>
          <w:szCs w:val="32"/>
          <w:lang w:eastAsia="zh-CN"/>
        </w:rPr>
        <w:t>总则、奖励条件、奖励标准、奖励程序、监督管理、附则、附件</w:t>
      </w:r>
      <w:r>
        <w:rPr>
          <w:rFonts w:hint="eastAsia" w:ascii="仿宋_GB2312" w:hAnsi="仿宋_GB2312" w:cs="仿宋_GB2312"/>
          <w:sz w:val="32"/>
          <w:szCs w:val="32"/>
          <w:highlight w:val="none"/>
          <w:lang w:val="en-US" w:eastAsia="zh-CN"/>
        </w:rPr>
        <w:t>，用于指导全市城管执法部门和街乡镇综合行政执法队举报奖励发放工作</w:t>
      </w:r>
      <w:r>
        <w:rPr>
          <w:rFonts w:hint="eastAsia" w:ascii="仿宋_GB2312" w:hAnsi="仿宋_GB2312" w:eastAsia="仿宋_GB2312" w:cs="仿宋_GB2312"/>
          <w:sz w:val="32"/>
          <w:szCs w:val="32"/>
          <w:lang w:eastAsia="zh-CN"/>
        </w:rPr>
        <w:t>。</w:t>
      </w:r>
      <w:r>
        <w:rPr>
          <w:rFonts w:hint="eastAsia" w:ascii="仿宋_GB2312" w:hAnsi="仿宋_GB2312" w:cs="仿宋_GB2312"/>
          <w:sz w:val="32"/>
          <w:szCs w:val="32"/>
          <w:lang w:val="en-US" w:eastAsia="zh-CN"/>
        </w:rPr>
        <w:t>《城市管理违法行为举报奖励办法》</w:t>
      </w:r>
      <w:r>
        <w:rPr>
          <w:rFonts w:hint="eastAsia" w:ascii="仿宋_GB2312" w:hAnsi="仿宋_GB2312" w:cs="仿宋_GB2312"/>
          <w:sz w:val="32"/>
          <w:szCs w:val="32"/>
          <w:lang w:eastAsia="zh-CN"/>
        </w:rPr>
        <w:t>正文内容，延续适用，不作调整。</w:t>
      </w:r>
    </w:p>
    <w:p w14:paraId="54FC690E">
      <w:pPr>
        <w:keepNext w:val="0"/>
        <w:keepLines w:val="0"/>
        <w:pageBreakBefore w:val="0"/>
        <w:widowControl w:val="0"/>
        <w:kinsoku/>
        <w:wordWrap/>
        <w:overflowPunct/>
        <w:topLinePunct w:val="0"/>
        <w:autoSpaceDE/>
        <w:autoSpaceDN/>
        <w:bidi w:val="0"/>
        <w:adjustRightInd/>
        <w:snapToGrid/>
        <w:spacing w:afterLines="0" w:line="560" w:lineRule="exact"/>
        <w:ind w:left="0" w:leftChars="0" w:right="0" w:rightChars="0" w:firstLine="640" w:firstLineChars="200"/>
        <w:jc w:val="both"/>
        <w:textAlignment w:val="auto"/>
        <w:outlineLvl w:val="9"/>
        <w:rPr>
          <w:rFonts w:hint="eastAsia"/>
          <w:lang w:val="en-US" w:eastAsia="zh-CN"/>
        </w:rPr>
      </w:pPr>
      <w:r>
        <w:rPr>
          <w:rFonts w:hint="eastAsia" w:ascii="仿宋_GB2312" w:hAnsi="仿宋_GB2312" w:cs="仿宋_GB2312"/>
          <w:sz w:val="32"/>
          <w:szCs w:val="32"/>
          <w:lang w:val="en-US" w:eastAsia="zh-CN"/>
        </w:rPr>
        <w:t>《城市管理违法行为举报奖励办法》的附件2《城管职权涉及“举报奖励”法律法规及条款》，</w:t>
      </w:r>
      <w:r>
        <w:rPr>
          <w:rFonts w:hint="eastAsia" w:ascii="仿宋_GB2312" w:hAnsi="仿宋_GB2312" w:cs="仿宋_GB2312"/>
          <w:sz w:val="32"/>
          <w:szCs w:val="32"/>
          <w:lang w:eastAsia="zh-CN"/>
        </w:rPr>
        <w:t>因</w:t>
      </w:r>
      <w:r>
        <w:rPr>
          <w:rFonts w:hint="eastAsia" w:ascii="仿宋_GB2312" w:hAnsi="仿宋_GB2312" w:cs="仿宋_GB2312"/>
          <w:sz w:val="32"/>
          <w:szCs w:val="32"/>
          <w:lang w:val="en-US" w:eastAsia="zh-CN"/>
        </w:rPr>
        <w:t>《中华人民共和国生态环境法典》实施</w:t>
      </w:r>
      <w:r>
        <w:rPr>
          <w:rFonts w:hint="eastAsia" w:ascii="仿宋_GB2312" w:hAnsi="仿宋_GB2312" w:cs="仿宋_GB2312"/>
          <w:sz w:val="32"/>
          <w:szCs w:val="32"/>
          <w:lang w:eastAsia="zh-CN"/>
        </w:rPr>
        <w:t>，原《中华人民共和国固体废物污染环境防治法》《中华人民共和国大气污染防治法》废止。需要删除附件</w:t>
      </w:r>
      <w:r>
        <w:rPr>
          <w:rFonts w:hint="eastAsia" w:ascii="仿宋_GB2312" w:hAnsi="仿宋_GB2312" w:cs="仿宋_GB2312"/>
          <w:sz w:val="32"/>
          <w:szCs w:val="32"/>
          <w:lang w:val="en-US" w:eastAsia="zh-CN"/>
        </w:rPr>
        <w:t>2中的</w:t>
      </w:r>
      <w:r>
        <w:rPr>
          <w:rFonts w:hint="eastAsia" w:ascii="仿宋_GB2312" w:hAnsi="仿宋_GB2312" w:cs="仿宋_GB2312"/>
          <w:sz w:val="32"/>
          <w:szCs w:val="32"/>
          <w:lang w:eastAsia="zh-CN"/>
        </w:rPr>
        <w:t>《中华人民共和国固体废物污染环境防治法》《中华人民共和国大气污染防治法》相关内容。</w:t>
      </w:r>
    </w:p>
    <w:p w14:paraId="1E520609">
      <w:pPr>
        <w:pStyle w:val="2"/>
        <w:spacing w:after="0" w:line="560" w:lineRule="exact"/>
        <w:rPr>
          <w:rFonts w:hint="eastAsia"/>
          <w:lang w:val="en-US" w:eastAsia="zh-CN"/>
        </w:rPr>
      </w:pPr>
    </w:p>
    <w:sectPr>
      <w:headerReference r:id="rId3" w:type="default"/>
      <w:footerReference r:id="rId4" w:type="default"/>
      <w:pgSz w:w="11906" w:h="16838"/>
      <w:pgMar w:top="2098" w:right="1474" w:bottom="1984" w:left="1587" w:header="851" w:footer="1304"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mbria">
    <w:altName w:val="微软雅黑 Light"/>
    <w:panose1 w:val="02040503050406030204"/>
    <w:charset w:val="00"/>
    <w:family w:val="roman"/>
    <w:pitch w:val="default"/>
    <w:sig w:usb0="00000000" w:usb1="00000000" w:usb2="00000000" w:usb3="00000000" w:csb0="0000019F" w:csb1="00000000"/>
  </w:font>
  <w:font w:name="微软雅黑 Light">
    <w:panose1 w:val="020B0502040204020203"/>
    <w:charset w:val="86"/>
    <w:family w:val="auto"/>
    <w:pitch w:val="default"/>
    <w:sig w:usb0="80000287" w:usb1="2ACF001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1CA7C">
    <w:pPr>
      <w:pStyle w:val="6"/>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0EC02AE1">
                <w:pPr>
                  <w:pStyle w:val="6"/>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EE1B9">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trackRevisions w:val="1"/>
  <w:documentProtection w:edit="trackedChanges" w:enforcement="0"/>
  <w:defaultTabStop w:val="420"/>
  <w:hyphenationZone w:val="360"/>
  <w:drawingGridVerticalSpacing w:val="221"/>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3BDD0D53"/>
    <w:rsid w:val="08F513DD"/>
    <w:rsid w:val="1BFDCC8C"/>
    <w:rsid w:val="1F759E14"/>
    <w:rsid w:val="1FFDE613"/>
    <w:rsid w:val="24EFEF0C"/>
    <w:rsid w:val="25FD9091"/>
    <w:rsid w:val="2FF7F865"/>
    <w:rsid w:val="2FFADF10"/>
    <w:rsid w:val="2FFE7E7E"/>
    <w:rsid w:val="327DCC07"/>
    <w:rsid w:val="395FB5F5"/>
    <w:rsid w:val="3BDD0D53"/>
    <w:rsid w:val="3BFAC2E3"/>
    <w:rsid w:val="3D778DD0"/>
    <w:rsid w:val="3E7DBC75"/>
    <w:rsid w:val="3F6FD5F5"/>
    <w:rsid w:val="3FB747C1"/>
    <w:rsid w:val="3FBA514A"/>
    <w:rsid w:val="3FF1A2B1"/>
    <w:rsid w:val="475EE1D6"/>
    <w:rsid w:val="4ACFB836"/>
    <w:rsid w:val="4EFE985A"/>
    <w:rsid w:val="4F5FDEF8"/>
    <w:rsid w:val="557F691D"/>
    <w:rsid w:val="56D700FB"/>
    <w:rsid w:val="57C59642"/>
    <w:rsid w:val="5B7A315D"/>
    <w:rsid w:val="5D434C86"/>
    <w:rsid w:val="5DFA0FAD"/>
    <w:rsid w:val="5DFD6ADD"/>
    <w:rsid w:val="5EDE2D7C"/>
    <w:rsid w:val="5EF37D0D"/>
    <w:rsid w:val="5FBF171B"/>
    <w:rsid w:val="5FF66FD0"/>
    <w:rsid w:val="61FF5075"/>
    <w:rsid w:val="63DF00FB"/>
    <w:rsid w:val="63FB5DB0"/>
    <w:rsid w:val="64AFE269"/>
    <w:rsid w:val="65CE5DC7"/>
    <w:rsid w:val="6AFDC5AA"/>
    <w:rsid w:val="6B753C01"/>
    <w:rsid w:val="6D7C86AE"/>
    <w:rsid w:val="6DBC4AF5"/>
    <w:rsid w:val="6EF7C77A"/>
    <w:rsid w:val="6FD5AA3C"/>
    <w:rsid w:val="71F996AA"/>
    <w:rsid w:val="75FF0DEA"/>
    <w:rsid w:val="767B4FCD"/>
    <w:rsid w:val="76FB3962"/>
    <w:rsid w:val="776524C4"/>
    <w:rsid w:val="78FF6D0F"/>
    <w:rsid w:val="79DB5DB7"/>
    <w:rsid w:val="7A3F8CF8"/>
    <w:rsid w:val="7A7E876E"/>
    <w:rsid w:val="7A7FDB58"/>
    <w:rsid w:val="7B590BBD"/>
    <w:rsid w:val="7B976957"/>
    <w:rsid w:val="7BBA935C"/>
    <w:rsid w:val="7BFB64A9"/>
    <w:rsid w:val="7C7B41FB"/>
    <w:rsid w:val="7CFF60D4"/>
    <w:rsid w:val="7D2FC47B"/>
    <w:rsid w:val="7DBD2E2A"/>
    <w:rsid w:val="7DDA1CDB"/>
    <w:rsid w:val="7E7A9F14"/>
    <w:rsid w:val="7EE92151"/>
    <w:rsid w:val="7EEEF8DF"/>
    <w:rsid w:val="7EF6B9B1"/>
    <w:rsid w:val="7EFDC79F"/>
    <w:rsid w:val="7EFF6508"/>
    <w:rsid w:val="7EFFED32"/>
    <w:rsid w:val="7EFFF48B"/>
    <w:rsid w:val="7F37E7B5"/>
    <w:rsid w:val="7F3F227E"/>
    <w:rsid w:val="7F7BFE4A"/>
    <w:rsid w:val="7FBF110F"/>
    <w:rsid w:val="7FF7B637"/>
    <w:rsid w:val="7FFE48D3"/>
    <w:rsid w:val="7FFF058A"/>
    <w:rsid w:val="7FFFCA4B"/>
    <w:rsid w:val="8FFDFB10"/>
    <w:rsid w:val="A72E366A"/>
    <w:rsid w:val="AB77282A"/>
    <w:rsid w:val="AF74988E"/>
    <w:rsid w:val="B77F63C1"/>
    <w:rsid w:val="B7EF4664"/>
    <w:rsid w:val="B7F35DB0"/>
    <w:rsid w:val="B7FE549C"/>
    <w:rsid w:val="BC7C027E"/>
    <w:rsid w:val="BDF1EA3B"/>
    <w:rsid w:val="BEFD6C5C"/>
    <w:rsid w:val="BFBF19B0"/>
    <w:rsid w:val="BFFE1D05"/>
    <w:rsid w:val="CDDFE260"/>
    <w:rsid w:val="CED795F0"/>
    <w:rsid w:val="CEF58400"/>
    <w:rsid w:val="D4E168E4"/>
    <w:rsid w:val="D8D35AEB"/>
    <w:rsid w:val="DD5E7F4A"/>
    <w:rsid w:val="DEEFB95E"/>
    <w:rsid w:val="DEFF3B64"/>
    <w:rsid w:val="DF372126"/>
    <w:rsid w:val="DF5F6AC3"/>
    <w:rsid w:val="DF763B6D"/>
    <w:rsid w:val="DFDE2D20"/>
    <w:rsid w:val="DFF79C4B"/>
    <w:rsid w:val="DFFE707C"/>
    <w:rsid w:val="E13F8144"/>
    <w:rsid w:val="E6FEDA60"/>
    <w:rsid w:val="E99FBB6F"/>
    <w:rsid w:val="E9FEC0F1"/>
    <w:rsid w:val="EB7D60CB"/>
    <w:rsid w:val="EBEF37AE"/>
    <w:rsid w:val="EDFFF417"/>
    <w:rsid w:val="EEDF3B7C"/>
    <w:rsid w:val="EFCD8AB8"/>
    <w:rsid w:val="EFD7C64D"/>
    <w:rsid w:val="EFFA9742"/>
    <w:rsid w:val="F277A29D"/>
    <w:rsid w:val="F32F1C37"/>
    <w:rsid w:val="F3A3F954"/>
    <w:rsid w:val="F4C1B5BF"/>
    <w:rsid w:val="F7A75461"/>
    <w:rsid w:val="F7C75F92"/>
    <w:rsid w:val="F7DFBBFA"/>
    <w:rsid w:val="FBF61A1C"/>
    <w:rsid w:val="FBFED660"/>
    <w:rsid w:val="FCBD14F8"/>
    <w:rsid w:val="FCFFE702"/>
    <w:rsid w:val="FDDA6174"/>
    <w:rsid w:val="FDFD76E9"/>
    <w:rsid w:val="FE9B6658"/>
    <w:rsid w:val="FEB76702"/>
    <w:rsid w:val="FEE75AA7"/>
    <w:rsid w:val="FF1D9B42"/>
    <w:rsid w:val="FF630BC7"/>
    <w:rsid w:val="FF7EA1CA"/>
    <w:rsid w:val="FFEF0FD4"/>
    <w:rsid w:val="FFF5461F"/>
    <w:rsid w:val="FFF8D448"/>
    <w:rsid w:val="FFFA16C5"/>
    <w:rsid w:val="FFFDDB14"/>
    <w:rsid w:val="FFFE15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AutoHyphens/>
      <w:bidi w:val="0"/>
      <w:jc w:val="both"/>
    </w:pPr>
    <w:rPr>
      <w:rFonts w:ascii="Calibri" w:hAnsi="Calibri" w:eastAsia="仿宋_GB2312" w:cs="Times New Roman"/>
      <w:color w:val="auto"/>
      <w:kern w:val="2"/>
      <w:sz w:val="32"/>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caption"/>
    <w:basedOn w:val="1"/>
    <w:next w:val="1"/>
    <w:qFormat/>
    <w:uiPriority w:val="0"/>
    <w:rPr>
      <w:rFonts w:ascii="Cambria" w:hAnsi="Cambria" w:eastAsia="黑体" w:cs="Times New Roman"/>
      <w:sz w:val="20"/>
    </w:rPr>
  </w:style>
  <w:style w:type="paragraph" w:styleId="5">
    <w:name w:val="Body Text"/>
    <w:basedOn w:val="1"/>
    <w:qFormat/>
    <w:uiPriority w:val="0"/>
    <w:pPr>
      <w:jc w:val="both"/>
    </w:pPr>
    <w:rPr>
      <w:rFonts w:eastAsia="仿宋_GB2312"/>
      <w:sz w:val="32"/>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Strong"/>
    <w:basedOn w:val="10"/>
    <w:qFormat/>
    <w:uiPriority w:val="0"/>
    <w:rPr>
      <w:b/>
    </w:rPr>
  </w:style>
  <w:style w:type="paragraph" w:customStyle="1" w:styleId="12">
    <w:name w:val="大标题"/>
    <w:basedOn w:val="1"/>
    <w:next w:val="1"/>
    <w:qFormat/>
    <w:uiPriority w:val="0"/>
    <w:pPr>
      <w:snapToGrid w:val="0"/>
      <w:spacing w:line="560" w:lineRule="exact"/>
      <w:jc w:val="center"/>
      <w:outlineLvl w:val="0"/>
    </w:pPr>
    <w:rPr>
      <w:rFonts w:ascii="方正小标宋简体" w:hAnsi="宋体" w:eastAsia="方正小标宋简体" w:cs="宋体"/>
      <w:kern w:val="0"/>
      <w:sz w:val="44"/>
      <w:szCs w:val="20"/>
    </w:rPr>
  </w:style>
  <w:style w:type="character" w:customStyle="1" w:styleId="13">
    <w:name w:val="font01"/>
    <w:basedOn w:val="10"/>
    <w:qFormat/>
    <w:uiPriority w:val="0"/>
    <w:rPr>
      <w:rFonts w:hint="eastAsia" w:ascii="宋体" w:hAnsi="宋体" w:eastAsia="宋体" w:cs="宋体"/>
      <w:color w:val="FF0000"/>
      <w:sz w:val="24"/>
      <w:szCs w:val="24"/>
      <w:u w:val="none"/>
    </w:rPr>
  </w:style>
  <w:style w:type="character" w:customStyle="1" w:styleId="14">
    <w:name w:val="font51"/>
    <w:basedOn w:val="10"/>
    <w:qFormat/>
    <w:uiPriority w:val="0"/>
    <w:rPr>
      <w:rFonts w:hint="eastAsia" w:ascii="仿宋" w:hAnsi="仿宋" w:eastAsia="仿宋" w:cs="仿宋"/>
      <w:color w:val="000000"/>
      <w:sz w:val="44"/>
      <w:szCs w:val="4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2023-11-23T04:12:00Z</dcterms:created>
  <dc:creator>UOS-PC</dc:creator>
  <cp:lastModifiedBy>uos</cp:lastModifiedBy>
  <cp:lastPrinted>2024-06-14T15:43:00Z</cp:lastPrinted>
  <dcterms:modified xsi:type="dcterms:W3CDTF">2026-08-12T17:20:04Z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3898B49845CB689EC43A7C6A3F2C2A1E_43</vt:lpwstr>
  </property>
</Properties>
</file>