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0580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color w:val="000000"/>
          <w:sz w:val="44"/>
          <w:szCs w:val="44"/>
          <w:lang w:eastAsia="zh-CN"/>
        </w:rPr>
      </w:pPr>
      <w:r>
        <w:rPr>
          <w:rFonts w:hint="eastAsia" w:ascii="方正小标宋_GBK" w:hAnsi="方正小标宋_GBK" w:eastAsia="方正小标宋_GBK" w:cs="方正小标宋_GBK"/>
          <w:b w:val="0"/>
          <w:bCs/>
          <w:color w:val="000000"/>
          <w:sz w:val="44"/>
          <w:szCs w:val="44"/>
        </w:rPr>
        <w:t>北京市体育行业</w:t>
      </w:r>
      <w:r>
        <w:rPr>
          <w:rFonts w:hint="eastAsia" w:ascii="方正小标宋_GBK" w:hAnsi="方正小标宋_GBK" w:eastAsia="方正小标宋_GBK" w:cs="方正小标宋_GBK"/>
          <w:b w:val="0"/>
          <w:bCs/>
          <w:color w:val="000000"/>
          <w:sz w:val="44"/>
          <w:szCs w:val="44"/>
          <w:lang w:eastAsia="zh-CN"/>
        </w:rPr>
        <w:t>单用途预付卡备案和预收</w:t>
      </w:r>
      <w:r>
        <w:rPr>
          <w:rFonts w:hint="eastAsia" w:ascii="方正小标宋_GBK" w:hAnsi="方正小标宋_GBK" w:eastAsia="方正小标宋_GBK" w:cs="方正小标宋_GBK"/>
          <w:b w:val="0"/>
          <w:bCs/>
          <w:color w:val="000000"/>
          <w:sz w:val="44"/>
          <w:szCs w:val="44"/>
        </w:rPr>
        <w:t>资金监管实施细则</w:t>
      </w:r>
      <w:r>
        <w:rPr>
          <w:rFonts w:hint="eastAsia" w:ascii="方正小标宋_GBK" w:hAnsi="方正小标宋_GBK" w:eastAsia="方正小标宋_GBK" w:cs="方正小标宋_GBK"/>
          <w:b w:val="0"/>
          <w:bCs/>
          <w:color w:val="000000"/>
          <w:sz w:val="44"/>
          <w:szCs w:val="44"/>
          <w:lang w:eastAsia="zh-CN"/>
        </w:rPr>
        <w:t>（修订</w:t>
      </w:r>
      <w:r>
        <w:rPr>
          <w:rFonts w:hint="eastAsia" w:ascii="方正小标宋_GBK" w:hAnsi="方正小标宋_GBK" w:eastAsia="方正小标宋_GBK" w:cs="方正小标宋_GBK"/>
          <w:b w:val="0"/>
          <w:bCs/>
          <w:color w:val="000000"/>
          <w:sz w:val="44"/>
          <w:szCs w:val="44"/>
          <w:lang w:val="en-US" w:eastAsia="zh-CN"/>
        </w:rPr>
        <w:t>征求意见稿</w:t>
      </w:r>
      <w:r>
        <w:rPr>
          <w:rFonts w:hint="eastAsia" w:ascii="方正小标宋_GBK" w:hAnsi="方正小标宋_GBK" w:eastAsia="方正小标宋_GBK" w:cs="方正小标宋_GBK"/>
          <w:b w:val="0"/>
          <w:bCs/>
          <w:color w:val="000000"/>
          <w:sz w:val="44"/>
          <w:szCs w:val="44"/>
          <w:lang w:eastAsia="zh-CN"/>
        </w:rPr>
        <w:t>）</w:t>
      </w:r>
    </w:p>
    <w:p w14:paraId="10BE19E3">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000000"/>
          <w:sz w:val="32"/>
          <w:szCs w:val="32"/>
        </w:rPr>
      </w:pPr>
    </w:p>
    <w:p w14:paraId="754E083E">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第一章  总则</w:t>
      </w:r>
    </w:p>
    <w:p w14:paraId="68E8A09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第一条</w:t>
      </w:r>
      <w:r>
        <w:rPr>
          <w:rFonts w:hint="eastAsia" w:ascii="楷体_GB2312" w:hAnsi="楷体_GB2312" w:eastAsia="楷体_GB2312" w:cs="楷体_GB2312"/>
          <w:color w:val="000000"/>
          <w:sz w:val="32"/>
          <w:szCs w:val="32"/>
          <w:lang w:val="en-US" w:eastAsia="zh-CN"/>
        </w:rPr>
        <w:t xml:space="preserve">  （目的和依据）</w:t>
      </w:r>
      <w:r>
        <w:rPr>
          <w:rFonts w:hint="eastAsia" w:ascii="仿宋_GB2312" w:hAnsi="仿宋_GB2312" w:eastAsia="仿宋_GB2312" w:cs="仿宋_GB2312"/>
          <w:color w:val="000000"/>
          <w:sz w:val="32"/>
          <w:szCs w:val="32"/>
        </w:rPr>
        <w:t>　</w:t>
      </w:r>
    </w:p>
    <w:p w14:paraId="303520C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为进一步加强体育市场管理，维护市场公平竞争秩序，规范体育行业预付式消费，保障消费者和经营者合法权益，依据《北京市单用途预付卡管理条例</w:t>
      </w:r>
      <w:r>
        <w:rPr>
          <w:rFonts w:hint="eastAsia" w:ascii="仿宋_GB2312" w:hAnsi="仿宋_GB2312" w:eastAsia="仿宋_GB2312" w:cs="仿宋_GB2312"/>
          <w:strike w:val="0"/>
          <w:dstrike w:val="0"/>
          <w:color w:val="000000"/>
          <w:sz w:val="32"/>
          <w:szCs w:val="32"/>
        </w:rPr>
        <w:t>》</w:t>
      </w:r>
      <w:r>
        <w:rPr>
          <w:rFonts w:hint="eastAsia" w:ascii="仿宋_GB2312" w:hAnsi="仿宋_GB2312" w:eastAsia="仿宋_GB2312" w:cs="仿宋_GB2312"/>
          <w:strike w:val="0"/>
          <w:dstrike w:val="0"/>
          <w:color w:val="000000"/>
          <w:sz w:val="32"/>
          <w:szCs w:val="32"/>
          <w:lang w:eastAsia="zh-CN"/>
        </w:rPr>
        <w:t>（以下简称《管理条例》）</w:t>
      </w:r>
      <w:r>
        <w:rPr>
          <w:rFonts w:hint="eastAsia" w:ascii="仿宋_GB2312" w:hAnsi="仿宋_GB2312" w:eastAsia="仿宋_GB2312" w:cs="仿宋_GB2312"/>
          <w:strike w:val="0"/>
          <w:dstrike w:val="0"/>
          <w:color w:val="000000"/>
          <w:sz w:val="32"/>
          <w:szCs w:val="32"/>
        </w:rPr>
        <w:t>等</w:t>
      </w:r>
      <w:r>
        <w:rPr>
          <w:rFonts w:hint="eastAsia" w:ascii="仿宋_GB2312" w:hAnsi="仿宋_GB2312" w:eastAsia="仿宋_GB2312" w:cs="仿宋_GB2312"/>
          <w:strike w:val="0"/>
          <w:dstrike w:val="0"/>
          <w:color w:val="000000"/>
          <w:sz w:val="32"/>
          <w:szCs w:val="32"/>
          <w:lang w:eastAsia="zh-CN"/>
        </w:rPr>
        <w:t>相关法规</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sz w:val="32"/>
          <w:szCs w:val="32"/>
        </w:rPr>
        <w:t>制定本细则。</w:t>
      </w:r>
    </w:p>
    <w:p w14:paraId="10ABC4E3">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（适用范围）</w:t>
      </w:r>
    </w:p>
    <w:p w14:paraId="4AA1DE8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本细则适用于在北京市行政区域内开展体育健身、</w:t>
      </w:r>
      <w:r>
        <w:rPr>
          <w:rFonts w:hint="eastAsia" w:ascii="仿宋_GB2312" w:hAnsi="仿宋_GB2312" w:eastAsia="仿宋_GB2312" w:cs="仿宋_GB2312"/>
          <w:color w:val="000000"/>
          <w:sz w:val="32"/>
          <w:szCs w:val="32"/>
          <w:lang w:eastAsia="zh-CN"/>
        </w:rPr>
        <w:t>体育类校外</w:t>
      </w:r>
      <w:r>
        <w:rPr>
          <w:rFonts w:hint="eastAsia" w:ascii="仿宋_GB2312" w:hAnsi="仿宋_GB2312" w:eastAsia="仿宋_GB2312" w:cs="仿宋_GB2312"/>
          <w:color w:val="000000"/>
          <w:sz w:val="32"/>
          <w:szCs w:val="32"/>
        </w:rPr>
        <w:t>培训、体育场馆服务等体育服务业务，在运营过程中采取先交费、后服务的预付费经营模式的法人、非法人组织或者个体工商户（以下简称经营者）。</w:t>
      </w:r>
    </w:p>
    <w:p w14:paraId="66A0ABA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体育健身服务是指为满足群众运动健身需求，面向公众提供健身场地设施、指导培训、健康管理及配套保障的系统性服务。</w:t>
      </w:r>
    </w:p>
    <w:p w14:paraId="1322642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体育类校外培训服务是指面向中小学生及学龄前儿童、以传授和提升体育技能为核心的非学历教育培训服务。</w:t>
      </w:r>
    </w:p>
    <w:p w14:paraId="52A6F1D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体育场馆服务是指依托各类体育场馆及配套设施，面向社会公众提供场地使用、安全保障、配套支持等综合性服务。</w:t>
      </w:r>
    </w:p>
    <w:p w14:paraId="0606F0DC">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000000"/>
          <w:kern w:val="2"/>
          <w:sz w:val="32"/>
          <w:szCs w:val="32"/>
          <w:lang w:val="en-US" w:eastAsia="zh-CN"/>
        </w:rPr>
      </w:pPr>
      <w:r>
        <w:rPr>
          <w:rFonts w:hint="eastAsia" w:ascii="楷体_GB2312" w:hAnsi="楷体_GB2312" w:eastAsia="楷体_GB2312" w:cs="楷体_GB2312"/>
          <w:color w:val="000000"/>
          <w:kern w:val="2"/>
          <w:sz w:val="32"/>
          <w:szCs w:val="32"/>
          <w:lang w:val="en-US" w:eastAsia="zh-CN" w:bidi="ar-SA"/>
        </w:rPr>
        <w:t>第三条   （部门职责）</w:t>
      </w:r>
      <w:r>
        <w:rPr>
          <w:rFonts w:hint="eastAsia" w:ascii="仿宋_GB2312" w:hAnsi="仿宋_GB2312" w:eastAsia="仿宋_GB2312" w:cs="仿宋_GB2312"/>
          <w:color w:val="000000"/>
          <w:kern w:val="2"/>
          <w:sz w:val="32"/>
          <w:szCs w:val="32"/>
          <w:lang w:val="en-US" w:eastAsia="zh-CN"/>
        </w:rPr>
        <w:t xml:space="preserve"> </w:t>
      </w:r>
    </w:p>
    <w:p w14:paraId="1B705CC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color w:val="000000"/>
          <w:sz w:val="32"/>
          <w:szCs w:val="32"/>
        </w:rPr>
        <w:t>市</w:t>
      </w:r>
      <w:r>
        <w:rPr>
          <w:rFonts w:hint="eastAsia" w:ascii="仿宋_GB2312" w:hAnsi="仿宋_GB2312" w:eastAsia="仿宋_GB2312" w:cs="仿宋_GB2312"/>
          <w:color w:val="000000"/>
          <w:sz w:val="32"/>
          <w:szCs w:val="32"/>
          <w:lang w:eastAsia="zh-CN"/>
        </w:rPr>
        <w:t>体育局</w:t>
      </w:r>
      <w:r>
        <w:rPr>
          <w:rFonts w:hint="eastAsia" w:ascii="仿宋_GB2312" w:hAnsi="仿宋_GB2312" w:eastAsia="仿宋_GB2312" w:cs="仿宋_GB2312"/>
          <w:color w:val="000000"/>
          <w:sz w:val="32"/>
          <w:szCs w:val="32"/>
        </w:rPr>
        <w:t>负责</w:t>
      </w:r>
      <w:r>
        <w:rPr>
          <w:rFonts w:hint="eastAsia" w:ascii="仿宋_GB2312" w:hAnsi="仿宋_GB2312" w:eastAsia="仿宋_GB2312" w:cs="仿宋_GB2312"/>
          <w:color w:val="000000"/>
          <w:sz w:val="32"/>
          <w:szCs w:val="32"/>
          <w:lang w:eastAsia="zh-CN"/>
        </w:rPr>
        <w:t>本市体育行业预付卡监管工作的统筹协调和监督指导</w:t>
      </w:r>
      <w:r>
        <w:rPr>
          <w:rFonts w:hint="eastAsia" w:ascii="仿宋_GB2312" w:hAnsi="仿宋_GB2312" w:eastAsia="仿宋_GB2312" w:cs="仿宋_GB2312"/>
          <w:color w:val="000000"/>
          <w:sz w:val="32"/>
          <w:szCs w:val="32"/>
        </w:rPr>
        <w:t>，研究制定预付卡备案和预收资金管理制度并组织实施；</w:t>
      </w:r>
      <w:r>
        <w:rPr>
          <w:rFonts w:hint="eastAsia" w:ascii="仿宋_GB2312" w:hAnsi="仿宋_GB2312" w:eastAsia="仿宋_GB2312" w:cs="仿宋_GB2312"/>
          <w:color w:val="000000"/>
          <w:sz w:val="32"/>
          <w:szCs w:val="32"/>
          <w:lang w:eastAsia="zh-CN"/>
        </w:rPr>
        <w:t>各</w:t>
      </w:r>
      <w:r>
        <w:rPr>
          <w:rFonts w:hint="eastAsia" w:ascii="仿宋_GB2312" w:hAnsi="仿宋_GB2312" w:eastAsia="仿宋_GB2312" w:cs="仿宋_GB2312"/>
          <w:color w:val="000000"/>
          <w:sz w:val="32"/>
          <w:szCs w:val="32"/>
        </w:rPr>
        <w:t>区</w:t>
      </w:r>
      <w:r>
        <w:rPr>
          <w:rFonts w:hint="eastAsia" w:ascii="仿宋_GB2312" w:hAnsi="仿宋_GB2312" w:eastAsia="仿宋_GB2312" w:cs="仿宋_GB2312"/>
          <w:color w:val="000000"/>
          <w:sz w:val="32"/>
          <w:szCs w:val="32"/>
          <w:lang w:eastAsia="zh-CN"/>
        </w:rPr>
        <w:t>体育行政</w:t>
      </w:r>
      <w:r>
        <w:rPr>
          <w:rFonts w:hint="eastAsia" w:ascii="仿宋_GB2312" w:hAnsi="仿宋_GB2312" w:eastAsia="仿宋_GB2312" w:cs="仿宋_GB2312"/>
          <w:color w:val="000000"/>
          <w:sz w:val="32"/>
          <w:szCs w:val="32"/>
        </w:rPr>
        <w:t>部门负责</w:t>
      </w:r>
      <w:r>
        <w:rPr>
          <w:rFonts w:hint="eastAsia" w:ascii="仿宋_GB2312" w:hAnsi="仿宋_GB2312" w:eastAsia="仿宋_GB2312" w:cs="仿宋_GB2312"/>
          <w:color w:val="000000"/>
          <w:sz w:val="32"/>
          <w:szCs w:val="32"/>
          <w:lang w:eastAsia="zh-CN"/>
        </w:rPr>
        <w:t>本辖区</w:t>
      </w:r>
      <w:r>
        <w:rPr>
          <w:rFonts w:hint="eastAsia" w:ascii="仿宋_GB2312" w:hAnsi="仿宋_GB2312" w:eastAsia="仿宋_GB2312" w:cs="仿宋_GB2312"/>
          <w:color w:val="000000"/>
          <w:sz w:val="32"/>
          <w:szCs w:val="32"/>
        </w:rPr>
        <w:t>登记注册经营者</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备案</w:t>
      </w:r>
      <w:r>
        <w:rPr>
          <w:rFonts w:hint="eastAsia" w:ascii="仿宋_GB2312" w:hAnsi="仿宋_GB2312" w:eastAsia="仿宋_GB2312" w:cs="仿宋_GB2312"/>
          <w:color w:val="000000"/>
          <w:sz w:val="32"/>
          <w:szCs w:val="32"/>
          <w:lang w:eastAsia="zh-CN"/>
        </w:rPr>
        <w:t>核查、</w:t>
      </w:r>
      <w:r>
        <w:rPr>
          <w:rFonts w:hint="eastAsia" w:ascii="仿宋_GB2312" w:hAnsi="仿宋_GB2312" w:eastAsia="仿宋_GB2312" w:cs="仿宋_GB2312"/>
          <w:color w:val="000000"/>
          <w:sz w:val="32"/>
          <w:szCs w:val="32"/>
        </w:rPr>
        <w:t>预收资金管理</w:t>
      </w:r>
      <w:r>
        <w:rPr>
          <w:rFonts w:hint="eastAsia" w:ascii="仿宋_GB2312" w:hAnsi="仿宋_GB2312" w:eastAsia="仿宋_GB2312" w:cs="仿宋_GB2312"/>
          <w:color w:val="000000"/>
          <w:sz w:val="32"/>
          <w:szCs w:val="32"/>
          <w:lang w:eastAsia="zh-CN"/>
        </w:rPr>
        <w:t>、投诉纠纷及风险处置等工作，建立健全行业主管、部门配合、属地联动的监管工作机制。</w:t>
      </w:r>
    </w:p>
    <w:p w14:paraId="7CB0000F">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市市场监督管理局负责预付卡服务系统的建设管理，会同行业部门做好经营者备案和信息查询工作。依法查处预付式消费中虚假宣传、不公平格式条款、违法广告、不正当价格等欺诈消费者的违法违规行为。</w:t>
      </w:r>
    </w:p>
    <w:p w14:paraId="37F0D904">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市委金融办负责预付卡预收资金存管信息平台的建设管理，指导存管银行规范预收资金存管服务，及时共享预收资金监管信息和风险。</w:t>
      </w:r>
    </w:p>
    <w:p w14:paraId="3BFA731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中国人民银行北京市分行负责指导商业银行按规范流程办理预收资金存管专用账户的开立、变更和撤销业务，明确账户开立所需材料、变更操作步骤、撤销条件及后续资金处置要求等。</w:t>
      </w:r>
    </w:p>
    <w:p w14:paraId="2D53972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北京金融监管局负责指导存管银行建立健全预收资金存管内部管理制度，包括资金存管操作规范、风险防控机制，确保存管银行规范、安全地做好预收资金存管工作。</w:t>
      </w:r>
    </w:p>
    <w:p w14:paraId="3A8FA0E0">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第四条（行业协会责任） </w:t>
      </w:r>
    </w:p>
    <w:p w14:paraId="461EAE53">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体育行业协会应制定行业自律公约，开展合规培训和自律管理，引导经营者落实预付卡管理规定要求；加强消费者教育，普及预付卡风险知识和维权途径。</w:t>
      </w:r>
    </w:p>
    <w:p w14:paraId="5420FC53">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color w:val="000000"/>
          <w:sz w:val="32"/>
          <w:szCs w:val="32"/>
          <w:lang w:val="en-US" w:eastAsia="zh-CN"/>
        </w:rPr>
      </w:pPr>
    </w:p>
    <w:p w14:paraId="02009970">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center"/>
        <w:textAlignment w:val="auto"/>
        <w:rPr>
          <w:rFonts w:hint="eastAsia" w:ascii="楷体_GB2312" w:hAnsi="楷体_GB2312" w:eastAsia="楷体_GB2312" w:cs="楷体_GB2312"/>
          <w:color w:val="000000"/>
          <w:sz w:val="32"/>
          <w:szCs w:val="32"/>
          <w:lang w:val="en" w:eastAsia="zh-CN"/>
        </w:rPr>
      </w:pPr>
      <w:r>
        <w:rPr>
          <w:rFonts w:hint="eastAsia" w:ascii="黑体" w:hAnsi="黑体" w:eastAsia="黑体" w:cs="黑体"/>
          <w:color w:val="000000"/>
          <w:sz w:val="32"/>
          <w:szCs w:val="32"/>
        </w:rPr>
        <w:t>第二章  备案</w:t>
      </w:r>
      <w:r>
        <w:rPr>
          <w:rFonts w:hint="eastAsia" w:ascii="黑体" w:hAnsi="黑体" w:eastAsia="黑体" w:cs="黑体"/>
          <w:color w:val="000000"/>
          <w:sz w:val="32"/>
          <w:szCs w:val="32"/>
          <w:lang w:eastAsia="zh-CN"/>
        </w:rPr>
        <w:t>管理</w:t>
      </w:r>
    </w:p>
    <w:p w14:paraId="41292C0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第五条  （备案要求）</w:t>
      </w:r>
    </w:p>
    <w:p w14:paraId="1798B11F">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eastAsia="zh-CN"/>
        </w:rPr>
        <w:t>本市所有发售预付卡的经营者，均应按要求通过“北京市单用途预付卡服务系统”（</w:t>
      </w:r>
      <w:r>
        <w:rPr>
          <w:rFonts w:hint="eastAsia" w:ascii="仿宋_GB2312" w:hAnsi="仿宋_GB2312" w:eastAsia="仿宋_GB2312" w:cs="仿宋_GB2312"/>
          <w:b w:val="0"/>
          <w:bCs w:val="0"/>
          <w:color w:val="000000"/>
          <w:sz w:val="32"/>
          <w:szCs w:val="32"/>
          <w:lang w:val="en-US" w:eastAsia="zh-CN"/>
        </w:rPr>
        <w:t>以下简称服务系统</w:t>
      </w:r>
      <w:r>
        <w:rPr>
          <w:rFonts w:hint="eastAsia" w:ascii="仿宋_GB2312" w:hAnsi="仿宋_GB2312" w:eastAsia="仿宋_GB2312" w:cs="仿宋_GB2312"/>
          <w:b w:val="0"/>
          <w:bCs w:val="0"/>
          <w:color w:val="000000"/>
          <w:sz w:val="32"/>
          <w:szCs w:val="32"/>
          <w:lang w:eastAsia="zh-CN"/>
        </w:rPr>
        <w:t>）向各区体育行政部门进行备案，并及时更新备案信息。</w:t>
      </w:r>
    </w:p>
    <w:p w14:paraId="39212536">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eastAsia="zh-CN"/>
        </w:rPr>
        <w:t>总公司和分公司都在本市行政区内的，分公司发卡规模计入总公司，由总公司统一备案和发行预付卡。总公司和分公司所在区负责相应的预付卡业务管理。</w:t>
      </w:r>
    </w:p>
    <w:p w14:paraId="3D62E06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eastAsia="zh-CN"/>
        </w:rPr>
        <w:t>总公司不在本市行政区内的，其分公司应向所在区进行预付卡备案和落实资金监管要求。</w:t>
      </w:r>
    </w:p>
    <w:p w14:paraId="28BF8C0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第六条　（备案材料）</w:t>
      </w:r>
    </w:p>
    <w:p w14:paraId="265FCBED">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备案材料包括：</w:t>
      </w:r>
    </w:p>
    <w:p w14:paraId="63F40236">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（一）《体育行业单用途预付卡经营者备案表》（附件1）；</w:t>
      </w:r>
    </w:p>
    <w:p w14:paraId="53D2EB65">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（二）交易合同文本和补充协议，每月底上传本月已交易合同电子信息；</w:t>
      </w:r>
    </w:p>
    <w:p w14:paraId="27FE814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（三）承诺书（附件2）；</w:t>
      </w:r>
    </w:p>
    <w:p w14:paraId="0853652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（四）其他法律法规要求备案的材料。</w:t>
      </w:r>
    </w:p>
    <w:p w14:paraId="28EF535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第七条  （备案确认和变更）</w:t>
      </w:r>
    </w:p>
    <w:p w14:paraId="22E24BC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经营者提交的备案资料符合要求后，各区体育行政部门应于3个工作日内对资料进行确认，即完成备案。经营者备案事项发生变更的，应在变化之日起15个工作日内通过服务系统提交变更信息，各区体育行政部门应于3个工作日内办理备案信息变更。</w:t>
      </w:r>
      <w:r>
        <w:rPr>
          <w:rFonts w:hint="eastAsia" w:ascii="楷体_GB2312" w:hAnsi="楷体_GB2312" w:eastAsia="楷体_GB2312" w:cs="楷体_GB2312"/>
          <w:b w:val="0"/>
          <w:bCs w:val="0"/>
          <w:color w:val="000000"/>
          <w:sz w:val="32"/>
          <w:szCs w:val="32"/>
          <w:lang w:val="en-US" w:eastAsia="zh-CN"/>
        </w:rPr>
        <w:t>　</w:t>
      </w:r>
    </w:p>
    <w:p w14:paraId="0FF20B7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第八条 （备案注销） </w:t>
      </w:r>
    </w:p>
    <w:p w14:paraId="72531D0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备案经营者决定终止预付卡业务的，应在办理完结预收资金清退工作后，通过服务系统向登记注册地所在区体育行政部门办理注销手续。</w:t>
      </w:r>
      <w:r>
        <w:rPr>
          <w:rFonts w:hint="eastAsia" w:ascii="仿宋_GB2312" w:hAnsi="仿宋_GB2312" w:eastAsia="仿宋_GB2312" w:cs="仿宋_GB2312"/>
          <w:b w:val="0"/>
          <w:bCs w:val="0"/>
          <w:color w:val="000000"/>
          <w:sz w:val="32"/>
          <w:szCs w:val="32"/>
          <w:lang w:val="en-US" w:eastAsia="zh-CN"/>
        </w:rPr>
        <w:br w:type="textWrapping"/>
      </w:r>
      <w:r>
        <w:rPr>
          <w:rFonts w:hint="eastAsia" w:ascii="楷体_GB2312" w:hAnsi="楷体_GB2312" w:eastAsia="楷体_GB2312" w:cs="楷体_GB2312"/>
          <w:color w:val="000000"/>
          <w:sz w:val="32"/>
          <w:szCs w:val="32"/>
          <w:lang w:val="en-US" w:eastAsia="zh-CN"/>
        </w:rPr>
        <w:t>　　第九条（备案查询）</w:t>
      </w:r>
    </w:p>
    <w:p w14:paraId="3108D9E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消费者可通过服务系统或</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京通</w:t>
      </w:r>
      <w:r>
        <w:rPr>
          <w:rFonts w:hint="eastAsia" w:ascii="仿宋_GB2312" w:hAnsi="仿宋_GB2312" w:eastAsia="仿宋_GB2312" w:cs="仿宋_GB2312"/>
          <w:b w:val="0"/>
          <w:bCs w:val="0"/>
          <w:color w:val="000000"/>
          <w:sz w:val="32"/>
          <w:szCs w:val="32"/>
          <w:lang w:eastAsia="zh-CN"/>
        </w:rPr>
        <w:t>”小程序</w:t>
      </w:r>
      <w:r>
        <w:rPr>
          <w:rFonts w:hint="eastAsia" w:ascii="仿宋_GB2312" w:hAnsi="仿宋_GB2312" w:eastAsia="仿宋_GB2312" w:cs="仿宋_GB2312"/>
          <w:b w:val="0"/>
          <w:bCs w:val="0"/>
          <w:color w:val="000000"/>
          <w:sz w:val="32"/>
          <w:szCs w:val="32"/>
        </w:rPr>
        <w:t>查询已备案经营者的相关备案信息。</w:t>
      </w:r>
    </w:p>
    <w:p w14:paraId="15A62D2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第三章  预收资金监管</w:t>
      </w:r>
    </w:p>
    <w:p w14:paraId="66D79B3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第十条　（经营者范围及预收资金存管比例）</w:t>
      </w:r>
    </w:p>
    <w:p w14:paraId="2204F8E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eastAsia="zh-CN"/>
        </w:rPr>
        <w:t>本市预收资金余额达到</w:t>
      </w:r>
      <w:r>
        <w:rPr>
          <w:rFonts w:hint="eastAsia" w:ascii="仿宋_GB2312" w:hAnsi="仿宋_GB2312" w:eastAsia="仿宋_GB2312" w:cs="仿宋_GB2312"/>
          <w:b w:val="0"/>
          <w:bCs w:val="0"/>
          <w:color w:val="000000"/>
          <w:sz w:val="32"/>
          <w:szCs w:val="32"/>
          <w:lang w:val="en-US" w:eastAsia="zh-CN"/>
        </w:rPr>
        <w:t>50万元的</w:t>
      </w:r>
      <w:r>
        <w:rPr>
          <w:rFonts w:hint="eastAsia" w:ascii="仿宋_GB2312" w:hAnsi="仿宋_GB2312" w:eastAsia="仿宋_GB2312" w:cs="仿宋_GB2312"/>
          <w:b w:val="0"/>
          <w:bCs w:val="0"/>
          <w:color w:val="000000"/>
          <w:sz w:val="32"/>
          <w:szCs w:val="32"/>
          <w:lang w:eastAsia="zh-CN"/>
        </w:rPr>
        <w:t>经营者</w:t>
      </w:r>
      <w:r>
        <w:rPr>
          <w:rFonts w:hint="eastAsia" w:ascii="仿宋_GB2312" w:hAnsi="仿宋_GB2312" w:eastAsia="仿宋_GB2312" w:cs="仿宋_GB2312"/>
          <w:b w:val="0"/>
          <w:bCs w:val="0"/>
          <w:color w:val="000000"/>
          <w:sz w:val="32"/>
          <w:szCs w:val="32"/>
          <w:lang w:val="en-US" w:eastAsia="zh-CN"/>
        </w:rPr>
        <w:t>，应按照《北京市单用途预付卡管理条例》第二十二条规定，落实预付卡预收资金存管制度。</w:t>
      </w:r>
    </w:p>
    <w:p w14:paraId="7D2F382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 w:eastAsia="zh-CN"/>
        </w:rPr>
        <w:t>开展体育健身和体育场馆服务的</w:t>
      </w:r>
      <w:r>
        <w:rPr>
          <w:rFonts w:hint="eastAsia" w:ascii="仿宋_GB2312" w:hAnsi="仿宋_GB2312" w:eastAsia="仿宋_GB2312" w:cs="仿宋_GB2312"/>
          <w:b w:val="0"/>
          <w:bCs w:val="0"/>
          <w:color w:val="000000"/>
          <w:sz w:val="32"/>
          <w:szCs w:val="32"/>
          <w:lang w:val="en-US" w:eastAsia="zh-CN"/>
        </w:rPr>
        <w:t>经营者</w:t>
      </w:r>
      <w:r>
        <w:rPr>
          <w:rFonts w:hint="eastAsia" w:ascii="仿宋_GB2312" w:hAnsi="仿宋_GB2312" w:eastAsia="仿宋_GB2312" w:cs="仿宋_GB2312"/>
          <w:b w:val="0"/>
          <w:bCs w:val="0"/>
          <w:color w:val="000000"/>
          <w:sz w:val="32"/>
          <w:szCs w:val="32"/>
          <w:lang w:val="en" w:eastAsia="zh-CN"/>
        </w:rPr>
        <w:t>，</w:t>
      </w:r>
      <w:r>
        <w:rPr>
          <w:rFonts w:hint="eastAsia" w:ascii="仿宋_GB2312" w:hAnsi="仿宋_GB2312" w:eastAsia="仿宋_GB2312" w:cs="仿宋_GB2312"/>
          <w:b w:val="0"/>
          <w:bCs w:val="0"/>
          <w:color w:val="000000"/>
          <w:sz w:val="32"/>
          <w:szCs w:val="32"/>
          <w:lang w:val="en-US" w:eastAsia="zh-CN"/>
        </w:rPr>
        <w:t>接受管理的预收资金原则上不低于预收资金余额的30%，具体存管比例由各区体育行政部门结合本区实际制定相应的存管规则。</w:t>
      </w:r>
    </w:p>
    <w:p w14:paraId="7F25194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 w:eastAsia="zh-CN"/>
        </w:rPr>
        <w:t>开展体育类校外培训服务的经营者，接受管理的预收资金按照国家相关规定执行。</w:t>
      </w:r>
    </w:p>
    <w:p w14:paraId="71832253">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第十一条　（预收资金存管规定）</w:t>
      </w:r>
    </w:p>
    <w:p w14:paraId="520583E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eastAsia="zh-CN"/>
        </w:rPr>
        <w:t>经营者应选择本市内一家商业银行或其分支机构作为存管银行，与存管银行签署预收资金存管服务协议，开立唯一的预收资金存管专用账户。</w:t>
      </w:r>
    </w:p>
    <w:p w14:paraId="443EA3A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eastAsia="zh-CN"/>
        </w:rPr>
        <w:t>消费者购买预付卡的预收资金应全部直接进入专用存管账户，相关交易信息报送至存管银行，存管银行将预收资金按符合各区体育行政部门要求的存管比例留在资金存管专用账户中作为存管资金，剩余预收资金需在2个工作日内完成拨付。</w:t>
      </w:r>
    </w:p>
    <w:p w14:paraId="472B42E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lang w:val="en-US" w:eastAsia="zh-CN"/>
        </w:rPr>
      </w:pPr>
      <w:r>
        <w:rPr>
          <w:rFonts w:hint="eastAsia" w:ascii="仿宋_GB2312" w:hAnsi="仿宋_GB2312" w:eastAsia="仿宋_GB2312" w:cs="仿宋_GB2312"/>
          <w:color w:val="000000"/>
          <w:sz w:val="32"/>
          <w:szCs w:val="32"/>
        </w:rPr>
        <w:t>消费者支付现金的，经营者应于1个工作日内将预收资金存入存管专用账户，同时将相关交易信息报送至存管银行。</w:t>
      </w:r>
    </w:p>
    <w:p w14:paraId="5F37EBA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第十二条  （预收资金存管比例动态调整机制）</w:t>
      </w:r>
    </w:p>
    <w:p w14:paraId="6B3B5E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color w:val="000000"/>
          <w:sz w:val="32"/>
          <w:szCs w:val="32"/>
          <w:lang w:val="en" w:eastAsia="zh-CN"/>
        </w:rPr>
      </w:pPr>
      <w:r>
        <w:rPr>
          <w:rFonts w:hint="eastAsia" w:ascii="仿宋_GB2312" w:hAnsi="仿宋_GB2312" w:eastAsia="仿宋_GB2312" w:cs="仿宋_GB2312"/>
          <w:b w:val="0"/>
          <w:bCs w:val="0"/>
          <w:color w:val="000000"/>
          <w:sz w:val="32"/>
          <w:szCs w:val="32"/>
          <w:lang w:val="en" w:eastAsia="zh-CN"/>
        </w:rPr>
        <w:t>建立体育行业预收资金存管比例动态调整机制，各区体育行政部门可以根据经营者的信用评价、投诉处理、行政处罚等情况制定预收资金存管比例动态调整机制，每年在对经营者综合评估的基础上，动态调整存管比例，填写存管比例告知书（附件</w:t>
      </w:r>
      <w:r>
        <w:rPr>
          <w:rFonts w:hint="eastAsia" w:ascii="仿宋_GB2312" w:hAnsi="仿宋_GB2312" w:eastAsia="仿宋_GB2312" w:cs="仿宋_GB2312"/>
          <w:b w:val="0"/>
          <w:bCs w:val="0"/>
          <w:color w:val="000000"/>
          <w:sz w:val="32"/>
          <w:szCs w:val="32"/>
          <w:lang w:val="en-US" w:eastAsia="zh-CN"/>
        </w:rPr>
        <w:t>3</w:t>
      </w:r>
      <w:r>
        <w:rPr>
          <w:rFonts w:hint="eastAsia" w:ascii="仿宋_GB2312" w:hAnsi="仿宋_GB2312" w:eastAsia="仿宋_GB2312" w:cs="仿宋_GB2312"/>
          <w:b w:val="0"/>
          <w:bCs w:val="0"/>
          <w:color w:val="000000"/>
          <w:sz w:val="32"/>
          <w:szCs w:val="32"/>
          <w:lang w:val="en" w:eastAsia="zh-CN"/>
        </w:rPr>
        <w:t>）并告知存管银行，督导经营者按照要求纳入预收资金监管。</w:t>
      </w:r>
    </w:p>
    <w:p w14:paraId="47AF02D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楷体_GB2312" w:hAnsi="楷体_GB2312" w:eastAsia="楷体_GB2312" w:cs="楷体_GB2312"/>
          <w:color w:val="000000"/>
          <w:sz w:val="32"/>
          <w:szCs w:val="32"/>
          <w:lang w:val="en-US" w:eastAsia="zh-CN"/>
        </w:rPr>
        <w:t>第十三条 （资金支付方式）</w:t>
      </w:r>
    </w:p>
    <w:p w14:paraId="287ABC76">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eastAsia="zh-CN"/>
        </w:rPr>
        <w:t>消费者购买体育健身和体育场馆服务时，应当通过存管银行提供的预收费管理系统进行服务购买，在该系统中完成资金支付、服务项目选择、消费记录查询及使用核销等操作。</w:t>
      </w:r>
    </w:p>
    <w:p w14:paraId="349DB8D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sz w:val="32"/>
          <w:szCs w:val="32"/>
          <w:lang w:eastAsia="zh-CN"/>
        </w:rPr>
        <w:t>购买体育类校外培训服务时，学员家长应通过“全国校外教育培训监管与服务综合平台”进行课程购买和支付。</w:t>
      </w:r>
    </w:p>
    <w:p w14:paraId="2A818CB4">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 w:eastAsia="zh-CN"/>
        </w:rPr>
        <w:t>第十四条</w:t>
      </w:r>
      <w:r>
        <w:rPr>
          <w:rFonts w:hint="eastAsia" w:ascii="楷体_GB2312" w:hAnsi="楷体_GB2312" w:eastAsia="楷体_GB2312" w:cs="楷体_GB2312"/>
          <w:color w:val="000000"/>
          <w:sz w:val="32"/>
          <w:szCs w:val="32"/>
          <w:lang w:val="en-US" w:eastAsia="zh-CN"/>
        </w:rPr>
        <w:t>　（存管资金拨付）</w:t>
      </w:r>
    </w:p>
    <w:p w14:paraId="765FACE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对于开展体育健身和体育场馆服务的</w:t>
      </w:r>
      <w:r>
        <w:rPr>
          <w:rFonts w:hint="eastAsia" w:ascii="仿宋_GB2312" w:hAnsi="仿宋_GB2312" w:eastAsia="仿宋_GB2312" w:cs="仿宋_GB2312"/>
          <w:color w:val="000000"/>
          <w:sz w:val="32"/>
          <w:szCs w:val="32"/>
        </w:rPr>
        <w:t>存管资金</w:t>
      </w:r>
      <w:r>
        <w:rPr>
          <w:rFonts w:hint="eastAsia" w:ascii="仿宋_GB2312" w:hAnsi="仿宋_GB2312" w:eastAsia="仿宋_GB2312" w:cs="仿宋_GB2312"/>
          <w:color w:val="000000"/>
          <w:sz w:val="32"/>
          <w:szCs w:val="32"/>
          <w:lang w:eastAsia="zh-CN"/>
        </w:rPr>
        <w:t>，在服务结束后一次性拨付。开展体育类校外培训服务的存管资金应通过“全国校外教育培训监管与服务综合平台”进行拨付，按照国家有关规定执行。</w:t>
      </w:r>
      <w:r>
        <w:rPr>
          <w:rFonts w:hint="eastAsia" w:ascii="仿宋_GB2312" w:hAnsi="仿宋_GB2312" w:eastAsia="仿宋_GB2312" w:cs="仿宋_GB2312"/>
          <w:color w:val="000000"/>
          <w:sz w:val="32"/>
          <w:szCs w:val="32"/>
        </w:rPr>
        <w:t>经营者服务完成并经消费者确认，存管银行应于2个工作日内完成资金拨付；经营者服务完成且履行告知义务后，消费者超过</w:t>
      </w:r>
      <w:r>
        <w:rPr>
          <w:rFonts w:hint="eastAsia" w:ascii="仿宋_GB2312" w:hAnsi="仿宋_GB2312" w:eastAsia="仿宋_GB2312" w:cs="仿宋_GB2312"/>
          <w:color w:val="000000"/>
          <w:sz w:val="32"/>
          <w:szCs w:val="32"/>
          <w:lang w:val="en"/>
        </w:rPr>
        <w:t>5</w:t>
      </w:r>
      <w:r>
        <w:rPr>
          <w:rFonts w:hint="eastAsia" w:ascii="仿宋_GB2312" w:hAnsi="仿宋_GB2312" w:eastAsia="仿宋_GB2312" w:cs="仿宋_GB2312"/>
          <w:color w:val="000000"/>
          <w:sz w:val="32"/>
          <w:szCs w:val="32"/>
        </w:rPr>
        <w:t>个工作日内未确认的，存管银行视为确认同意，履行资金拨付。双方存在争议的，应按照合同约定处理争议问题，存管银行按照争议处理结果拨付资金。</w:t>
      </w:r>
    </w:p>
    <w:p w14:paraId="7036FBC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000000"/>
          <w:sz w:val="32"/>
          <w:szCs w:val="32"/>
        </w:rPr>
      </w:pPr>
      <w:r>
        <w:rPr>
          <w:rFonts w:hint="eastAsia" w:ascii="楷体_GB2312" w:hAnsi="楷体_GB2312" w:eastAsia="楷体_GB2312" w:cs="楷体_GB2312"/>
          <w:color w:val="000000"/>
          <w:sz w:val="32"/>
          <w:szCs w:val="32"/>
          <w:lang w:val="en-US" w:eastAsia="zh-CN"/>
        </w:rPr>
        <w:t>第十五条 （鼓励创新经营模式和服务产品）</w:t>
      </w:r>
      <w:r>
        <w:rPr>
          <w:rFonts w:hint="eastAsia" w:ascii="仿宋_GB2312" w:hAnsi="仿宋_GB2312" w:eastAsia="仿宋_GB2312" w:cs="仿宋_GB2312"/>
          <w:b/>
          <w:bCs/>
          <w:color w:val="000000"/>
          <w:sz w:val="32"/>
          <w:szCs w:val="32"/>
        </w:rPr>
        <w:t xml:space="preserve"> </w:t>
      </w:r>
    </w:p>
    <w:p w14:paraId="625A507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鼓励经营者</w:t>
      </w:r>
      <w:r>
        <w:rPr>
          <w:rFonts w:hint="eastAsia" w:ascii="仿宋_GB2312" w:hAnsi="仿宋_GB2312" w:eastAsia="仿宋_GB2312" w:cs="仿宋_GB2312"/>
          <w:b w:val="0"/>
          <w:bCs w:val="0"/>
          <w:color w:val="000000"/>
          <w:sz w:val="32"/>
          <w:szCs w:val="32"/>
          <w:lang w:eastAsia="zh-CN"/>
        </w:rPr>
        <w:t>创新经营模式，实行周卡、月卡（月付）等短期会籍卡和课时包，推行“一课一结”和“先学后付”模式，</w:t>
      </w:r>
      <w:r>
        <w:rPr>
          <w:rFonts w:hint="eastAsia" w:ascii="仿宋_GB2312" w:hAnsi="仿宋_GB2312" w:eastAsia="仿宋_GB2312" w:cs="仿宋_GB2312"/>
          <w:b w:val="0"/>
          <w:bCs w:val="0"/>
          <w:color w:val="000000"/>
          <w:sz w:val="32"/>
          <w:szCs w:val="32"/>
        </w:rPr>
        <w:t>降低</w:t>
      </w:r>
      <w:r>
        <w:rPr>
          <w:rFonts w:hint="eastAsia" w:ascii="仿宋_GB2312" w:hAnsi="仿宋_GB2312" w:eastAsia="仿宋_GB2312" w:cs="仿宋_GB2312"/>
          <w:b w:val="0"/>
          <w:bCs w:val="0"/>
          <w:color w:val="000000"/>
          <w:sz w:val="32"/>
          <w:szCs w:val="32"/>
          <w:lang w:eastAsia="zh-CN"/>
        </w:rPr>
        <w:t>预付式</w:t>
      </w:r>
      <w:r>
        <w:rPr>
          <w:rFonts w:hint="eastAsia" w:ascii="仿宋_GB2312" w:hAnsi="仿宋_GB2312" w:eastAsia="仿宋_GB2312" w:cs="仿宋_GB2312"/>
          <w:b w:val="0"/>
          <w:bCs w:val="0"/>
          <w:color w:val="000000"/>
          <w:sz w:val="32"/>
          <w:szCs w:val="32"/>
        </w:rPr>
        <w:t>消费风险。</w:t>
      </w:r>
    </w:p>
    <w:p w14:paraId="1A5AA80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第四章　监督管理</w:t>
      </w:r>
    </w:p>
    <w:p w14:paraId="1BE728F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第十六条　（存管银行）</w:t>
      </w:r>
    </w:p>
    <w:p w14:paraId="39EB4D5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32"/>
          <w:szCs w:val="32"/>
        </w:rPr>
        <w:t>存管银行不得侵占、挪用预付费资金，不得收取经营者、消费者的任何存管费用。存管银行应按照体育行政部门的要求，对纳入存管的预收资金实施异动监测，并按照相关标准和约定时限，及时向体育和金融监管部门进行通报。</w:t>
      </w:r>
      <w:r>
        <w:rPr>
          <w:rFonts w:hint="eastAsia" w:ascii="仿宋_GB2312" w:hAnsi="仿宋_GB2312" w:eastAsia="仿宋_GB2312" w:cs="仿宋_GB2312"/>
          <w:color w:val="000000"/>
          <w:sz w:val="28"/>
          <w:szCs w:val="28"/>
        </w:rPr>
        <w:t xml:space="preserve"> </w:t>
      </w:r>
    </w:p>
    <w:p w14:paraId="6C28EDA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第十七条　（风险监测与信息共享）</w:t>
      </w:r>
    </w:p>
    <w:p w14:paraId="050E0D0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存管银行及经营者应通过预收资金存管专用账户加强对预收费的风险管控，</w:t>
      </w:r>
      <w:r>
        <w:rPr>
          <w:rFonts w:hint="eastAsia" w:ascii="仿宋_GB2312" w:hAnsi="仿宋_GB2312" w:eastAsia="仿宋_GB2312" w:cs="仿宋_GB2312"/>
          <w:color w:val="000000"/>
          <w:sz w:val="32"/>
          <w:szCs w:val="32"/>
          <w:lang w:eastAsia="zh-CN"/>
        </w:rPr>
        <w:t>确保</w:t>
      </w:r>
      <w:r>
        <w:rPr>
          <w:rFonts w:hint="eastAsia" w:ascii="仿宋_GB2312" w:hAnsi="仿宋_GB2312" w:eastAsia="仿宋_GB2312" w:cs="仿宋_GB2312"/>
          <w:color w:val="000000"/>
          <w:sz w:val="32"/>
          <w:szCs w:val="32"/>
        </w:rPr>
        <w:t>资金安全，并及时将预收资金存管专用账户相关信息报送至</w:t>
      </w:r>
      <w:r>
        <w:rPr>
          <w:rFonts w:hint="eastAsia" w:ascii="仿宋_GB2312" w:hAnsi="仿宋_GB2312" w:eastAsia="仿宋_GB2312" w:cs="仿宋_GB2312"/>
          <w:color w:val="000000"/>
          <w:sz w:val="32"/>
          <w:szCs w:val="32"/>
          <w:lang w:eastAsia="zh-CN"/>
        </w:rPr>
        <w:t>各区</w:t>
      </w:r>
      <w:r>
        <w:rPr>
          <w:rFonts w:hint="eastAsia" w:ascii="仿宋_GB2312" w:hAnsi="仿宋_GB2312" w:eastAsia="仿宋_GB2312" w:cs="仿宋_GB2312"/>
          <w:color w:val="000000"/>
          <w:sz w:val="32"/>
          <w:szCs w:val="32"/>
        </w:rPr>
        <w:t>体育行政部门。</w:t>
      </w:r>
    </w:p>
    <w:p w14:paraId="03BE523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eastAsia="zh-CN"/>
        </w:rPr>
        <w:t>各区</w:t>
      </w:r>
      <w:r>
        <w:rPr>
          <w:rFonts w:hint="eastAsia" w:ascii="仿宋_GB2312" w:hAnsi="仿宋_GB2312" w:eastAsia="仿宋_GB2312" w:cs="仿宋_GB2312"/>
          <w:color w:val="000000"/>
          <w:kern w:val="2"/>
          <w:sz w:val="32"/>
          <w:szCs w:val="32"/>
        </w:rPr>
        <w:t>体育行政部门应建立并及时更新经营者预付式消费监管工作台账，并按时报送市级体育行政部门。</w:t>
      </w:r>
    </w:p>
    <w:p w14:paraId="41FD54D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第十八条  （投诉纠纷处置）</w:t>
      </w:r>
    </w:p>
    <w:p w14:paraId="26A397A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val="en-US" w:eastAsia="zh-CN"/>
        </w:rPr>
        <w:t>各区体育行政部门按照属地管辖原则，负责本辖区内的预付卡投诉纠纷处置工作。对</w:t>
      </w:r>
      <w:r>
        <w:rPr>
          <w:rFonts w:hint="default" w:ascii="仿宋_GB2312" w:hAnsi="仿宋_GB2312" w:eastAsia="仿宋_GB2312" w:cs="仿宋_GB2312"/>
          <w:color w:val="000000"/>
          <w:kern w:val="2"/>
          <w:sz w:val="32"/>
          <w:szCs w:val="32"/>
          <w:lang w:val="en-US" w:eastAsia="zh-CN"/>
        </w:rPr>
        <w:t>经营者注册地与经营地不一致</w:t>
      </w:r>
      <w:r>
        <w:rPr>
          <w:rFonts w:hint="eastAsia" w:ascii="仿宋_GB2312" w:hAnsi="仿宋_GB2312" w:eastAsia="仿宋_GB2312" w:cs="仿宋_GB2312"/>
          <w:color w:val="000000"/>
          <w:kern w:val="2"/>
          <w:sz w:val="32"/>
          <w:szCs w:val="32"/>
          <w:lang w:val="en-US" w:eastAsia="zh-CN"/>
        </w:rPr>
        <w:t>的投诉纠纷</w:t>
      </w:r>
      <w:r>
        <w:rPr>
          <w:rFonts w:hint="default" w:ascii="仿宋_GB2312" w:hAnsi="仿宋_GB2312" w:eastAsia="仿宋_GB2312" w:cs="仿宋_GB2312"/>
          <w:color w:val="000000"/>
          <w:kern w:val="2"/>
          <w:sz w:val="32"/>
          <w:szCs w:val="32"/>
          <w:lang w:val="en-US" w:eastAsia="zh-CN"/>
        </w:rPr>
        <w:t>，</w:t>
      </w:r>
      <w:r>
        <w:rPr>
          <w:rFonts w:hint="eastAsia" w:ascii="仿宋_GB2312" w:hAnsi="仿宋_GB2312" w:eastAsia="仿宋_GB2312" w:cs="仿宋_GB2312"/>
          <w:color w:val="000000"/>
          <w:kern w:val="2"/>
          <w:sz w:val="32"/>
          <w:szCs w:val="32"/>
          <w:lang w:val="en-US" w:eastAsia="zh-CN"/>
        </w:rPr>
        <w:t>由</w:t>
      </w:r>
      <w:r>
        <w:rPr>
          <w:rFonts w:hint="default" w:ascii="仿宋_GB2312" w:hAnsi="仿宋_GB2312" w:eastAsia="仿宋_GB2312" w:cs="仿宋_GB2312"/>
          <w:color w:val="000000"/>
          <w:kern w:val="2"/>
          <w:sz w:val="32"/>
          <w:szCs w:val="32"/>
          <w:lang w:val="en-US" w:eastAsia="zh-CN"/>
        </w:rPr>
        <w:t>注册地所在体育行政部门负主要责任，经营地所在体育行政部门应积极配合注册地所在部门，协助开展</w:t>
      </w:r>
      <w:r>
        <w:rPr>
          <w:rFonts w:hint="eastAsia" w:ascii="仿宋_GB2312" w:hAnsi="仿宋_GB2312" w:eastAsia="仿宋_GB2312" w:cs="仿宋_GB2312"/>
          <w:color w:val="000000"/>
          <w:kern w:val="2"/>
          <w:sz w:val="32"/>
          <w:szCs w:val="32"/>
          <w:lang w:val="en-US" w:eastAsia="zh-CN"/>
        </w:rPr>
        <w:t>纠纷处置</w:t>
      </w:r>
      <w:r>
        <w:rPr>
          <w:rFonts w:hint="default" w:ascii="仿宋_GB2312" w:hAnsi="仿宋_GB2312" w:eastAsia="仿宋_GB2312" w:cs="仿宋_GB2312"/>
          <w:color w:val="000000"/>
          <w:kern w:val="2"/>
          <w:sz w:val="32"/>
          <w:szCs w:val="32"/>
          <w:lang w:val="en-US" w:eastAsia="zh-CN"/>
        </w:rPr>
        <w:t>工作。</w:t>
      </w:r>
    </w:p>
    <w:p w14:paraId="2BC8760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第十九条  （监督检查）</w:t>
      </w:r>
    </w:p>
    <w:p w14:paraId="593F88E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体育行政部门应加强对经营者发行、兑付预付卡情况的监督检查，并有权采取下列措施：</w:t>
      </w:r>
    </w:p>
    <w:p w14:paraId="18FA78F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（一）进入经营者的经营场所，了解有关情况；</w:t>
      </w:r>
    </w:p>
    <w:p w14:paraId="27AD5D5D">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（二）要求经营者就有关问题作出说明；</w:t>
      </w:r>
    </w:p>
    <w:p w14:paraId="5D344E78">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（三）要求经营者提供有关证照、凭据、合同、交易记录等资料并有权复印。</w:t>
      </w:r>
    </w:p>
    <w:p w14:paraId="5FDEDAC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经营者应当配合体育行政部门的监督检查，不得拒绝和阻挠。</w:t>
      </w:r>
    </w:p>
    <w:p w14:paraId="6C143AF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第二十条  （协同监管机制）</w:t>
      </w:r>
    </w:p>
    <w:p w14:paraId="624CDCD5">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sz w:val="32"/>
          <w:szCs w:val="32"/>
          <w:lang w:val="en"/>
        </w:rPr>
      </w:pPr>
      <w:r>
        <w:rPr>
          <w:rFonts w:hint="eastAsia" w:ascii="仿宋_GB2312" w:hAnsi="仿宋_GB2312" w:eastAsia="仿宋_GB2312" w:cs="仿宋_GB2312"/>
          <w:color w:val="000000"/>
          <w:sz w:val="32"/>
          <w:szCs w:val="32"/>
          <w:lang w:eastAsia="zh-CN"/>
        </w:rPr>
        <w:t>各区应</w:t>
      </w:r>
      <w:r>
        <w:rPr>
          <w:rFonts w:hint="eastAsia" w:ascii="仿宋_GB2312" w:hAnsi="仿宋_GB2312" w:eastAsia="仿宋_GB2312" w:cs="仿宋_GB2312"/>
          <w:color w:val="000000"/>
          <w:sz w:val="32"/>
          <w:szCs w:val="32"/>
        </w:rPr>
        <w:t>建立</w:t>
      </w:r>
      <w:r>
        <w:rPr>
          <w:rFonts w:hint="eastAsia" w:ascii="仿宋_GB2312" w:hAnsi="仿宋_GB2312" w:eastAsia="仿宋_GB2312" w:cs="仿宋_GB2312"/>
          <w:color w:val="000000"/>
          <w:sz w:val="32"/>
          <w:szCs w:val="32"/>
          <w:lang w:eastAsia="zh-CN"/>
        </w:rPr>
        <w:t>健全</w:t>
      </w:r>
      <w:r>
        <w:rPr>
          <w:rFonts w:hint="eastAsia" w:ascii="仿宋_GB2312" w:hAnsi="仿宋_GB2312" w:eastAsia="仿宋_GB2312" w:cs="仿宋_GB2312"/>
          <w:color w:val="000000"/>
          <w:sz w:val="32"/>
          <w:szCs w:val="32"/>
        </w:rPr>
        <w:t>跨部门协同监管机制，</w:t>
      </w:r>
      <w:r>
        <w:rPr>
          <w:rFonts w:hint="eastAsia" w:ascii="仿宋_GB2312" w:hAnsi="仿宋_GB2312" w:eastAsia="仿宋_GB2312" w:cs="仿宋_GB2312"/>
          <w:b w:val="0"/>
          <w:bCs w:val="0"/>
          <w:color w:val="000000"/>
          <w:sz w:val="32"/>
          <w:szCs w:val="32"/>
          <w:lang w:val="en"/>
        </w:rPr>
        <w:t>体育行政部门与市场、</w:t>
      </w:r>
      <w:r>
        <w:rPr>
          <w:rFonts w:hint="eastAsia" w:ascii="仿宋_GB2312" w:hAnsi="仿宋_GB2312" w:eastAsia="仿宋_GB2312" w:cs="仿宋_GB2312"/>
          <w:b w:val="0"/>
          <w:bCs w:val="0"/>
          <w:color w:val="000000"/>
          <w:sz w:val="32"/>
          <w:szCs w:val="32"/>
          <w:lang w:val="en" w:eastAsia="zh-CN"/>
        </w:rPr>
        <w:t>公安、教育、</w:t>
      </w:r>
      <w:r>
        <w:rPr>
          <w:rFonts w:hint="eastAsia" w:ascii="仿宋_GB2312" w:hAnsi="仿宋_GB2312" w:eastAsia="仿宋_GB2312" w:cs="仿宋_GB2312"/>
          <w:b w:val="0"/>
          <w:bCs w:val="0"/>
          <w:color w:val="000000"/>
          <w:sz w:val="32"/>
          <w:szCs w:val="32"/>
          <w:lang w:val="en"/>
        </w:rPr>
        <w:t>金融监管等部门应加强信息共享，强化部门联动，协同开展监督检查、案件查处</w:t>
      </w:r>
      <w:r>
        <w:rPr>
          <w:rFonts w:hint="eastAsia" w:ascii="仿宋_GB2312" w:hAnsi="仿宋_GB2312" w:eastAsia="仿宋_GB2312" w:cs="仿宋_GB2312"/>
          <w:b w:val="0"/>
          <w:bCs w:val="0"/>
          <w:color w:val="000000"/>
          <w:sz w:val="32"/>
          <w:szCs w:val="32"/>
          <w:lang w:val="en" w:eastAsia="zh-CN"/>
        </w:rPr>
        <w:t>工作</w:t>
      </w:r>
      <w:r>
        <w:rPr>
          <w:rFonts w:hint="eastAsia" w:ascii="仿宋_GB2312" w:hAnsi="仿宋_GB2312" w:eastAsia="仿宋_GB2312" w:cs="仿宋_GB2312"/>
          <w:b w:val="0"/>
          <w:bCs w:val="0"/>
          <w:color w:val="000000"/>
          <w:sz w:val="32"/>
          <w:szCs w:val="32"/>
          <w:lang w:val="en"/>
        </w:rPr>
        <w:t>。</w:t>
      </w:r>
    </w:p>
    <w:p w14:paraId="74208FF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第二十一条　（信息保护）</w:t>
      </w:r>
    </w:p>
    <w:p w14:paraId="15387CE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在预收费资金监管过程中，有关部门、经营者、存管银行应当对收集的消费者个人信息依法严格保密，不得泄露、出售或者非法向他人提供。</w:t>
      </w:r>
    </w:p>
    <w:p w14:paraId="10CF7C6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第五章　附则</w:t>
      </w:r>
    </w:p>
    <w:p w14:paraId="672705F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楷体_GB2312" w:hAnsi="楷体_GB2312" w:eastAsia="楷体_GB2312" w:cs="楷体_GB2312"/>
          <w:color w:val="000000"/>
          <w:sz w:val="32"/>
          <w:szCs w:val="32"/>
          <w:lang w:val="en-US" w:eastAsia="zh-CN"/>
        </w:rPr>
        <w:t xml:space="preserve">第二十二条 </w:t>
      </w:r>
      <w:r>
        <w:rPr>
          <w:rFonts w:hint="eastAsia" w:ascii="仿宋_GB2312" w:hAnsi="仿宋_GB2312" w:eastAsia="仿宋_GB2312" w:cs="仿宋_GB2312"/>
          <w:color w:val="000000"/>
          <w:sz w:val="32"/>
          <w:szCs w:val="32"/>
        </w:rPr>
        <w:t xml:space="preserve"> 本细则自</w:t>
      </w:r>
      <w:r>
        <w:rPr>
          <w:rFonts w:hint="eastAsia" w:ascii="仿宋_GB2312" w:hAnsi="仿宋_GB2312" w:eastAsia="仿宋_GB2312" w:cs="仿宋_GB2312"/>
          <w:color w:val="000000"/>
          <w:sz w:val="32"/>
          <w:szCs w:val="32"/>
          <w:lang w:val="en"/>
        </w:rPr>
        <w:t>印发之日起施行</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val="0"/>
          <w:bCs/>
          <w:color w:val="000000"/>
          <w:sz w:val="32"/>
          <w:szCs w:val="32"/>
        </w:rPr>
        <w:t>此前发布的《北京市体育行业预付式消费领域资金监管实施细则（试行）》自本细则施行之日起同时废止。</w:t>
      </w:r>
    </w:p>
    <w:p w14:paraId="3AB33C3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lang w:val="en-US" w:eastAsia="zh-CN"/>
        </w:rPr>
        <w:t>第二十三条　</w:t>
      </w:r>
      <w:r>
        <w:rPr>
          <w:rFonts w:hint="eastAsia" w:ascii="仿宋_GB2312" w:hAnsi="仿宋_GB2312" w:eastAsia="仿宋_GB2312" w:cs="仿宋_GB2312"/>
          <w:color w:val="000000"/>
          <w:sz w:val="32"/>
          <w:szCs w:val="32"/>
        </w:rPr>
        <w:t>本细则由北京市体育局会同相关部门负责解释。</w:t>
      </w:r>
    </w:p>
    <w:p w14:paraId="21A5022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p>
    <w:p w14:paraId="6281CE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黑体" w:hAnsi="黑体" w:eastAsia="黑体" w:cs="黑体"/>
          <w:i w:val="0"/>
          <w:caps w:val="0"/>
          <w:color w:val="000000"/>
          <w:spacing w:val="0"/>
          <w:sz w:val="32"/>
          <w:szCs w:val="32"/>
          <w:lang w:val="en" w:eastAsia="zh-CN"/>
        </w:rPr>
      </w:pPr>
    </w:p>
    <w:p w14:paraId="673385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黑体" w:hAnsi="黑体" w:eastAsia="黑体" w:cs="黑体"/>
          <w:i w:val="0"/>
          <w:caps w:val="0"/>
          <w:color w:val="000000"/>
          <w:spacing w:val="0"/>
          <w:sz w:val="32"/>
          <w:szCs w:val="32"/>
          <w:lang w:val="en" w:eastAsia="zh-CN"/>
        </w:rPr>
      </w:pPr>
    </w:p>
    <w:p w14:paraId="480A02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黑体" w:hAnsi="黑体" w:eastAsia="黑体" w:cs="黑体"/>
          <w:i w:val="0"/>
          <w:caps w:val="0"/>
          <w:color w:val="000000"/>
          <w:spacing w:val="0"/>
          <w:sz w:val="32"/>
          <w:szCs w:val="32"/>
          <w:lang w:val="en" w:eastAsia="zh-CN"/>
        </w:rPr>
      </w:pPr>
    </w:p>
    <w:p w14:paraId="04CE70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黑体" w:hAnsi="黑体" w:eastAsia="黑体" w:cs="黑体"/>
          <w:i w:val="0"/>
          <w:caps w:val="0"/>
          <w:color w:val="000000"/>
          <w:spacing w:val="0"/>
          <w:sz w:val="32"/>
          <w:szCs w:val="32"/>
          <w:lang w:val="en" w:eastAsia="zh-CN"/>
        </w:rPr>
      </w:pPr>
    </w:p>
    <w:p w14:paraId="035F8D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黑体" w:hAnsi="黑体" w:eastAsia="黑体" w:cs="黑体"/>
          <w:i w:val="0"/>
          <w:caps w:val="0"/>
          <w:color w:val="000000"/>
          <w:spacing w:val="0"/>
          <w:sz w:val="32"/>
          <w:szCs w:val="32"/>
          <w:lang w:val="en" w:eastAsia="zh-CN"/>
        </w:rPr>
      </w:pPr>
    </w:p>
    <w:p w14:paraId="127C50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黑体" w:hAnsi="黑体" w:eastAsia="黑体" w:cs="黑体"/>
          <w:i w:val="0"/>
          <w:caps w:val="0"/>
          <w:color w:val="000000"/>
          <w:spacing w:val="0"/>
          <w:sz w:val="32"/>
          <w:szCs w:val="32"/>
          <w:lang w:val="en" w:eastAsia="zh-CN"/>
        </w:rPr>
      </w:pPr>
    </w:p>
    <w:p w14:paraId="095F87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黑体" w:hAnsi="黑体" w:eastAsia="黑体" w:cs="黑体"/>
          <w:i w:val="0"/>
          <w:caps w:val="0"/>
          <w:color w:val="000000"/>
          <w:spacing w:val="0"/>
          <w:sz w:val="32"/>
          <w:szCs w:val="32"/>
          <w:lang w:val="en" w:eastAsia="zh-CN"/>
        </w:rPr>
      </w:pPr>
    </w:p>
    <w:p w14:paraId="174083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黑体" w:hAnsi="黑体" w:eastAsia="黑体" w:cs="黑体"/>
          <w:i w:val="0"/>
          <w:caps w:val="0"/>
          <w:color w:val="000000"/>
          <w:spacing w:val="0"/>
          <w:sz w:val="32"/>
          <w:szCs w:val="32"/>
          <w:lang w:val="en" w:eastAsia="zh-CN"/>
        </w:rPr>
      </w:pPr>
    </w:p>
    <w:p w14:paraId="735B5F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黑体" w:hAnsi="黑体" w:eastAsia="黑体" w:cs="黑体"/>
          <w:i w:val="0"/>
          <w:caps w:val="0"/>
          <w:color w:val="000000"/>
          <w:spacing w:val="0"/>
          <w:sz w:val="32"/>
          <w:szCs w:val="32"/>
          <w:lang w:val="en" w:eastAsia="zh-CN"/>
        </w:rPr>
      </w:pPr>
    </w:p>
    <w:p w14:paraId="5A8D28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黑体" w:hAnsi="黑体" w:eastAsia="黑体" w:cs="黑体"/>
          <w:i w:val="0"/>
          <w:caps w:val="0"/>
          <w:color w:val="000000"/>
          <w:spacing w:val="0"/>
          <w:sz w:val="32"/>
          <w:szCs w:val="32"/>
          <w:lang w:val="en" w:eastAsia="zh-CN"/>
        </w:rPr>
      </w:pPr>
    </w:p>
    <w:p w14:paraId="568788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黑体" w:hAnsi="黑体" w:eastAsia="黑体" w:cs="黑体"/>
          <w:i w:val="0"/>
          <w:caps w:val="0"/>
          <w:color w:val="000000"/>
          <w:spacing w:val="0"/>
          <w:sz w:val="32"/>
          <w:szCs w:val="32"/>
          <w:lang w:val="en" w:eastAsia="zh-CN"/>
        </w:rPr>
      </w:pPr>
    </w:p>
    <w:p w14:paraId="60829D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黑体" w:hAnsi="黑体" w:eastAsia="黑体" w:cs="黑体"/>
          <w:i w:val="0"/>
          <w:caps w:val="0"/>
          <w:color w:val="000000"/>
          <w:spacing w:val="0"/>
          <w:sz w:val="32"/>
          <w:szCs w:val="32"/>
          <w:lang w:val="en" w:eastAsia="zh-CN"/>
        </w:rPr>
      </w:pPr>
    </w:p>
    <w:p w14:paraId="6A37FCA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黑体" w:hAnsi="黑体" w:eastAsia="黑体" w:cs="黑体"/>
          <w:i w:val="0"/>
          <w:caps w:val="0"/>
          <w:color w:val="000000"/>
          <w:spacing w:val="0"/>
          <w:sz w:val="32"/>
          <w:szCs w:val="32"/>
          <w:lang w:val="en" w:eastAsia="zh-CN"/>
        </w:rPr>
      </w:pPr>
    </w:p>
    <w:p w14:paraId="6A595E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黑体" w:hAnsi="黑体" w:eastAsia="黑体" w:cs="黑体"/>
          <w:i w:val="0"/>
          <w:caps w:val="0"/>
          <w:color w:val="000000"/>
          <w:spacing w:val="0"/>
          <w:sz w:val="32"/>
          <w:szCs w:val="32"/>
          <w:lang w:val="en" w:eastAsia="zh-CN"/>
        </w:rPr>
      </w:pPr>
    </w:p>
    <w:p w14:paraId="1911F0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黑体" w:hAnsi="黑体" w:eastAsia="黑体" w:cs="黑体"/>
          <w:i w:val="0"/>
          <w:caps w:val="0"/>
          <w:color w:val="000000"/>
          <w:spacing w:val="0"/>
          <w:sz w:val="32"/>
          <w:szCs w:val="32"/>
          <w:lang w:val="en" w:eastAsia="zh-CN"/>
        </w:rPr>
      </w:pPr>
    </w:p>
    <w:p w14:paraId="06F6CB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黑体" w:hAnsi="黑体" w:eastAsia="黑体" w:cs="黑体"/>
          <w:i w:val="0"/>
          <w:caps w:val="0"/>
          <w:color w:val="000000"/>
          <w:spacing w:val="0"/>
          <w:sz w:val="32"/>
          <w:szCs w:val="32"/>
          <w:lang w:val="en" w:eastAsia="zh-CN"/>
        </w:rPr>
      </w:pPr>
    </w:p>
    <w:p w14:paraId="2D311E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黑体" w:hAnsi="黑体" w:eastAsia="黑体" w:cs="黑体"/>
          <w:i w:val="0"/>
          <w:caps w:val="0"/>
          <w:color w:val="000000"/>
          <w:spacing w:val="0"/>
          <w:sz w:val="32"/>
          <w:szCs w:val="32"/>
          <w:lang w:val="en-US" w:eastAsia="zh-CN"/>
        </w:rPr>
      </w:pPr>
      <w:r>
        <w:rPr>
          <w:rFonts w:hint="eastAsia" w:ascii="黑体" w:hAnsi="黑体" w:eastAsia="黑体" w:cs="黑体"/>
          <w:i w:val="0"/>
          <w:caps w:val="0"/>
          <w:color w:val="000000"/>
          <w:spacing w:val="0"/>
          <w:sz w:val="32"/>
          <w:szCs w:val="32"/>
          <w:lang w:val="en" w:eastAsia="zh-CN"/>
        </w:rPr>
        <w:t>附件</w:t>
      </w:r>
      <w:r>
        <w:rPr>
          <w:rFonts w:hint="eastAsia" w:ascii="黑体" w:hAnsi="黑体" w:eastAsia="黑体" w:cs="黑体"/>
          <w:i w:val="0"/>
          <w:caps w:val="0"/>
          <w:color w:val="000000"/>
          <w:spacing w:val="0"/>
          <w:sz w:val="32"/>
          <w:szCs w:val="32"/>
          <w:lang w:val="en-US" w:eastAsia="zh-CN"/>
        </w:rPr>
        <w:t>1</w:t>
      </w:r>
    </w:p>
    <w:p w14:paraId="19B483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caps w:val="0"/>
          <w:color w:val="000000"/>
          <w:spacing w:val="0"/>
          <w:sz w:val="44"/>
          <w:szCs w:val="44"/>
        </w:rPr>
      </w:pPr>
      <w:r>
        <w:rPr>
          <w:rFonts w:hint="eastAsia" w:ascii="方正小标宋简体" w:hAnsi="方正小标宋简体" w:eastAsia="方正小标宋简体" w:cs="方正小标宋简体"/>
          <w:i w:val="0"/>
          <w:caps w:val="0"/>
          <w:color w:val="000000"/>
          <w:spacing w:val="0"/>
          <w:sz w:val="44"/>
          <w:szCs w:val="44"/>
          <w:lang w:eastAsia="zh-CN"/>
        </w:rPr>
        <w:t>体育行业单用途预付卡</w:t>
      </w:r>
      <w:r>
        <w:rPr>
          <w:rFonts w:hint="eastAsia" w:ascii="方正小标宋简体" w:hAnsi="方正小标宋简体" w:eastAsia="方正小标宋简体" w:cs="方正小标宋简体"/>
          <w:i w:val="0"/>
          <w:caps w:val="0"/>
          <w:color w:val="000000"/>
          <w:spacing w:val="0"/>
          <w:sz w:val="44"/>
          <w:szCs w:val="44"/>
        </w:rPr>
        <w:t>经营者备案表</w:t>
      </w:r>
    </w:p>
    <w:tbl>
      <w:tblPr>
        <w:tblStyle w:val="6"/>
        <w:tblpPr w:leftFromText="180" w:rightFromText="180" w:vertAnchor="text" w:horzAnchor="page" w:tblpXSpec="center" w:tblpY="614"/>
        <w:tblOverlap w:val="never"/>
        <w:tblW w:w="951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187"/>
        <w:gridCol w:w="2400"/>
        <w:gridCol w:w="1542"/>
        <w:gridCol w:w="750"/>
        <w:gridCol w:w="1294"/>
        <w:gridCol w:w="260"/>
        <w:gridCol w:w="2081"/>
      </w:tblGrid>
      <w:tr w14:paraId="7F2D4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39" w:hRule="atLeast"/>
          <w:jc w:val="center"/>
        </w:trPr>
        <w:tc>
          <w:tcPr>
            <w:tcW w:w="3587" w:type="dxa"/>
            <w:gridSpan w:val="2"/>
            <w:tcBorders>
              <w:tl2br w:val="nil"/>
              <w:tr2bl w:val="nil"/>
            </w:tcBorders>
            <w:shd w:val="clear" w:color="auto" w:fill="FFFFFF"/>
            <w:noWrap w:val="0"/>
            <w:tcMar>
              <w:left w:w="105" w:type="dxa"/>
              <w:right w:w="105" w:type="dxa"/>
            </w:tcMar>
            <w:vAlign w:val="center"/>
          </w:tcPr>
          <w:p w14:paraId="10145B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color w:val="000000"/>
              </w:rPr>
            </w:pPr>
            <w:r>
              <w:rPr>
                <w:rFonts w:hint="eastAsia" w:ascii="仿宋_GB2312" w:hAnsi="仿宋_GB2312" w:eastAsia="仿宋_GB2312" w:cs="仿宋_GB2312"/>
                <w:i w:val="0"/>
                <w:caps w:val="0"/>
                <w:color w:val="000000"/>
                <w:spacing w:val="0"/>
                <w:sz w:val="24"/>
                <w:szCs w:val="24"/>
              </w:rPr>
              <w:t>经营者名称（中文）</w:t>
            </w:r>
          </w:p>
        </w:tc>
        <w:tc>
          <w:tcPr>
            <w:tcW w:w="5927" w:type="dxa"/>
            <w:gridSpan w:val="5"/>
            <w:tcBorders>
              <w:tl2br w:val="nil"/>
              <w:tr2bl w:val="nil"/>
            </w:tcBorders>
            <w:shd w:val="clear" w:color="auto" w:fill="FFFFFF"/>
            <w:noWrap w:val="0"/>
            <w:tcMar>
              <w:left w:w="105" w:type="dxa"/>
              <w:right w:w="105" w:type="dxa"/>
            </w:tcMar>
            <w:vAlign w:val="center"/>
          </w:tcPr>
          <w:p w14:paraId="721264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color w:val="000000"/>
              </w:rPr>
            </w:pPr>
            <w:r>
              <w:rPr>
                <w:rFonts w:hint="eastAsia" w:ascii="仿宋_GB2312" w:hAnsi="仿宋_GB2312" w:eastAsia="仿宋_GB2312" w:cs="仿宋_GB2312"/>
                <w:i w:val="0"/>
                <w:caps w:val="0"/>
                <w:color w:val="000000"/>
                <w:spacing w:val="0"/>
                <w:sz w:val="22"/>
                <w:szCs w:val="22"/>
              </w:rPr>
              <w:t> </w:t>
            </w:r>
          </w:p>
        </w:tc>
      </w:tr>
      <w:tr w14:paraId="27E276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3" w:hRule="atLeast"/>
          <w:jc w:val="center"/>
        </w:trPr>
        <w:tc>
          <w:tcPr>
            <w:tcW w:w="1187" w:type="dxa"/>
            <w:vMerge w:val="restart"/>
            <w:tcBorders>
              <w:tl2br w:val="nil"/>
              <w:tr2bl w:val="nil"/>
            </w:tcBorders>
            <w:shd w:val="clear" w:color="auto" w:fill="FFFFFF"/>
            <w:noWrap w:val="0"/>
            <w:tcMar>
              <w:left w:w="105" w:type="dxa"/>
              <w:right w:w="105" w:type="dxa"/>
            </w:tcMar>
            <w:vAlign w:val="center"/>
          </w:tcPr>
          <w:p w14:paraId="617D64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caps w:val="0"/>
                <w:color w:val="000000"/>
                <w:spacing w:val="0"/>
                <w:sz w:val="24"/>
                <w:szCs w:val="24"/>
              </w:rPr>
            </w:pPr>
            <w:r>
              <w:rPr>
                <w:rFonts w:hint="eastAsia" w:ascii="仿宋_GB2312" w:hAnsi="仿宋_GB2312" w:eastAsia="仿宋_GB2312" w:cs="仿宋_GB2312"/>
                <w:i w:val="0"/>
                <w:caps w:val="0"/>
                <w:color w:val="000000"/>
                <w:spacing w:val="0"/>
                <w:sz w:val="24"/>
                <w:szCs w:val="24"/>
              </w:rPr>
              <w:t>基本</w:t>
            </w:r>
          </w:p>
          <w:p w14:paraId="4BFD6C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color w:val="000000"/>
              </w:rPr>
            </w:pPr>
            <w:r>
              <w:rPr>
                <w:rFonts w:hint="eastAsia" w:ascii="仿宋_GB2312" w:hAnsi="仿宋_GB2312" w:eastAsia="仿宋_GB2312" w:cs="仿宋_GB2312"/>
                <w:i w:val="0"/>
                <w:caps w:val="0"/>
                <w:color w:val="000000"/>
                <w:spacing w:val="0"/>
                <w:sz w:val="24"/>
                <w:szCs w:val="24"/>
              </w:rPr>
              <w:t>信息</w:t>
            </w:r>
          </w:p>
        </w:tc>
        <w:tc>
          <w:tcPr>
            <w:tcW w:w="2400" w:type="dxa"/>
            <w:tcBorders>
              <w:tl2br w:val="nil"/>
              <w:tr2bl w:val="nil"/>
            </w:tcBorders>
            <w:shd w:val="clear" w:color="auto" w:fill="FFFFFF"/>
            <w:noWrap w:val="0"/>
            <w:tcMar>
              <w:left w:w="105" w:type="dxa"/>
              <w:right w:w="105" w:type="dxa"/>
            </w:tcMar>
            <w:vAlign w:val="center"/>
          </w:tcPr>
          <w:p w14:paraId="3CDDAB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color w:val="000000"/>
              </w:rPr>
            </w:pPr>
            <w:r>
              <w:rPr>
                <w:rFonts w:hint="eastAsia" w:ascii="仿宋_GB2312" w:hAnsi="仿宋_GB2312" w:eastAsia="仿宋_GB2312" w:cs="仿宋_GB2312"/>
                <w:i w:val="0"/>
                <w:caps w:val="0"/>
                <w:color w:val="000000"/>
                <w:spacing w:val="-20"/>
                <w:sz w:val="24"/>
                <w:szCs w:val="24"/>
              </w:rPr>
              <w:t>统一社会信用代码</w:t>
            </w:r>
          </w:p>
        </w:tc>
        <w:tc>
          <w:tcPr>
            <w:tcW w:w="5927" w:type="dxa"/>
            <w:gridSpan w:val="5"/>
            <w:tcBorders>
              <w:tl2br w:val="nil"/>
              <w:tr2bl w:val="nil"/>
            </w:tcBorders>
            <w:shd w:val="clear" w:color="auto" w:fill="FFFFFF"/>
            <w:noWrap w:val="0"/>
            <w:tcMar>
              <w:left w:w="105" w:type="dxa"/>
              <w:right w:w="105" w:type="dxa"/>
            </w:tcMar>
            <w:vAlign w:val="center"/>
          </w:tcPr>
          <w:p w14:paraId="4140B6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rPr>
                <w:rFonts w:hint="eastAsia" w:ascii="仿宋_GB2312" w:hAnsi="仿宋_GB2312" w:eastAsia="仿宋_GB2312" w:cs="仿宋_GB2312"/>
                <w:color w:val="000000"/>
              </w:rPr>
            </w:pPr>
            <w:r>
              <w:rPr>
                <w:rFonts w:hint="eastAsia" w:ascii="仿宋_GB2312" w:hAnsi="仿宋_GB2312" w:eastAsia="仿宋_GB2312" w:cs="仿宋_GB2312"/>
                <w:i w:val="0"/>
                <w:caps w:val="0"/>
                <w:color w:val="000000"/>
                <w:spacing w:val="0"/>
                <w:sz w:val="24"/>
                <w:szCs w:val="24"/>
              </w:rPr>
              <w:t> </w:t>
            </w:r>
          </w:p>
        </w:tc>
      </w:tr>
      <w:tr w14:paraId="13BF48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40" w:hRule="atLeast"/>
          <w:jc w:val="center"/>
        </w:trPr>
        <w:tc>
          <w:tcPr>
            <w:tcW w:w="1187" w:type="dxa"/>
            <w:vMerge w:val="continue"/>
            <w:tcBorders>
              <w:tl2br w:val="nil"/>
              <w:tr2bl w:val="nil"/>
            </w:tcBorders>
            <w:shd w:val="clear" w:color="auto" w:fill="FFFFFF"/>
            <w:noWrap w:val="0"/>
            <w:tcMar>
              <w:left w:w="105" w:type="dxa"/>
              <w:right w:w="105" w:type="dxa"/>
            </w:tcMar>
            <w:vAlign w:val="center"/>
          </w:tcPr>
          <w:p w14:paraId="3116ECC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aps w:val="0"/>
                <w:color w:val="000000"/>
                <w:spacing w:val="0"/>
                <w:sz w:val="22"/>
                <w:szCs w:val="22"/>
              </w:rPr>
            </w:pPr>
          </w:p>
        </w:tc>
        <w:tc>
          <w:tcPr>
            <w:tcW w:w="2400" w:type="dxa"/>
            <w:tcBorders>
              <w:tl2br w:val="nil"/>
              <w:tr2bl w:val="nil"/>
            </w:tcBorders>
            <w:shd w:val="clear" w:color="auto" w:fill="FFFFFF"/>
            <w:noWrap w:val="0"/>
            <w:tcMar>
              <w:left w:w="105" w:type="dxa"/>
              <w:right w:w="105" w:type="dxa"/>
            </w:tcMar>
            <w:vAlign w:val="center"/>
          </w:tcPr>
          <w:p w14:paraId="6E16A9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color w:val="000000"/>
              </w:rPr>
            </w:pPr>
            <w:r>
              <w:rPr>
                <w:rFonts w:hint="eastAsia" w:ascii="仿宋_GB2312" w:hAnsi="仿宋_GB2312" w:eastAsia="仿宋_GB2312" w:cs="仿宋_GB2312"/>
                <w:i w:val="0"/>
                <w:caps w:val="0"/>
                <w:color w:val="000000"/>
                <w:spacing w:val="0"/>
                <w:sz w:val="24"/>
                <w:szCs w:val="24"/>
              </w:rPr>
              <w:t>法定代表人</w:t>
            </w:r>
            <w:r>
              <w:rPr>
                <w:rFonts w:hint="eastAsia" w:ascii="仿宋_GB2312" w:hAnsi="仿宋_GB2312" w:eastAsia="仿宋_GB2312" w:cs="仿宋_GB2312"/>
                <w:i w:val="0"/>
                <w:caps w:val="0"/>
                <w:color w:val="000000"/>
                <w:spacing w:val="0"/>
                <w:sz w:val="24"/>
                <w:szCs w:val="24"/>
                <w:lang w:eastAsia="zh-CN"/>
              </w:rPr>
              <w:t>（负责人）</w:t>
            </w:r>
          </w:p>
        </w:tc>
        <w:tc>
          <w:tcPr>
            <w:tcW w:w="2292" w:type="dxa"/>
            <w:gridSpan w:val="2"/>
            <w:tcBorders>
              <w:tl2br w:val="nil"/>
              <w:tr2bl w:val="nil"/>
            </w:tcBorders>
            <w:shd w:val="clear" w:color="auto" w:fill="FFFFFF"/>
            <w:noWrap w:val="0"/>
            <w:tcMar>
              <w:left w:w="105" w:type="dxa"/>
              <w:right w:w="105" w:type="dxa"/>
            </w:tcMar>
            <w:vAlign w:val="center"/>
          </w:tcPr>
          <w:p w14:paraId="779345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color w:val="000000"/>
              </w:rPr>
            </w:pPr>
            <w:r>
              <w:rPr>
                <w:rFonts w:hint="eastAsia" w:ascii="仿宋_GB2312" w:hAnsi="仿宋_GB2312" w:eastAsia="仿宋_GB2312" w:cs="仿宋_GB2312"/>
                <w:i w:val="0"/>
                <w:caps w:val="0"/>
                <w:color w:val="000000"/>
                <w:spacing w:val="0"/>
                <w:sz w:val="24"/>
                <w:szCs w:val="24"/>
              </w:rPr>
              <w:t>          </w:t>
            </w:r>
          </w:p>
        </w:tc>
        <w:tc>
          <w:tcPr>
            <w:tcW w:w="1294" w:type="dxa"/>
            <w:tcBorders>
              <w:tl2br w:val="nil"/>
              <w:tr2bl w:val="nil"/>
            </w:tcBorders>
            <w:shd w:val="clear" w:color="auto" w:fill="FFFFFF"/>
            <w:noWrap w:val="0"/>
            <w:tcMar>
              <w:left w:w="105" w:type="dxa"/>
              <w:right w:w="105" w:type="dxa"/>
            </w:tcMar>
            <w:vAlign w:val="center"/>
          </w:tcPr>
          <w:p w14:paraId="2C24E7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color w:val="000000"/>
              </w:rPr>
            </w:pPr>
            <w:r>
              <w:rPr>
                <w:rFonts w:hint="eastAsia" w:ascii="仿宋_GB2312" w:hAnsi="仿宋_GB2312" w:eastAsia="仿宋_GB2312" w:cs="仿宋_GB2312"/>
                <w:i w:val="0"/>
                <w:caps w:val="0"/>
                <w:color w:val="000000"/>
                <w:spacing w:val="0"/>
                <w:sz w:val="24"/>
                <w:szCs w:val="24"/>
              </w:rPr>
              <w:t>身份证号</w:t>
            </w:r>
          </w:p>
        </w:tc>
        <w:tc>
          <w:tcPr>
            <w:tcW w:w="2341" w:type="dxa"/>
            <w:gridSpan w:val="2"/>
            <w:tcBorders>
              <w:tl2br w:val="nil"/>
              <w:tr2bl w:val="nil"/>
            </w:tcBorders>
            <w:shd w:val="clear" w:color="auto" w:fill="FFFFFF"/>
            <w:noWrap w:val="0"/>
            <w:tcMar>
              <w:left w:w="105" w:type="dxa"/>
              <w:right w:w="105" w:type="dxa"/>
            </w:tcMar>
            <w:vAlign w:val="center"/>
          </w:tcPr>
          <w:p w14:paraId="4602A2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color w:val="000000"/>
              </w:rPr>
            </w:pPr>
            <w:r>
              <w:rPr>
                <w:rFonts w:hint="eastAsia" w:ascii="仿宋_GB2312" w:hAnsi="仿宋_GB2312" w:eastAsia="仿宋_GB2312" w:cs="仿宋_GB2312"/>
                <w:i w:val="0"/>
                <w:caps w:val="0"/>
                <w:color w:val="000000"/>
                <w:spacing w:val="0"/>
                <w:sz w:val="24"/>
                <w:szCs w:val="24"/>
              </w:rPr>
              <w:t> </w:t>
            </w:r>
          </w:p>
        </w:tc>
      </w:tr>
      <w:tr w14:paraId="4333E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0" w:hRule="atLeast"/>
          <w:jc w:val="center"/>
        </w:trPr>
        <w:tc>
          <w:tcPr>
            <w:tcW w:w="1187" w:type="dxa"/>
            <w:vMerge w:val="continue"/>
            <w:tcBorders>
              <w:tl2br w:val="nil"/>
              <w:tr2bl w:val="nil"/>
            </w:tcBorders>
            <w:shd w:val="clear" w:color="auto" w:fill="FFFFFF"/>
            <w:noWrap w:val="0"/>
            <w:tcMar>
              <w:left w:w="105" w:type="dxa"/>
              <w:right w:w="105" w:type="dxa"/>
            </w:tcMar>
            <w:vAlign w:val="center"/>
          </w:tcPr>
          <w:p w14:paraId="4C8A6B3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aps w:val="0"/>
                <w:color w:val="000000"/>
                <w:spacing w:val="0"/>
                <w:sz w:val="22"/>
                <w:szCs w:val="22"/>
              </w:rPr>
            </w:pPr>
          </w:p>
        </w:tc>
        <w:tc>
          <w:tcPr>
            <w:tcW w:w="2400" w:type="dxa"/>
            <w:tcBorders>
              <w:tl2br w:val="nil"/>
              <w:tr2bl w:val="nil"/>
            </w:tcBorders>
            <w:shd w:val="clear" w:color="auto" w:fill="FFFFFF"/>
            <w:noWrap w:val="0"/>
            <w:tcMar>
              <w:left w:w="105" w:type="dxa"/>
              <w:right w:w="105" w:type="dxa"/>
            </w:tcMar>
            <w:vAlign w:val="center"/>
          </w:tcPr>
          <w:p w14:paraId="6ECF49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color w:val="000000"/>
              </w:rPr>
            </w:pPr>
            <w:r>
              <w:rPr>
                <w:rFonts w:hint="eastAsia" w:ascii="仿宋_GB2312" w:hAnsi="仿宋_GB2312" w:eastAsia="仿宋_GB2312" w:cs="仿宋_GB2312"/>
                <w:i w:val="0"/>
                <w:caps w:val="0"/>
                <w:color w:val="000000"/>
                <w:spacing w:val="0"/>
                <w:sz w:val="24"/>
                <w:szCs w:val="24"/>
              </w:rPr>
              <w:t>注册地址</w:t>
            </w:r>
          </w:p>
        </w:tc>
        <w:tc>
          <w:tcPr>
            <w:tcW w:w="5927" w:type="dxa"/>
            <w:gridSpan w:val="5"/>
            <w:tcBorders>
              <w:tl2br w:val="nil"/>
              <w:tr2bl w:val="nil"/>
            </w:tcBorders>
            <w:shd w:val="clear" w:color="auto" w:fill="FFFFFF"/>
            <w:noWrap w:val="0"/>
            <w:tcMar>
              <w:left w:w="105" w:type="dxa"/>
              <w:right w:w="105" w:type="dxa"/>
            </w:tcMar>
            <w:vAlign w:val="center"/>
          </w:tcPr>
          <w:p w14:paraId="112502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firstLine="1260"/>
              <w:jc w:val="left"/>
              <w:textAlignment w:val="auto"/>
              <w:rPr>
                <w:rFonts w:hint="eastAsia" w:ascii="仿宋_GB2312" w:hAnsi="仿宋_GB2312" w:eastAsia="仿宋_GB2312" w:cs="仿宋_GB2312"/>
                <w:color w:val="000000"/>
              </w:rPr>
            </w:pPr>
            <w:r>
              <w:rPr>
                <w:rFonts w:hint="eastAsia" w:ascii="仿宋_GB2312" w:hAnsi="仿宋_GB2312" w:eastAsia="仿宋_GB2312" w:cs="仿宋_GB2312"/>
                <w:i w:val="0"/>
                <w:caps w:val="0"/>
                <w:color w:val="000000"/>
                <w:spacing w:val="0"/>
                <w:sz w:val="24"/>
                <w:szCs w:val="24"/>
              </w:rPr>
              <w:t> </w:t>
            </w:r>
          </w:p>
        </w:tc>
      </w:tr>
      <w:tr w14:paraId="3D116A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0" w:hRule="atLeast"/>
          <w:jc w:val="center"/>
        </w:trPr>
        <w:tc>
          <w:tcPr>
            <w:tcW w:w="1187" w:type="dxa"/>
            <w:vMerge w:val="continue"/>
            <w:tcBorders>
              <w:tl2br w:val="nil"/>
              <w:tr2bl w:val="nil"/>
            </w:tcBorders>
            <w:shd w:val="clear" w:color="auto" w:fill="FFFFFF"/>
            <w:noWrap w:val="0"/>
            <w:tcMar>
              <w:left w:w="105" w:type="dxa"/>
              <w:right w:w="105" w:type="dxa"/>
            </w:tcMar>
            <w:vAlign w:val="center"/>
          </w:tcPr>
          <w:p w14:paraId="6B9A927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aps w:val="0"/>
                <w:color w:val="000000"/>
                <w:spacing w:val="0"/>
                <w:sz w:val="22"/>
                <w:szCs w:val="22"/>
              </w:rPr>
            </w:pPr>
          </w:p>
        </w:tc>
        <w:tc>
          <w:tcPr>
            <w:tcW w:w="2400" w:type="dxa"/>
            <w:tcBorders>
              <w:tl2br w:val="nil"/>
              <w:tr2bl w:val="nil"/>
            </w:tcBorders>
            <w:shd w:val="clear" w:color="auto" w:fill="FFFFFF"/>
            <w:noWrap w:val="0"/>
            <w:tcMar>
              <w:left w:w="105" w:type="dxa"/>
              <w:right w:w="105" w:type="dxa"/>
            </w:tcMar>
            <w:vAlign w:val="center"/>
          </w:tcPr>
          <w:p w14:paraId="358C69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i w:val="0"/>
                <w:caps w:val="0"/>
                <w:color w:val="000000"/>
                <w:spacing w:val="0"/>
                <w:sz w:val="24"/>
                <w:szCs w:val="24"/>
              </w:rPr>
            </w:pPr>
            <w:r>
              <w:rPr>
                <w:rFonts w:hint="eastAsia" w:ascii="仿宋_GB2312" w:hAnsi="仿宋_GB2312" w:eastAsia="仿宋_GB2312" w:cs="仿宋_GB2312"/>
                <w:i w:val="0"/>
                <w:caps w:val="0"/>
                <w:color w:val="000000"/>
                <w:spacing w:val="0"/>
                <w:sz w:val="24"/>
                <w:szCs w:val="24"/>
                <w:lang w:eastAsia="zh-CN"/>
              </w:rPr>
              <w:t>业务分类</w:t>
            </w:r>
          </w:p>
        </w:tc>
        <w:tc>
          <w:tcPr>
            <w:tcW w:w="5927" w:type="dxa"/>
            <w:gridSpan w:val="5"/>
            <w:tcBorders>
              <w:tl2br w:val="nil"/>
              <w:tr2bl w:val="nil"/>
            </w:tcBorders>
            <w:shd w:val="clear" w:color="auto" w:fill="FFFFFF"/>
            <w:noWrap w:val="0"/>
            <w:tcMar>
              <w:left w:w="105" w:type="dxa"/>
              <w:right w:w="105" w:type="dxa"/>
            </w:tcMar>
            <w:vAlign w:val="center"/>
          </w:tcPr>
          <w:p w14:paraId="269107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auto"/>
              <w:rPr>
                <w:rFonts w:hint="eastAsia" w:ascii="仿宋_GB2312" w:hAnsi="仿宋_GB2312" w:eastAsia="仿宋_GB2312" w:cs="仿宋_GB2312"/>
                <w:i w:val="0"/>
                <w:caps w:val="0"/>
                <w:color w:val="000000"/>
                <w:spacing w:val="0"/>
                <w:sz w:val="24"/>
                <w:szCs w:val="24"/>
              </w:rPr>
            </w:pPr>
            <w:r>
              <w:rPr>
                <w:rFonts w:hint="eastAsia" w:ascii="仿宋_GB2312" w:hAnsi="仿宋_GB2312" w:eastAsia="仿宋_GB2312" w:cs="仿宋_GB2312"/>
                <w:i w:val="0"/>
                <w:caps w:val="0"/>
                <w:color w:val="000000"/>
                <w:spacing w:val="0"/>
                <w:sz w:val="24"/>
                <w:szCs w:val="24"/>
              </w:rPr>
              <w:t>  □</w:t>
            </w:r>
            <w:r>
              <w:rPr>
                <w:rFonts w:hint="eastAsia" w:ascii="仿宋_GB2312" w:hAnsi="仿宋_GB2312" w:eastAsia="仿宋_GB2312" w:cs="仿宋_GB2312"/>
                <w:i w:val="0"/>
                <w:caps w:val="0"/>
                <w:color w:val="000000"/>
                <w:spacing w:val="0"/>
                <w:sz w:val="24"/>
                <w:szCs w:val="24"/>
                <w:lang w:eastAsia="zh-CN"/>
              </w:rPr>
              <w:t>体育健身</w:t>
            </w:r>
            <w:r>
              <w:rPr>
                <w:rFonts w:hint="eastAsia" w:ascii="仿宋_GB2312" w:hAnsi="仿宋_GB2312" w:eastAsia="仿宋_GB2312" w:cs="仿宋_GB2312"/>
                <w:i w:val="0"/>
                <w:caps w:val="0"/>
                <w:color w:val="000000"/>
                <w:spacing w:val="0"/>
                <w:sz w:val="24"/>
                <w:szCs w:val="24"/>
              </w:rPr>
              <w:t>   □</w:t>
            </w:r>
            <w:r>
              <w:rPr>
                <w:rFonts w:hint="eastAsia" w:ascii="仿宋_GB2312" w:hAnsi="仿宋_GB2312" w:eastAsia="仿宋_GB2312" w:cs="仿宋_GB2312"/>
                <w:i w:val="0"/>
                <w:caps w:val="0"/>
                <w:color w:val="000000"/>
                <w:spacing w:val="0"/>
                <w:sz w:val="24"/>
                <w:szCs w:val="24"/>
                <w:lang w:eastAsia="zh-CN"/>
              </w:rPr>
              <w:t>体育场馆</w:t>
            </w:r>
            <w:r>
              <w:rPr>
                <w:rFonts w:hint="eastAsia" w:ascii="仿宋_GB2312" w:hAnsi="仿宋_GB2312" w:eastAsia="仿宋_GB2312" w:cs="仿宋_GB2312"/>
                <w:i w:val="0"/>
                <w:caps w:val="0"/>
                <w:color w:val="000000"/>
                <w:spacing w:val="0"/>
                <w:sz w:val="24"/>
                <w:szCs w:val="24"/>
              </w:rPr>
              <w:t>  □</w:t>
            </w:r>
            <w:r>
              <w:rPr>
                <w:rFonts w:hint="eastAsia" w:ascii="仿宋_GB2312" w:hAnsi="仿宋_GB2312" w:eastAsia="仿宋_GB2312" w:cs="仿宋_GB2312"/>
                <w:i w:val="0"/>
                <w:caps w:val="0"/>
                <w:color w:val="000000"/>
                <w:spacing w:val="0"/>
                <w:sz w:val="24"/>
                <w:szCs w:val="24"/>
                <w:lang w:eastAsia="zh-CN"/>
              </w:rPr>
              <w:t>体育类校外培训</w:t>
            </w:r>
          </w:p>
        </w:tc>
      </w:tr>
      <w:tr w14:paraId="034CC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0" w:hRule="atLeast"/>
          <w:jc w:val="center"/>
        </w:trPr>
        <w:tc>
          <w:tcPr>
            <w:tcW w:w="1187" w:type="dxa"/>
            <w:vMerge w:val="continue"/>
            <w:tcBorders>
              <w:tl2br w:val="nil"/>
              <w:tr2bl w:val="nil"/>
            </w:tcBorders>
            <w:shd w:val="clear" w:color="auto" w:fill="FFFFFF"/>
            <w:noWrap w:val="0"/>
            <w:tcMar>
              <w:left w:w="105" w:type="dxa"/>
              <w:right w:w="105" w:type="dxa"/>
            </w:tcMar>
            <w:vAlign w:val="center"/>
          </w:tcPr>
          <w:p w14:paraId="3CEC157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aps w:val="0"/>
                <w:color w:val="000000"/>
                <w:spacing w:val="0"/>
                <w:sz w:val="22"/>
                <w:szCs w:val="22"/>
              </w:rPr>
            </w:pPr>
          </w:p>
        </w:tc>
        <w:tc>
          <w:tcPr>
            <w:tcW w:w="2400" w:type="dxa"/>
            <w:tcBorders>
              <w:tl2br w:val="nil"/>
              <w:tr2bl w:val="nil"/>
            </w:tcBorders>
            <w:shd w:val="clear" w:color="auto" w:fill="FFFFFF"/>
            <w:noWrap w:val="0"/>
            <w:tcMar>
              <w:left w:w="105" w:type="dxa"/>
              <w:right w:w="105" w:type="dxa"/>
            </w:tcMar>
            <w:vAlign w:val="center"/>
          </w:tcPr>
          <w:p w14:paraId="0BE387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aps w:val="0"/>
                <w:color w:val="000000"/>
                <w:spacing w:val="0"/>
                <w:sz w:val="24"/>
                <w:szCs w:val="24"/>
                <w:lang w:eastAsia="zh-CN"/>
              </w:rPr>
              <w:t>分公司及</w:t>
            </w:r>
            <w:r>
              <w:rPr>
                <w:rFonts w:hint="eastAsia" w:ascii="仿宋_GB2312" w:hAnsi="仿宋_GB2312" w:eastAsia="仿宋_GB2312" w:cs="仿宋_GB2312"/>
                <w:i w:val="0"/>
                <w:caps w:val="0"/>
                <w:color w:val="000000"/>
                <w:spacing w:val="0"/>
                <w:sz w:val="24"/>
                <w:szCs w:val="24"/>
              </w:rPr>
              <w:t>地址（可附页）</w:t>
            </w:r>
          </w:p>
        </w:tc>
        <w:tc>
          <w:tcPr>
            <w:tcW w:w="5927" w:type="dxa"/>
            <w:gridSpan w:val="5"/>
            <w:tcBorders>
              <w:tl2br w:val="nil"/>
              <w:tr2bl w:val="nil"/>
            </w:tcBorders>
            <w:shd w:val="clear" w:color="auto" w:fill="FFFFFF"/>
            <w:noWrap w:val="0"/>
            <w:tcMar>
              <w:left w:w="105" w:type="dxa"/>
              <w:right w:w="105" w:type="dxa"/>
            </w:tcMar>
            <w:vAlign w:val="center"/>
          </w:tcPr>
          <w:p w14:paraId="07B986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240" w:rightChars="0"/>
              <w:jc w:val="right"/>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aps w:val="0"/>
                <w:color w:val="000000"/>
                <w:spacing w:val="0"/>
                <w:sz w:val="24"/>
                <w:szCs w:val="24"/>
              </w:rPr>
              <w:t> </w:t>
            </w:r>
          </w:p>
        </w:tc>
      </w:tr>
      <w:tr w14:paraId="213C4D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79" w:hRule="atLeast"/>
          <w:jc w:val="center"/>
        </w:trPr>
        <w:tc>
          <w:tcPr>
            <w:tcW w:w="1187" w:type="dxa"/>
            <w:vMerge w:val="restart"/>
            <w:tcBorders>
              <w:tl2br w:val="nil"/>
              <w:tr2bl w:val="nil"/>
            </w:tcBorders>
            <w:shd w:val="clear" w:color="auto" w:fill="FFFFFF"/>
            <w:noWrap w:val="0"/>
            <w:tcMar>
              <w:left w:w="105" w:type="dxa"/>
              <w:right w:w="105" w:type="dxa"/>
            </w:tcMar>
            <w:vAlign w:val="center"/>
          </w:tcPr>
          <w:p w14:paraId="750725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hAnsi="仿宋_GB2312" w:eastAsia="仿宋_GB2312" w:cs="仿宋_GB2312"/>
                <w:i w:val="0"/>
                <w:caps w:val="0"/>
                <w:color w:val="000000"/>
                <w:spacing w:val="0"/>
                <w:sz w:val="22"/>
                <w:szCs w:val="22"/>
                <w:lang w:val="en-US" w:eastAsia="zh-CN"/>
              </w:rPr>
            </w:pPr>
            <w:r>
              <w:rPr>
                <w:rFonts w:hint="eastAsia" w:ascii="仿宋_GB2312" w:hAnsi="仿宋_GB2312" w:eastAsia="仿宋_GB2312" w:cs="仿宋_GB2312"/>
                <w:i w:val="0"/>
                <w:caps w:val="0"/>
                <w:color w:val="000000"/>
                <w:spacing w:val="0"/>
                <w:sz w:val="24"/>
                <w:szCs w:val="24"/>
                <w:lang w:val="en-US" w:eastAsia="zh-CN"/>
              </w:rPr>
              <w:t>场所信息（多个场所可附加表格）</w:t>
            </w:r>
          </w:p>
        </w:tc>
        <w:tc>
          <w:tcPr>
            <w:tcW w:w="2400" w:type="dxa"/>
            <w:tcBorders>
              <w:tl2br w:val="nil"/>
              <w:tr2bl w:val="nil"/>
            </w:tcBorders>
            <w:shd w:val="clear" w:color="auto" w:fill="FFFFFF"/>
            <w:noWrap w:val="0"/>
            <w:tcMar>
              <w:left w:w="105" w:type="dxa"/>
              <w:right w:w="105" w:type="dxa"/>
            </w:tcMar>
            <w:vAlign w:val="center"/>
          </w:tcPr>
          <w:p w14:paraId="6285CD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hAnsi="仿宋_GB2312" w:eastAsia="仿宋_GB2312" w:cs="仿宋_GB2312"/>
                <w:i w:val="0"/>
                <w:caps w:val="0"/>
                <w:color w:val="000000"/>
                <w:spacing w:val="0"/>
                <w:sz w:val="24"/>
                <w:szCs w:val="24"/>
                <w:lang w:val="en-US" w:eastAsia="zh-CN"/>
              </w:rPr>
            </w:pPr>
            <w:r>
              <w:rPr>
                <w:rFonts w:hint="eastAsia" w:ascii="仿宋_GB2312" w:hAnsi="仿宋_GB2312" w:eastAsia="仿宋_GB2312" w:cs="仿宋_GB2312"/>
                <w:i w:val="0"/>
                <w:caps w:val="0"/>
                <w:color w:val="000000"/>
                <w:spacing w:val="0"/>
                <w:sz w:val="24"/>
                <w:szCs w:val="24"/>
              </w:rPr>
              <w:t>实际</w:t>
            </w:r>
            <w:r>
              <w:rPr>
                <w:rFonts w:hint="eastAsia" w:ascii="仿宋_GB2312" w:hAnsi="仿宋_GB2312" w:eastAsia="仿宋_GB2312" w:cs="仿宋_GB2312"/>
                <w:i w:val="0"/>
                <w:caps w:val="0"/>
                <w:color w:val="000000"/>
                <w:spacing w:val="0"/>
                <w:sz w:val="24"/>
                <w:szCs w:val="24"/>
                <w:lang w:eastAsia="zh-CN"/>
              </w:rPr>
              <w:t>经营场所</w:t>
            </w:r>
            <w:r>
              <w:rPr>
                <w:rFonts w:hint="eastAsia" w:ascii="仿宋_GB2312" w:hAnsi="仿宋_GB2312" w:eastAsia="仿宋_GB2312" w:cs="仿宋_GB2312"/>
                <w:i w:val="0"/>
                <w:caps w:val="0"/>
                <w:color w:val="000000"/>
                <w:spacing w:val="0"/>
                <w:sz w:val="24"/>
                <w:szCs w:val="24"/>
                <w:lang w:val="en-US" w:eastAsia="zh-CN"/>
              </w:rPr>
              <w:t>1</w:t>
            </w:r>
          </w:p>
        </w:tc>
        <w:tc>
          <w:tcPr>
            <w:tcW w:w="5927" w:type="dxa"/>
            <w:gridSpan w:val="5"/>
            <w:tcBorders>
              <w:tl2br w:val="nil"/>
              <w:tr2bl w:val="nil"/>
            </w:tcBorders>
            <w:shd w:val="clear" w:color="auto" w:fill="FFFFFF"/>
            <w:noWrap w:val="0"/>
            <w:tcMar>
              <w:left w:w="105" w:type="dxa"/>
              <w:right w:w="105" w:type="dxa"/>
            </w:tcMar>
            <w:vAlign w:val="center"/>
          </w:tcPr>
          <w:p w14:paraId="50AADA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right"/>
              <w:textAlignment w:val="auto"/>
              <w:rPr>
                <w:rFonts w:hint="eastAsia" w:ascii="仿宋_GB2312" w:hAnsi="仿宋_GB2312" w:eastAsia="仿宋_GB2312" w:cs="仿宋_GB2312"/>
                <w:i w:val="0"/>
                <w:caps w:val="0"/>
                <w:color w:val="000000"/>
                <w:spacing w:val="0"/>
                <w:sz w:val="24"/>
                <w:szCs w:val="24"/>
              </w:rPr>
            </w:pPr>
          </w:p>
        </w:tc>
      </w:tr>
      <w:tr w14:paraId="791BAB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01" w:hRule="atLeast"/>
          <w:jc w:val="center"/>
        </w:trPr>
        <w:tc>
          <w:tcPr>
            <w:tcW w:w="1187" w:type="dxa"/>
            <w:vMerge w:val="continue"/>
            <w:tcBorders>
              <w:tl2br w:val="nil"/>
              <w:tr2bl w:val="nil"/>
            </w:tcBorders>
            <w:shd w:val="clear" w:color="auto" w:fill="FFFFFF"/>
            <w:noWrap w:val="0"/>
            <w:tcMar>
              <w:left w:w="105" w:type="dxa"/>
              <w:right w:w="105" w:type="dxa"/>
            </w:tcMar>
            <w:vAlign w:val="center"/>
          </w:tcPr>
          <w:p w14:paraId="24D7802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aps w:val="0"/>
                <w:color w:val="000000"/>
                <w:spacing w:val="0"/>
                <w:sz w:val="22"/>
                <w:szCs w:val="22"/>
              </w:rPr>
            </w:pPr>
          </w:p>
        </w:tc>
        <w:tc>
          <w:tcPr>
            <w:tcW w:w="2400" w:type="dxa"/>
            <w:tcBorders>
              <w:tl2br w:val="nil"/>
              <w:tr2bl w:val="nil"/>
            </w:tcBorders>
            <w:shd w:val="clear" w:color="auto" w:fill="FFFFFF"/>
            <w:noWrap w:val="0"/>
            <w:tcMar>
              <w:left w:w="105" w:type="dxa"/>
              <w:right w:w="105" w:type="dxa"/>
            </w:tcMar>
            <w:vAlign w:val="center"/>
          </w:tcPr>
          <w:p w14:paraId="69B73C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caps w:val="0"/>
                <w:color w:val="000000"/>
                <w:spacing w:val="0"/>
                <w:sz w:val="24"/>
                <w:szCs w:val="24"/>
                <w:lang w:eastAsia="zh-CN"/>
              </w:rPr>
            </w:pPr>
            <w:r>
              <w:rPr>
                <w:rFonts w:hint="eastAsia" w:ascii="仿宋_GB2312" w:hAnsi="仿宋_GB2312" w:eastAsia="仿宋_GB2312" w:cs="仿宋_GB2312"/>
                <w:i w:val="0"/>
                <w:caps w:val="0"/>
                <w:color w:val="000000"/>
                <w:spacing w:val="0"/>
                <w:sz w:val="24"/>
                <w:szCs w:val="24"/>
                <w:lang w:eastAsia="zh-CN"/>
              </w:rPr>
              <w:t>自</w:t>
            </w:r>
            <w:r>
              <w:rPr>
                <w:rFonts w:hint="eastAsia" w:ascii="仿宋_GB2312" w:hAnsi="仿宋_GB2312" w:eastAsia="仿宋_GB2312" w:cs="仿宋_GB2312"/>
                <w:i w:val="0"/>
                <w:caps w:val="0"/>
                <w:color w:val="000000"/>
                <w:spacing w:val="0"/>
                <w:sz w:val="24"/>
                <w:szCs w:val="24"/>
                <w:lang w:val="en-US" w:eastAsia="zh-CN"/>
              </w:rPr>
              <w:t xml:space="preserve"> </w:t>
            </w:r>
            <w:r>
              <w:rPr>
                <w:rFonts w:hint="eastAsia" w:ascii="仿宋_GB2312" w:hAnsi="仿宋_GB2312" w:eastAsia="仿宋_GB2312" w:cs="仿宋_GB2312"/>
                <w:i w:val="0"/>
                <w:caps w:val="0"/>
                <w:color w:val="000000"/>
                <w:spacing w:val="0"/>
                <w:sz w:val="24"/>
                <w:szCs w:val="24"/>
                <w:lang w:eastAsia="zh-CN"/>
              </w:rPr>
              <w:t>有</w:t>
            </w:r>
          </w:p>
        </w:tc>
        <w:tc>
          <w:tcPr>
            <w:tcW w:w="1542" w:type="dxa"/>
            <w:tcBorders>
              <w:right w:val="single" w:color="auto" w:sz="4" w:space="0"/>
              <w:tl2br w:val="nil"/>
              <w:tr2bl w:val="nil"/>
            </w:tcBorders>
            <w:shd w:val="clear" w:color="auto" w:fill="FFFFFF"/>
            <w:noWrap w:val="0"/>
            <w:tcMar>
              <w:left w:w="105" w:type="dxa"/>
              <w:right w:w="105" w:type="dxa"/>
            </w:tcMar>
            <w:vAlign w:val="center"/>
          </w:tcPr>
          <w:p w14:paraId="2F0E69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right"/>
              <w:textAlignment w:val="auto"/>
              <w:rPr>
                <w:rFonts w:hint="eastAsia" w:ascii="仿宋_GB2312" w:hAnsi="仿宋_GB2312" w:eastAsia="仿宋_GB2312" w:cs="仿宋_GB2312"/>
                <w:i w:val="0"/>
                <w:caps w:val="0"/>
                <w:color w:val="000000"/>
                <w:spacing w:val="0"/>
                <w:sz w:val="24"/>
                <w:szCs w:val="24"/>
              </w:rPr>
            </w:pPr>
            <w:r>
              <w:rPr>
                <w:rFonts w:hint="eastAsia" w:ascii="仿宋_GB2312" w:hAnsi="仿宋_GB2312" w:eastAsia="仿宋_GB2312" w:cs="仿宋_GB2312"/>
                <w:i w:val="0"/>
                <w:caps w:val="0"/>
                <w:color w:val="000000"/>
                <w:spacing w:val="0"/>
                <w:sz w:val="24"/>
                <w:szCs w:val="24"/>
                <w:lang w:eastAsia="zh-CN"/>
              </w:rPr>
              <w:t>是</w:t>
            </w:r>
            <w:r>
              <w:rPr>
                <w:rFonts w:hint="eastAsia" w:ascii="仿宋_GB2312" w:hAnsi="仿宋_GB2312" w:eastAsia="仿宋_GB2312" w:cs="仿宋_GB2312"/>
                <w:i w:val="0"/>
                <w:caps w:val="0"/>
                <w:color w:val="000000"/>
                <w:spacing w:val="0"/>
                <w:sz w:val="24"/>
                <w:szCs w:val="24"/>
              </w:rPr>
              <w:sym w:font="Wingdings 2" w:char="00A3"/>
            </w:r>
            <w:r>
              <w:rPr>
                <w:rFonts w:hint="eastAsia" w:ascii="仿宋_GB2312" w:hAnsi="仿宋_GB2312" w:eastAsia="仿宋_GB2312" w:cs="仿宋_GB2312"/>
                <w:i w:val="0"/>
                <w:caps w:val="0"/>
                <w:color w:val="000000"/>
                <w:spacing w:val="0"/>
                <w:sz w:val="24"/>
                <w:szCs w:val="24"/>
                <w:lang w:val="en-US" w:eastAsia="zh-CN"/>
              </w:rPr>
              <w:t xml:space="preserve"> </w:t>
            </w:r>
            <w:r>
              <w:rPr>
                <w:rFonts w:hint="eastAsia" w:ascii="仿宋_GB2312" w:hAnsi="仿宋_GB2312" w:eastAsia="仿宋_GB2312" w:cs="仿宋_GB2312"/>
                <w:i w:val="0"/>
                <w:caps w:val="0"/>
                <w:color w:val="000000"/>
                <w:spacing w:val="0"/>
                <w:sz w:val="24"/>
                <w:szCs w:val="24"/>
                <w:lang w:eastAsia="zh-CN"/>
              </w:rPr>
              <w:t>否</w:t>
            </w:r>
            <w:r>
              <w:rPr>
                <w:rFonts w:hint="eastAsia" w:ascii="仿宋_GB2312" w:hAnsi="仿宋_GB2312" w:eastAsia="仿宋_GB2312" w:cs="仿宋_GB2312"/>
                <w:i w:val="0"/>
                <w:caps w:val="0"/>
                <w:color w:val="000000"/>
                <w:spacing w:val="0"/>
                <w:sz w:val="24"/>
                <w:szCs w:val="24"/>
              </w:rPr>
              <w:sym w:font="Wingdings 2" w:char="00A3"/>
            </w:r>
          </w:p>
        </w:tc>
        <w:tc>
          <w:tcPr>
            <w:tcW w:w="2044" w:type="dxa"/>
            <w:gridSpan w:val="2"/>
            <w:tcBorders>
              <w:left w:val="single" w:color="auto" w:sz="4" w:space="0"/>
              <w:right w:val="single" w:color="000000" w:sz="6" w:space="0"/>
              <w:tl2br w:val="nil"/>
              <w:tr2bl w:val="nil"/>
            </w:tcBorders>
            <w:shd w:val="clear" w:color="auto" w:fill="FFFFFF"/>
            <w:noWrap w:val="0"/>
            <w:tcMar>
              <w:left w:w="105" w:type="dxa"/>
              <w:right w:w="105" w:type="dxa"/>
            </w:tcMar>
            <w:vAlign w:val="center"/>
          </w:tcPr>
          <w:p w14:paraId="30BA46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caps w:val="0"/>
                <w:color w:val="000000"/>
                <w:spacing w:val="0"/>
                <w:sz w:val="24"/>
                <w:szCs w:val="24"/>
                <w:lang w:eastAsia="zh-CN"/>
              </w:rPr>
            </w:pPr>
            <w:r>
              <w:rPr>
                <w:rFonts w:hint="eastAsia" w:ascii="仿宋_GB2312" w:hAnsi="仿宋_GB2312" w:eastAsia="仿宋_GB2312" w:cs="仿宋_GB2312"/>
                <w:i w:val="0"/>
                <w:caps w:val="0"/>
                <w:color w:val="000000"/>
                <w:spacing w:val="0"/>
                <w:sz w:val="24"/>
                <w:szCs w:val="24"/>
                <w:lang w:eastAsia="zh-CN"/>
              </w:rPr>
              <w:t>租赁期限</w:t>
            </w:r>
          </w:p>
        </w:tc>
        <w:tc>
          <w:tcPr>
            <w:tcW w:w="2341" w:type="dxa"/>
            <w:gridSpan w:val="2"/>
            <w:tcBorders>
              <w:left w:val="single" w:color="000000" w:sz="6" w:space="0"/>
              <w:tl2br w:val="nil"/>
              <w:tr2bl w:val="nil"/>
            </w:tcBorders>
            <w:shd w:val="clear" w:color="auto" w:fill="FFFFFF"/>
            <w:noWrap w:val="0"/>
            <w:tcMar>
              <w:left w:w="105" w:type="dxa"/>
              <w:right w:w="105" w:type="dxa"/>
            </w:tcMar>
            <w:vAlign w:val="center"/>
          </w:tcPr>
          <w:p w14:paraId="2A29AB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right"/>
              <w:textAlignment w:val="auto"/>
              <w:rPr>
                <w:rFonts w:hint="eastAsia" w:ascii="仿宋_GB2312" w:hAnsi="仿宋_GB2312" w:eastAsia="仿宋_GB2312" w:cs="仿宋_GB2312"/>
                <w:i w:val="0"/>
                <w:caps w:val="0"/>
                <w:color w:val="000000"/>
                <w:spacing w:val="0"/>
                <w:sz w:val="24"/>
                <w:szCs w:val="24"/>
              </w:rPr>
            </w:pPr>
          </w:p>
        </w:tc>
      </w:tr>
      <w:tr w14:paraId="52C84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12" w:hRule="atLeast"/>
          <w:jc w:val="center"/>
        </w:trPr>
        <w:tc>
          <w:tcPr>
            <w:tcW w:w="1187" w:type="dxa"/>
            <w:vMerge w:val="continue"/>
            <w:tcBorders>
              <w:tl2br w:val="nil"/>
              <w:tr2bl w:val="nil"/>
            </w:tcBorders>
            <w:shd w:val="clear" w:color="auto" w:fill="FFFFFF"/>
            <w:noWrap w:val="0"/>
            <w:tcMar>
              <w:left w:w="105" w:type="dxa"/>
              <w:right w:w="105" w:type="dxa"/>
            </w:tcMar>
            <w:vAlign w:val="center"/>
          </w:tcPr>
          <w:p w14:paraId="33863C0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aps w:val="0"/>
                <w:color w:val="000000"/>
                <w:spacing w:val="0"/>
                <w:sz w:val="22"/>
                <w:szCs w:val="22"/>
              </w:rPr>
            </w:pPr>
          </w:p>
        </w:tc>
        <w:tc>
          <w:tcPr>
            <w:tcW w:w="2400" w:type="dxa"/>
            <w:tcBorders>
              <w:tl2br w:val="nil"/>
              <w:tr2bl w:val="nil"/>
            </w:tcBorders>
            <w:shd w:val="clear" w:color="auto" w:fill="FFFFFF"/>
            <w:noWrap w:val="0"/>
            <w:tcMar>
              <w:left w:w="105" w:type="dxa"/>
              <w:right w:w="105" w:type="dxa"/>
            </w:tcMar>
            <w:vAlign w:val="center"/>
          </w:tcPr>
          <w:p w14:paraId="19C35D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aps w:val="0"/>
                <w:color w:val="000000"/>
                <w:spacing w:val="0"/>
                <w:sz w:val="24"/>
                <w:szCs w:val="24"/>
                <w:lang w:eastAsia="zh-CN"/>
              </w:rPr>
              <w:t>主要负责人及电话</w:t>
            </w:r>
          </w:p>
        </w:tc>
        <w:tc>
          <w:tcPr>
            <w:tcW w:w="1542" w:type="dxa"/>
            <w:tcBorders>
              <w:right w:val="single" w:color="auto" w:sz="4" w:space="0"/>
              <w:tl2br w:val="nil"/>
              <w:tr2bl w:val="nil"/>
            </w:tcBorders>
            <w:shd w:val="clear" w:color="auto" w:fill="FFFFFF"/>
            <w:noWrap w:val="0"/>
            <w:tcMar>
              <w:left w:w="105" w:type="dxa"/>
              <w:right w:w="105" w:type="dxa"/>
            </w:tcMar>
            <w:vAlign w:val="center"/>
          </w:tcPr>
          <w:p w14:paraId="3D31A9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right"/>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aps w:val="0"/>
                <w:color w:val="000000"/>
                <w:spacing w:val="0"/>
                <w:sz w:val="24"/>
                <w:szCs w:val="24"/>
              </w:rPr>
              <w:t> </w:t>
            </w:r>
          </w:p>
        </w:tc>
        <w:tc>
          <w:tcPr>
            <w:tcW w:w="2044" w:type="dxa"/>
            <w:gridSpan w:val="2"/>
            <w:tcBorders>
              <w:left w:val="single" w:color="auto" w:sz="4" w:space="0"/>
              <w:right w:val="single" w:color="000000" w:sz="6" w:space="0"/>
              <w:tl2br w:val="nil"/>
              <w:tr2bl w:val="nil"/>
            </w:tcBorders>
            <w:shd w:val="clear" w:color="auto" w:fill="FFFFFF"/>
            <w:noWrap w:val="0"/>
            <w:tcMar>
              <w:left w:w="105" w:type="dxa"/>
              <w:right w:w="105" w:type="dxa"/>
            </w:tcMar>
            <w:vAlign w:val="center"/>
          </w:tcPr>
          <w:p w14:paraId="55B36C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caps w:val="0"/>
                <w:color w:val="000000"/>
                <w:spacing w:val="0"/>
                <w:sz w:val="24"/>
                <w:szCs w:val="24"/>
                <w:lang w:eastAsia="zh-CN"/>
              </w:rPr>
            </w:pPr>
            <w:r>
              <w:rPr>
                <w:rFonts w:hint="eastAsia" w:ascii="仿宋_GB2312" w:hAnsi="仿宋_GB2312" w:eastAsia="仿宋_GB2312" w:cs="仿宋_GB2312"/>
                <w:i w:val="0"/>
                <w:caps w:val="0"/>
                <w:color w:val="000000"/>
                <w:spacing w:val="0"/>
                <w:sz w:val="24"/>
                <w:szCs w:val="24"/>
                <w:lang w:eastAsia="zh-CN"/>
              </w:rPr>
              <w:t>业务联系人</w:t>
            </w:r>
          </w:p>
          <w:p w14:paraId="27E71F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i w:val="0"/>
                <w:caps w:val="0"/>
                <w:color w:val="000000"/>
                <w:spacing w:val="0"/>
                <w:kern w:val="0"/>
                <w:sz w:val="24"/>
                <w:szCs w:val="24"/>
                <w:lang w:val="en-US" w:eastAsia="zh-CN" w:bidi="ar-SA"/>
              </w:rPr>
            </w:pPr>
            <w:r>
              <w:rPr>
                <w:rFonts w:hint="eastAsia" w:ascii="仿宋_GB2312" w:hAnsi="仿宋_GB2312" w:eastAsia="仿宋_GB2312" w:cs="仿宋_GB2312"/>
                <w:i w:val="0"/>
                <w:caps w:val="0"/>
                <w:color w:val="000000"/>
                <w:spacing w:val="0"/>
                <w:sz w:val="24"/>
                <w:szCs w:val="24"/>
                <w:lang w:eastAsia="zh-CN"/>
              </w:rPr>
              <w:t>及电话</w:t>
            </w:r>
          </w:p>
        </w:tc>
        <w:tc>
          <w:tcPr>
            <w:tcW w:w="2341" w:type="dxa"/>
            <w:gridSpan w:val="2"/>
            <w:tcBorders>
              <w:left w:val="single" w:color="000000" w:sz="6" w:space="0"/>
              <w:tl2br w:val="nil"/>
              <w:tr2bl w:val="nil"/>
            </w:tcBorders>
            <w:shd w:val="clear" w:color="auto" w:fill="FFFFFF"/>
            <w:noWrap w:val="0"/>
            <w:tcMar>
              <w:left w:w="105" w:type="dxa"/>
              <w:right w:w="105" w:type="dxa"/>
            </w:tcMar>
            <w:vAlign w:val="center"/>
          </w:tcPr>
          <w:p w14:paraId="240176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right"/>
              <w:textAlignment w:val="auto"/>
              <w:rPr>
                <w:rFonts w:hint="eastAsia" w:ascii="仿宋_GB2312" w:hAnsi="仿宋_GB2312" w:eastAsia="仿宋_GB2312" w:cs="仿宋_GB2312"/>
                <w:i w:val="0"/>
                <w:caps w:val="0"/>
                <w:color w:val="000000"/>
                <w:spacing w:val="0"/>
                <w:kern w:val="0"/>
                <w:sz w:val="24"/>
                <w:szCs w:val="24"/>
                <w:lang w:val="en-US" w:eastAsia="zh-CN" w:bidi="ar-SA"/>
              </w:rPr>
            </w:pPr>
          </w:p>
        </w:tc>
      </w:tr>
      <w:tr w14:paraId="58AE4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22" w:hRule="atLeast"/>
          <w:jc w:val="center"/>
        </w:trPr>
        <w:tc>
          <w:tcPr>
            <w:tcW w:w="1187" w:type="dxa"/>
            <w:vMerge w:val="continue"/>
            <w:tcBorders>
              <w:tl2br w:val="nil"/>
              <w:tr2bl w:val="nil"/>
            </w:tcBorders>
            <w:shd w:val="clear" w:color="auto" w:fill="FFFFFF"/>
            <w:noWrap w:val="0"/>
            <w:tcMar>
              <w:left w:w="105" w:type="dxa"/>
              <w:right w:w="105" w:type="dxa"/>
            </w:tcMar>
            <w:vAlign w:val="center"/>
          </w:tcPr>
          <w:p w14:paraId="23F2FB3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aps w:val="0"/>
                <w:color w:val="000000"/>
                <w:spacing w:val="0"/>
                <w:sz w:val="22"/>
                <w:szCs w:val="22"/>
              </w:rPr>
            </w:pPr>
          </w:p>
        </w:tc>
        <w:tc>
          <w:tcPr>
            <w:tcW w:w="2400" w:type="dxa"/>
            <w:tcBorders>
              <w:tl2br w:val="nil"/>
              <w:tr2bl w:val="nil"/>
            </w:tcBorders>
            <w:shd w:val="clear" w:color="auto" w:fill="FFFFFF"/>
            <w:noWrap w:val="0"/>
            <w:tcMar>
              <w:left w:w="105" w:type="dxa"/>
              <w:right w:w="105" w:type="dxa"/>
            </w:tcMar>
            <w:vAlign w:val="center"/>
          </w:tcPr>
          <w:p w14:paraId="704C5A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hAnsi="仿宋_GB2312" w:eastAsia="仿宋_GB2312" w:cs="仿宋_GB2312"/>
                <w:i w:val="0"/>
                <w:caps w:val="0"/>
                <w:color w:val="000000"/>
                <w:spacing w:val="0"/>
                <w:sz w:val="24"/>
                <w:szCs w:val="24"/>
                <w:lang w:val="en-US" w:eastAsia="zh-CN"/>
              </w:rPr>
            </w:pPr>
            <w:r>
              <w:rPr>
                <w:rFonts w:hint="eastAsia" w:ascii="仿宋_GB2312" w:hAnsi="仿宋_GB2312" w:eastAsia="仿宋_GB2312" w:cs="仿宋_GB2312"/>
                <w:i w:val="0"/>
                <w:caps w:val="0"/>
                <w:color w:val="000000"/>
                <w:spacing w:val="0"/>
                <w:sz w:val="24"/>
                <w:szCs w:val="24"/>
              </w:rPr>
              <w:t>实际</w:t>
            </w:r>
            <w:r>
              <w:rPr>
                <w:rFonts w:hint="eastAsia" w:ascii="仿宋_GB2312" w:hAnsi="仿宋_GB2312" w:eastAsia="仿宋_GB2312" w:cs="仿宋_GB2312"/>
                <w:i w:val="0"/>
                <w:caps w:val="0"/>
                <w:color w:val="000000"/>
                <w:spacing w:val="0"/>
                <w:sz w:val="24"/>
                <w:szCs w:val="24"/>
                <w:lang w:eastAsia="zh-CN"/>
              </w:rPr>
              <w:t>经营场所</w:t>
            </w:r>
            <w:r>
              <w:rPr>
                <w:rFonts w:hint="eastAsia" w:ascii="仿宋_GB2312" w:hAnsi="仿宋_GB2312" w:eastAsia="仿宋_GB2312" w:cs="仿宋_GB2312"/>
                <w:i w:val="0"/>
                <w:caps w:val="0"/>
                <w:color w:val="000000"/>
                <w:spacing w:val="0"/>
                <w:sz w:val="24"/>
                <w:szCs w:val="24"/>
                <w:lang w:val="en-US" w:eastAsia="zh-CN"/>
              </w:rPr>
              <w:t>2</w:t>
            </w:r>
          </w:p>
        </w:tc>
        <w:tc>
          <w:tcPr>
            <w:tcW w:w="5927" w:type="dxa"/>
            <w:gridSpan w:val="5"/>
            <w:tcBorders>
              <w:tl2br w:val="nil"/>
              <w:tr2bl w:val="nil"/>
            </w:tcBorders>
            <w:shd w:val="clear" w:color="auto" w:fill="FFFFFF"/>
            <w:noWrap w:val="0"/>
            <w:tcMar>
              <w:left w:w="105" w:type="dxa"/>
              <w:right w:w="105" w:type="dxa"/>
            </w:tcMar>
            <w:vAlign w:val="center"/>
          </w:tcPr>
          <w:p w14:paraId="5DAA03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right"/>
              <w:textAlignment w:val="auto"/>
              <w:rPr>
                <w:rFonts w:hint="eastAsia" w:ascii="仿宋_GB2312" w:hAnsi="仿宋_GB2312" w:eastAsia="仿宋_GB2312" w:cs="仿宋_GB2312"/>
                <w:i w:val="0"/>
                <w:caps w:val="0"/>
                <w:color w:val="000000"/>
                <w:spacing w:val="0"/>
                <w:sz w:val="24"/>
                <w:szCs w:val="24"/>
              </w:rPr>
            </w:pPr>
          </w:p>
        </w:tc>
      </w:tr>
      <w:tr w14:paraId="5647B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01" w:hRule="atLeast"/>
          <w:jc w:val="center"/>
        </w:trPr>
        <w:tc>
          <w:tcPr>
            <w:tcW w:w="1187" w:type="dxa"/>
            <w:vMerge w:val="continue"/>
            <w:tcBorders>
              <w:tl2br w:val="nil"/>
              <w:tr2bl w:val="nil"/>
            </w:tcBorders>
            <w:shd w:val="clear" w:color="auto" w:fill="FFFFFF"/>
            <w:noWrap w:val="0"/>
            <w:tcMar>
              <w:left w:w="105" w:type="dxa"/>
              <w:right w:w="105" w:type="dxa"/>
            </w:tcMar>
            <w:vAlign w:val="center"/>
          </w:tcPr>
          <w:p w14:paraId="4A01917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aps w:val="0"/>
                <w:color w:val="000000"/>
                <w:spacing w:val="0"/>
                <w:sz w:val="22"/>
                <w:szCs w:val="22"/>
              </w:rPr>
            </w:pPr>
          </w:p>
        </w:tc>
        <w:tc>
          <w:tcPr>
            <w:tcW w:w="2400" w:type="dxa"/>
            <w:tcBorders>
              <w:tl2br w:val="nil"/>
              <w:tr2bl w:val="nil"/>
            </w:tcBorders>
            <w:shd w:val="clear" w:color="auto" w:fill="FFFFFF"/>
            <w:noWrap w:val="0"/>
            <w:tcMar>
              <w:left w:w="105" w:type="dxa"/>
              <w:right w:w="105" w:type="dxa"/>
            </w:tcMar>
            <w:vAlign w:val="center"/>
          </w:tcPr>
          <w:p w14:paraId="562A30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i w:val="0"/>
                <w:caps w:val="0"/>
                <w:color w:val="000000"/>
                <w:spacing w:val="0"/>
                <w:sz w:val="24"/>
                <w:szCs w:val="24"/>
                <w:lang w:eastAsia="zh-CN"/>
              </w:rPr>
            </w:pPr>
            <w:r>
              <w:rPr>
                <w:rFonts w:hint="eastAsia" w:ascii="仿宋_GB2312" w:hAnsi="仿宋_GB2312" w:eastAsia="仿宋_GB2312" w:cs="仿宋_GB2312"/>
                <w:i w:val="0"/>
                <w:caps w:val="0"/>
                <w:color w:val="000000"/>
                <w:spacing w:val="0"/>
                <w:sz w:val="24"/>
                <w:szCs w:val="24"/>
                <w:lang w:eastAsia="zh-CN"/>
              </w:rPr>
              <w:t>自</w:t>
            </w:r>
            <w:r>
              <w:rPr>
                <w:rFonts w:hint="eastAsia" w:ascii="仿宋_GB2312" w:hAnsi="仿宋_GB2312" w:eastAsia="仿宋_GB2312" w:cs="仿宋_GB2312"/>
                <w:i w:val="0"/>
                <w:caps w:val="0"/>
                <w:color w:val="000000"/>
                <w:spacing w:val="0"/>
                <w:sz w:val="24"/>
                <w:szCs w:val="24"/>
                <w:lang w:val="en-US" w:eastAsia="zh-CN"/>
              </w:rPr>
              <w:t xml:space="preserve"> </w:t>
            </w:r>
            <w:r>
              <w:rPr>
                <w:rFonts w:hint="eastAsia" w:ascii="仿宋_GB2312" w:hAnsi="仿宋_GB2312" w:eastAsia="仿宋_GB2312" w:cs="仿宋_GB2312"/>
                <w:i w:val="0"/>
                <w:caps w:val="0"/>
                <w:color w:val="000000"/>
                <w:spacing w:val="0"/>
                <w:sz w:val="24"/>
                <w:szCs w:val="24"/>
                <w:lang w:eastAsia="zh-CN"/>
              </w:rPr>
              <w:t>有</w:t>
            </w:r>
          </w:p>
        </w:tc>
        <w:tc>
          <w:tcPr>
            <w:tcW w:w="1542" w:type="dxa"/>
            <w:tcBorders>
              <w:right w:val="single" w:color="auto" w:sz="4" w:space="0"/>
              <w:tl2br w:val="nil"/>
              <w:tr2bl w:val="nil"/>
            </w:tcBorders>
            <w:shd w:val="clear" w:color="auto" w:fill="FFFFFF"/>
            <w:noWrap w:val="0"/>
            <w:tcMar>
              <w:left w:w="105" w:type="dxa"/>
              <w:right w:w="105" w:type="dxa"/>
            </w:tcMar>
            <w:vAlign w:val="center"/>
          </w:tcPr>
          <w:p w14:paraId="4E2A58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i w:val="0"/>
                <w:caps w:val="0"/>
                <w:color w:val="000000"/>
                <w:spacing w:val="0"/>
                <w:sz w:val="24"/>
                <w:szCs w:val="24"/>
              </w:rPr>
            </w:pPr>
            <w:r>
              <w:rPr>
                <w:rFonts w:hint="eastAsia" w:ascii="仿宋_GB2312" w:hAnsi="仿宋_GB2312" w:eastAsia="仿宋_GB2312" w:cs="仿宋_GB2312"/>
                <w:i w:val="0"/>
                <w:caps w:val="0"/>
                <w:color w:val="000000"/>
                <w:spacing w:val="0"/>
                <w:sz w:val="24"/>
                <w:szCs w:val="24"/>
                <w:lang w:eastAsia="zh-CN"/>
              </w:rPr>
              <w:t>是</w:t>
            </w:r>
            <w:r>
              <w:rPr>
                <w:rFonts w:hint="eastAsia" w:ascii="仿宋_GB2312" w:hAnsi="仿宋_GB2312" w:eastAsia="仿宋_GB2312" w:cs="仿宋_GB2312"/>
                <w:i w:val="0"/>
                <w:caps w:val="0"/>
                <w:color w:val="000000"/>
                <w:spacing w:val="0"/>
                <w:sz w:val="24"/>
                <w:szCs w:val="24"/>
              </w:rPr>
              <w:sym w:font="Wingdings 2" w:char="00A3"/>
            </w:r>
            <w:r>
              <w:rPr>
                <w:rFonts w:hint="eastAsia" w:ascii="仿宋_GB2312" w:hAnsi="仿宋_GB2312" w:eastAsia="仿宋_GB2312" w:cs="仿宋_GB2312"/>
                <w:i w:val="0"/>
                <w:caps w:val="0"/>
                <w:color w:val="000000"/>
                <w:spacing w:val="0"/>
                <w:sz w:val="24"/>
                <w:szCs w:val="24"/>
                <w:lang w:val="en-US" w:eastAsia="zh-CN"/>
              </w:rPr>
              <w:t xml:space="preserve"> </w:t>
            </w:r>
            <w:r>
              <w:rPr>
                <w:rFonts w:hint="eastAsia" w:ascii="仿宋_GB2312" w:hAnsi="仿宋_GB2312" w:eastAsia="仿宋_GB2312" w:cs="仿宋_GB2312"/>
                <w:i w:val="0"/>
                <w:caps w:val="0"/>
                <w:color w:val="000000"/>
                <w:spacing w:val="0"/>
                <w:sz w:val="24"/>
                <w:szCs w:val="24"/>
                <w:lang w:eastAsia="zh-CN"/>
              </w:rPr>
              <w:t>否</w:t>
            </w:r>
            <w:r>
              <w:rPr>
                <w:rFonts w:hint="eastAsia" w:ascii="仿宋_GB2312" w:hAnsi="仿宋_GB2312" w:eastAsia="仿宋_GB2312" w:cs="仿宋_GB2312"/>
                <w:i w:val="0"/>
                <w:caps w:val="0"/>
                <w:color w:val="000000"/>
                <w:spacing w:val="0"/>
                <w:sz w:val="24"/>
                <w:szCs w:val="24"/>
              </w:rPr>
              <w:sym w:font="Wingdings 2" w:char="00A3"/>
            </w:r>
          </w:p>
        </w:tc>
        <w:tc>
          <w:tcPr>
            <w:tcW w:w="2044" w:type="dxa"/>
            <w:gridSpan w:val="2"/>
            <w:tcBorders>
              <w:left w:val="single" w:color="auto" w:sz="4" w:space="0"/>
              <w:right w:val="single" w:color="000000" w:sz="6" w:space="0"/>
              <w:tl2br w:val="nil"/>
              <w:tr2bl w:val="nil"/>
            </w:tcBorders>
            <w:shd w:val="clear" w:color="auto" w:fill="FFFFFF"/>
            <w:noWrap w:val="0"/>
            <w:tcMar>
              <w:left w:w="105" w:type="dxa"/>
              <w:right w:w="105" w:type="dxa"/>
            </w:tcMar>
            <w:vAlign w:val="center"/>
          </w:tcPr>
          <w:p w14:paraId="6DDF3E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i w:val="0"/>
                <w:caps w:val="0"/>
                <w:color w:val="000000"/>
                <w:spacing w:val="0"/>
                <w:sz w:val="24"/>
                <w:szCs w:val="24"/>
                <w:lang w:eastAsia="zh-CN"/>
              </w:rPr>
            </w:pPr>
            <w:r>
              <w:rPr>
                <w:rFonts w:hint="eastAsia" w:ascii="仿宋_GB2312" w:hAnsi="仿宋_GB2312" w:eastAsia="仿宋_GB2312" w:cs="仿宋_GB2312"/>
                <w:i w:val="0"/>
                <w:caps w:val="0"/>
                <w:color w:val="000000"/>
                <w:spacing w:val="0"/>
                <w:sz w:val="24"/>
                <w:szCs w:val="24"/>
                <w:lang w:eastAsia="zh-CN"/>
              </w:rPr>
              <w:t>租赁期限</w:t>
            </w:r>
          </w:p>
        </w:tc>
        <w:tc>
          <w:tcPr>
            <w:tcW w:w="2341" w:type="dxa"/>
            <w:gridSpan w:val="2"/>
            <w:tcBorders>
              <w:left w:val="single" w:color="000000" w:sz="6" w:space="0"/>
              <w:tl2br w:val="nil"/>
              <w:tr2bl w:val="nil"/>
            </w:tcBorders>
            <w:shd w:val="clear" w:color="auto" w:fill="FFFFFF"/>
            <w:noWrap w:val="0"/>
            <w:tcMar>
              <w:left w:w="105" w:type="dxa"/>
              <w:right w:w="105" w:type="dxa"/>
            </w:tcMar>
            <w:vAlign w:val="center"/>
          </w:tcPr>
          <w:p w14:paraId="636EE5A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right"/>
              <w:textAlignment w:val="auto"/>
              <w:rPr>
                <w:rFonts w:hint="eastAsia" w:ascii="仿宋_GB2312" w:hAnsi="仿宋_GB2312" w:eastAsia="仿宋_GB2312" w:cs="仿宋_GB2312"/>
                <w:i w:val="0"/>
                <w:caps w:val="0"/>
                <w:color w:val="000000"/>
                <w:spacing w:val="0"/>
                <w:sz w:val="24"/>
                <w:szCs w:val="24"/>
              </w:rPr>
            </w:pPr>
          </w:p>
        </w:tc>
      </w:tr>
      <w:tr w14:paraId="655E0D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12" w:hRule="atLeast"/>
          <w:jc w:val="center"/>
        </w:trPr>
        <w:tc>
          <w:tcPr>
            <w:tcW w:w="1187" w:type="dxa"/>
            <w:vMerge w:val="continue"/>
            <w:tcBorders>
              <w:tl2br w:val="nil"/>
              <w:tr2bl w:val="nil"/>
            </w:tcBorders>
            <w:shd w:val="clear" w:color="auto" w:fill="FFFFFF"/>
            <w:noWrap w:val="0"/>
            <w:tcMar>
              <w:left w:w="105" w:type="dxa"/>
              <w:right w:w="105" w:type="dxa"/>
            </w:tcMar>
            <w:vAlign w:val="center"/>
          </w:tcPr>
          <w:p w14:paraId="2580670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aps w:val="0"/>
                <w:color w:val="000000"/>
                <w:spacing w:val="0"/>
                <w:sz w:val="22"/>
                <w:szCs w:val="22"/>
              </w:rPr>
            </w:pPr>
          </w:p>
        </w:tc>
        <w:tc>
          <w:tcPr>
            <w:tcW w:w="2400" w:type="dxa"/>
            <w:tcBorders>
              <w:tl2br w:val="nil"/>
              <w:tr2bl w:val="nil"/>
            </w:tcBorders>
            <w:shd w:val="clear" w:color="auto" w:fill="FFFFFF"/>
            <w:noWrap w:val="0"/>
            <w:tcMar>
              <w:left w:w="105" w:type="dxa"/>
              <w:right w:w="105" w:type="dxa"/>
            </w:tcMar>
            <w:vAlign w:val="center"/>
          </w:tcPr>
          <w:p w14:paraId="304876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color w:val="000000"/>
                <w:lang w:eastAsia="zh-CN"/>
              </w:rPr>
            </w:pPr>
            <w:r>
              <w:rPr>
                <w:rFonts w:hint="eastAsia" w:ascii="仿宋_GB2312" w:hAnsi="仿宋_GB2312" w:eastAsia="仿宋_GB2312" w:cs="仿宋_GB2312"/>
                <w:i w:val="0"/>
                <w:caps w:val="0"/>
                <w:color w:val="000000"/>
                <w:spacing w:val="0"/>
                <w:sz w:val="24"/>
                <w:szCs w:val="24"/>
                <w:lang w:eastAsia="zh-CN"/>
              </w:rPr>
              <w:t>主要负责人及电话</w:t>
            </w:r>
          </w:p>
        </w:tc>
        <w:tc>
          <w:tcPr>
            <w:tcW w:w="1542" w:type="dxa"/>
            <w:tcBorders>
              <w:right w:val="single" w:color="auto" w:sz="4" w:space="0"/>
              <w:tl2br w:val="nil"/>
              <w:tr2bl w:val="nil"/>
            </w:tcBorders>
            <w:shd w:val="clear" w:color="auto" w:fill="FFFFFF"/>
            <w:noWrap w:val="0"/>
            <w:tcMar>
              <w:left w:w="105" w:type="dxa"/>
              <w:right w:w="105" w:type="dxa"/>
            </w:tcMar>
            <w:vAlign w:val="center"/>
          </w:tcPr>
          <w:p w14:paraId="4EE14E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right"/>
              <w:textAlignment w:val="auto"/>
              <w:rPr>
                <w:rFonts w:hint="eastAsia" w:ascii="仿宋_GB2312" w:hAnsi="仿宋_GB2312" w:eastAsia="仿宋_GB2312" w:cs="仿宋_GB2312"/>
                <w:color w:val="000000"/>
              </w:rPr>
            </w:pPr>
            <w:r>
              <w:rPr>
                <w:rFonts w:hint="eastAsia" w:ascii="仿宋_GB2312" w:hAnsi="仿宋_GB2312" w:eastAsia="仿宋_GB2312" w:cs="仿宋_GB2312"/>
                <w:i w:val="0"/>
                <w:caps w:val="0"/>
                <w:color w:val="000000"/>
                <w:spacing w:val="0"/>
                <w:sz w:val="24"/>
                <w:szCs w:val="24"/>
              </w:rPr>
              <w:t> </w:t>
            </w:r>
          </w:p>
        </w:tc>
        <w:tc>
          <w:tcPr>
            <w:tcW w:w="2044" w:type="dxa"/>
            <w:gridSpan w:val="2"/>
            <w:tcBorders>
              <w:left w:val="single" w:color="auto" w:sz="4" w:space="0"/>
              <w:right w:val="single" w:color="000000" w:sz="6" w:space="0"/>
              <w:tl2br w:val="nil"/>
              <w:tr2bl w:val="nil"/>
            </w:tcBorders>
            <w:shd w:val="clear" w:color="auto" w:fill="FFFFFF"/>
            <w:noWrap w:val="0"/>
            <w:tcMar>
              <w:left w:w="105" w:type="dxa"/>
              <w:right w:w="105" w:type="dxa"/>
            </w:tcMar>
            <w:vAlign w:val="center"/>
          </w:tcPr>
          <w:p w14:paraId="66B597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caps w:val="0"/>
                <w:color w:val="000000"/>
                <w:spacing w:val="0"/>
                <w:sz w:val="24"/>
                <w:szCs w:val="24"/>
                <w:lang w:eastAsia="zh-CN"/>
              </w:rPr>
            </w:pPr>
            <w:r>
              <w:rPr>
                <w:rFonts w:hint="eastAsia" w:ascii="仿宋_GB2312" w:hAnsi="仿宋_GB2312" w:eastAsia="仿宋_GB2312" w:cs="仿宋_GB2312"/>
                <w:i w:val="0"/>
                <w:caps w:val="0"/>
                <w:color w:val="000000"/>
                <w:spacing w:val="0"/>
                <w:sz w:val="24"/>
                <w:szCs w:val="24"/>
                <w:lang w:eastAsia="zh-CN"/>
              </w:rPr>
              <w:t>业务联系人</w:t>
            </w:r>
          </w:p>
          <w:p w14:paraId="2C09D7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caps w:val="0"/>
                <w:color w:val="000000"/>
                <w:spacing w:val="0"/>
                <w:sz w:val="24"/>
                <w:szCs w:val="24"/>
              </w:rPr>
            </w:pPr>
            <w:r>
              <w:rPr>
                <w:rFonts w:hint="eastAsia" w:ascii="仿宋_GB2312" w:hAnsi="仿宋_GB2312" w:eastAsia="仿宋_GB2312" w:cs="仿宋_GB2312"/>
                <w:i w:val="0"/>
                <w:caps w:val="0"/>
                <w:color w:val="000000"/>
                <w:spacing w:val="0"/>
                <w:sz w:val="24"/>
                <w:szCs w:val="24"/>
                <w:lang w:eastAsia="zh-CN"/>
              </w:rPr>
              <w:t>及电话</w:t>
            </w:r>
          </w:p>
        </w:tc>
        <w:tc>
          <w:tcPr>
            <w:tcW w:w="2341" w:type="dxa"/>
            <w:gridSpan w:val="2"/>
            <w:tcBorders>
              <w:left w:val="single" w:color="000000" w:sz="6" w:space="0"/>
              <w:tl2br w:val="nil"/>
              <w:tr2bl w:val="nil"/>
            </w:tcBorders>
            <w:shd w:val="clear" w:color="auto" w:fill="FFFFFF"/>
            <w:noWrap w:val="0"/>
            <w:tcMar>
              <w:left w:w="105" w:type="dxa"/>
              <w:right w:w="105" w:type="dxa"/>
            </w:tcMar>
            <w:vAlign w:val="center"/>
          </w:tcPr>
          <w:p w14:paraId="4EC1B3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right"/>
              <w:textAlignment w:val="auto"/>
              <w:rPr>
                <w:rFonts w:hint="eastAsia" w:ascii="仿宋_GB2312" w:hAnsi="仿宋_GB2312" w:eastAsia="仿宋_GB2312" w:cs="仿宋_GB2312"/>
                <w:i w:val="0"/>
                <w:caps w:val="0"/>
                <w:color w:val="000000"/>
                <w:spacing w:val="0"/>
                <w:sz w:val="24"/>
                <w:szCs w:val="24"/>
              </w:rPr>
            </w:pPr>
          </w:p>
        </w:tc>
      </w:tr>
      <w:tr w14:paraId="291FC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45" w:hRule="atLeast"/>
          <w:jc w:val="center"/>
        </w:trPr>
        <w:tc>
          <w:tcPr>
            <w:tcW w:w="1187" w:type="dxa"/>
            <w:vMerge w:val="restart"/>
            <w:tcBorders>
              <w:tl2br w:val="nil"/>
              <w:tr2bl w:val="nil"/>
            </w:tcBorders>
            <w:shd w:val="clear" w:color="auto" w:fill="FFFFFF"/>
            <w:noWrap w:val="0"/>
            <w:tcMar>
              <w:left w:w="105" w:type="dxa"/>
              <w:right w:w="105" w:type="dxa"/>
            </w:tcMar>
            <w:vAlign w:val="center"/>
          </w:tcPr>
          <w:p w14:paraId="776141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caps w:val="0"/>
                <w:color w:val="000000"/>
                <w:spacing w:val="0"/>
                <w:sz w:val="24"/>
                <w:szCs w:val="24"/>
                <w:lang w:val="en-US" w:eastAsia="zh-CN"/>
              </w:rPr>
            </w:pPr>
            <w:r>
              <w:rPr>
                <w:rFonts w:hint="eastAsia" w:ascii="仿宋_GB2312" w:hAnsi="仿宋_GB2312" w:eastAsia="仿宋_GB2312" w:cs="仿宋_GB2312"/>
                <w:i w:val="0"/>
                <w:caps w:val="0"/>
                <w:color w:val="000000"/>
                <w:spacing w:val="0"/>
                <w:sz w:val="24"/>
                <w:szCs w:val="24"/>
                <w:lang w:val="en-US" w:eastAsia="zh-CN"/>
              </w:rPr>
              <w:t>发卡</w:t>
            </w:r>
          </w:p>
          <w:p w14:paraId="630184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caps w:val="0"/>
                <w:color w:val="000000"/>
                <w:spacing w:val="0"/>
                <w:sz w:val="24"/>
                <w:szCs w:val="24"/>
                <w:lang w:val="en-US" w:eastAsia="zh-CN"/>
              </w:rPr>
            </w:pPr>
            <w:r>
              <w:rPr>
                <w:rFonts w:hint="eastAsia" w:ascii="仿宋_GB2312" w:hAnsi="仿宋_GB2312" w:eastAsia="仿宋_GB2312" w:cs="仿宋_GB2312"/>
                <w:i w:val="0"/>
                <w:caps w:val="0"/>
                <w:color w:val="000000"/>
                <w:spacing w:val="0"/>
                <w:sz w:val="24"/>
                <w:szCs w:val="24"/>
                <w:lang w:val="en-US" w:eastAsia="zh-CN"/>
              </w:rPr>
              <w:t>信息（多个卡种可附加表格）</w:t>
            </w:r>
          </w:p>
          <w:p w14:paraId="503951F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caps w:val="0"/>
                <w:color w:val="000000"/>
                <w:spacing w:val="0"/>
                <w:sz w:val="22"/>
                <w:szCs w:val="22"/>
              </w:rPr>
            </w:pPr>
          </w:p>
        </w:tc>
        <w:tc>
          <w:tcPr>
            <w:tcW w:w="2400" w:type="dxa"/>
            <w:tcBorders>
              <w:tl2br w:val="nil"/>
              <w:tr2bl w:val="nil"/>
            </w:tcBorders>
            <w:shd w:val="clear" w:color="auto" w:fill="FFFFFF"/>
            <w:noWrap w:val="0"/>
            <w:tcMar>
              <w:left w:w="105" w:type="dxa"/>
              <w:right w:w="105" w:type="dxa"/>
            </w:tcMar>
            <w:vAlign w:val="center"/>
          </w:tcPr>
          <w:p w14:paraId="03E25D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caps w:val="0"/>
                <w:color w:val="000000"/>
                <w:spacing w:val="0"/>
                <w:sz w:val="24"/>
                <w:szCs w:val="24"/>
              </w:rPr>
            </w:pPr>
            <w:r>
              <w:rPr>
                <w:rFonts w:hint="eastAsia" w:ascii="仿宋_GB2312" w:hAnsi="仿宋_GB2312" w:eastAsia="仿宋_GB2312" w:cs="仿宋_GB2312"/>
                <w:i w:val="0"/>
                <w:caps w:val="0"/>
                <w:color w:val="000000"/>
                <w:spacing w:val="0"/>
                <w:sz w:val="24"/>
                <w:szCs w:val="24"/>
              </w:rPr>
              <w:t>发行</w:t>
            </w:r>
            <w:r>
              <w:rPr>
                <w:rFonts w:hint="eastAsia" w:ascii="仿宋_GB2312" w:hAnsi="仿宋_GB2312" w:eastAsia="仿宋_GB2312" w:cs="仿宋_GB2312"/>
                <w:i w:val="0"/>
                <w:caps w:val="0"/>
                <w:color w:val="000000"/>
                <w:spacing w:val="0"/>
                <w:sz w:val="24"/>
                <w:szCs w:val="24"/>
                <w:lang w:eastAsia="zh-CN"/>
              </w:rPr>
              <w:t>单用途卡</w:t>
            </w:r>
            <w:r>
              <w:rPr>
                <w:rFonts w:hint="eastAsia" w:ascii="仿宋_GB2312" w:hAnsi="仿宋_GB2312" w:eastAsia="仿宋_GB2312" w:cs="仿宋_GB2312"/>
                <w:i w:val="0"/>
                <w:caps w:val="0"/>
                <w:color w:val="000000"/>
                <w:spacing w:val="0"/>
                <w:sz w:val="24"/>
                <w:szCs w:val="24"/>
              </w:rPr>
              <w:t>的商品或服务名称</w:t>
            </w:r>
          </w:p>
        </w:tc>
        <w:tc>
          <w:tcPr>
            <w:tcW w:w="5927" w:type="dxa"/>
            <w:gridSpan w:val="5"/>
            <w:tcBorders>
              <w:tl2br w:val="nil"/>
              <w:tr2bl w:val="nil"/>
            </w:tcBorders>
            <w:shd w:val="clear" w:color="auto" w:fill="FFFFFF"/>
            <w:noWrap w:val="0"/>
            <w:tcMar>
              <w:left w:w="105" w:type="dxa"/>
              <w:right w:w="105" w:type="dxa"/>
            </w:tcMar>
            <w:vAlign w:val="center"/>
          </w:tcPr>
          <w:p w14:paraId="646ABB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caps w:val="0"/>
                <w:color w:val="000000"/>
                <w:spacing w:val="0"/>
                <w:sz w:val="24"/>
                <w:szCs w:val="24"/>
              </w:rPr>
            </w:pPr>
          </w:p>
        </w:tc>
      </w:tr>
      <w:tr w14:paraId="3245E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45" w:hRule="atLeast"/>
          <w:jc w:val="center"/>
        </w:trPr>
        <w:tc>
          <w:tcPr>
            <w:tcW w:w="1187" w:type="dxa"/>
            <w:vMerge w:val="continue"/>
            <w:tcBorders>
              <w:tl2br w:val="nil"/>
              <w:tr2bl w:val="nil"/>
            </w:tcBorders>
            <w:shd w:val="clear" w:color="auto" w:fill="FFFFFF"/>
            <w:noWrap w:val="0"/>
            <w:tcMar>
              <w:left w:w="105" w:type="dxa"/>
              <w:right w:w="105" w:type="dxa"/>
            </w:tcMar>
            <w:vAlign w:val="center"/>
          </w:tcPr>
          <w:p w14:paraId="57112CE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caps w:val="0"/>
                <w:color w:val="000000"/>
                <w:spacing w:val="0"/>
                <w:sz w:val="22"/>
                <w:szCs w:val="22"/>
              </w:rPr>
            </w:pPr>
          </w:p>
        </w:tc>
        <w:tc>
          <w:tcPr>
            <w:tcW w:w="2400" w:type="dxa"/>
            <w:tcBorders>
              <w:tl2br w:val="nil"/>
              <w:tr2bl w:val="nil"/>
            </w:tcBorders>
            <w:shd w:val="clear" w:color="auto" w:fill="FFFFFF"/>
            <w:noWrap w:val="0"/>
            <w:tcMar>
              <w:left w:w="105" w:type="dxa"/>
              <w:right w:w="105" w:type="dxa"/>
            </w:tcMar>
            <w:vAlign w:val="center"/>
          </w:tcPr>
          <w:p w14:paraId="28AC53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hAnsi="仿宋_GB2312" w:eastAsia="仿宋_GB2312" w:cs="仿宋_GB2312"/>
                <w:i w:val="0"/>
                <w:caps w:val="0"/>
                <w:color w:val="000000"/>
                <w:spacing w:val="0"/>
                <w:sz w:val="24"/>
                <w:szCs w:val="24"/>
                <w:lang w:val="en-US" w:eastAsia="zh-CN"/>
              </w:rPr>
            </w:pPr>
            <w:r>
              <w:rPr>
                <w:rFonts w:hint="eastAsia" w:ascii="仿宋_GB2312" w:hAnsi="仿宋_GB2312" w:eastAsia="仿宋_GB2312" w:cs="仿宋_GB2312"/>
                <w:i w:val="0"/>
                <w:caps w:val="0"/>
                <w:color w:val="000000"/>
                <w:spacing w:val="0"/>
                <w:sz w:val="24"/>
                <w:szCs w:val="24"/>
                <w:lang w:val="en-US" w:eastAsia="zh-CN"/>
              </w:rPr>
              <w:t>是否记名卡</w:t>
            </w:r>
          </w:p>
        </w:tc>
        <w:tc>
          <w:tcPr>
            <w:tcW w:w="1542" w:type="dxa"/>
            <w:tcBorders>
              <w:tl2br w:val="nil"/>
              <w:tr2bl w:val="nil"/>
            </w:tcBorders>
            <w:shd w:val="clear" w:color="auto" w:fill="FFFFFF"/>
            <w:noWrap w:val="0"/>
            <w:tcMar>
              <w:left w:w="105" w:type="dxa"/>
              <w:right w:w="105" w:type="dxa"/>
            </w:tcMar>
            <w:vAlign w:val="center"/>
          </w:tcPr>
          <w:p w14:paraId="535FC5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caps w:val="0"/>
                <w:color w:val="000000"/>
                <w:spacing w:val="0"/>
                <w:sz w:val="24"/>
                <w:szCs w:val="24"/>
              </w:rPr>
            </w:pPr>
            <w:r>
              <w:rPr>
                <w:rFonts w:hint="eastAsia" w:ascii="仿宋_GB2312" w:hAnsi="仿宋_GB2312" w:eastAsia="仿宋_GB2312" w:cs="仿宋_GB2312"/>
                <w:i w:val="0"/>
                <w:caps w:val="0"/>
                <w:color w:val="000000"/>
                <w:spacing w:val="0"/>
                <w:sz w:val="24"/>
                <w:szCs w:val="24"/>
                <w:lang w:eastAsia="zh-CN"/>
              </w:rPr>
              <w:t>是</w:t>
            </w:r>
            <w:r>
              <w:rPr>
                <w:rFonts w:hint="eastAsia" w:ascii="仿宋_GB2312" w:hAnsi="仿宋_GB2312" w:eastAsia="仿宋_GB2312" w:cs="仿宋_GB2312"/>
                <w:i w:val="0"/>
                <w:caps w:val="0"/>
                <w:color w:val="000000"/>
                <w:spacing w:val="0"/>
                <w:sz w:val="24"/>
                <w:szCs w:val="24"/>
              </w:rPr>
              <w:sym w:font="Wingdings 2" w:char="00A3"/>
            </w:r>
            <w:r>
              <w:rPr>
                <w:rFonts w:hint="eastAsia" w:ascii="仿宋_GB2312" w:hAnsi="仿宋_GB2312" w:eastAsia="仿宋_GB2312" w:cs="仿宋_GB2312"/>
                <w:i w:val="0"/>
                <w:caps w:val="0"/>
                <w:color w:val="000000"/>
                <w:spacing w:val="0"/>
                <w:sz w:val="24"/>
                <w:szCs w:val="24"/>
                <w:lang w:val="en-US" w:eastAsia="zh-CN"/>
              </w:rPr>
              <w:t xml:space="preserve"> </w:t>
            </w:r>
            <w:r>
              <w:rPr>
                <w:rFonts w:hint="eastAsia" w:ascii="仿宋_GB2312" w:hAnsi="仿宋_GB2312" w:eastAsia="仿宋_GB2312" w:cs="仿宋_GB2312"/>
                <w:i w:val="0"/>
                <w:caps w:val="0"/>
                <w:color w:val="000000"/>
                <w:spacing w:val="0"/>
                <w:sz w:val="24"/>
                <w:szCs w:val="24"/>
                <w:lang w:eastAsia="zh-CN"/>
              </w:rPr>
              <w:t>否</w:t>
            </w:r>
            <w:r>
              <w:rPr>
                <w:rFonts w:hint="eastAsia" w:ascii="仿宋_GB2312" w:hAnsi="仿宋_GB2312" w:eastAsia="仿宋_GB2312" w:cs="仿宋_GB2312"/>
                <w:i w:val="0"/>
                <w:caps w:val="0"/>
                <w:color w:val="000000"/>
                <w:spacing w:val="0"/>
                <w:sz w:val="24"/>
                <w:szCs w:val="24"/>
              </w:rPr>
              <w:sym w:font="Wingdings 2" w:char="00A3"/>
            </w:r>
          </w:p>
        </w:tc>
        <w:tc>
          <w:tcPr>
            <w:tcW w:w="2304" w:type="dxa"/>
            <w:gridSpan w:val="3"/>
            <w:tcBorders>
              <w:tl2br w:val="nil"/>
              <w:tr2bl w:val="nil"/>
            </w:tcBorders>
            <w:shd w:val="clear" w:color="auto" w:fill="FFFFFF"/>
            <w:noWrap w:val="0"/>
            <w:tcMar>
              <w:left w:w="105" w:type="dxa"/>
              <w:right w:w="105" w:type="dxa"/>
            </w:tcMar>
            <w:vAlign w:val="center"/>
          </w:tcPr>
          <w:p w14:paraId="4060EC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caps w:val="0"/>
                <w:color w:val="000000"/>
                <w:spacing w:val="0"/>
                <w:sz w:val="24"/>
                <w:szCs w:val="24"/>
              </w:rPr>
            </w:pPr>
            <w:r>
              <w:rPr>
                <w:rFonts w:hint="eastAsia" w:ascii="仿宋_GB2312" w:hAnsi="仿宋_GB2312" w:eastAsia="仿宋_GB2312" w:cs="仿宋_GB2312"/>
                <w:i w:val="0"/>
                <w:caps w:val="0"/>
                <w:color w:val="000000"/>
                <w:spacing w:val="0"/>
                <w:sz w:val="24"/>
                <w:szCs w:val="24"/>
                <w:lang w:eastAsia="zh-CN"/>
              </w:rPr>
              <w:t>累计发行张数</w:t>
            </w:r>
          </w:p>
        </w:tc>
        <w:tc>
          <w:tcPr>
            <w:tcW w:w="2081" w:type="dxa"/>
            <w:tcBorders>
              <w:tl2br w:val="nil"/>
              <w:tr2bl w:val="nil"/>
            </w:tcBorders>
            <w:shd w:val="clear" w:color="auto" w:fill="FFFFFF"/>
            <w:noWrap w:val="0"/>
            <w:tcMar>
              <w:left w:w="105" w:type="dxa"/>
              <w:right w:w="105" w:type="dxa"/>
            </w:tcMar>
            <w:vAlign w:val="center"/>
          </w:tcPr>
          <w:p w14:paraId="339624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caps w:val="0"/>
                <w:color w:val="000000"/>
                <w:spacing w:val="0"/>
                <w:sz w:val="24"/>
                <w:szCs w:val="24"/>
              </w:rPr>
            </w:pPr>
          </w:p>
        </w:tc>
      </w:tr>
      <w:tr w14:paraId="0059CF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45" w:hRule="atLeast"/>
          <w:jc w:val="center"/>
        </w:trPr>
        <w:tc>
          <w:tcPr>
            <w:tcW w:w="1187" w:type="dxa"/>
            <w:vMerge w:val="continue"/>
            <w:tcBorders>
              <w:tl2br w:val="nil"/>
              <w:tr2bl w:val="nil"/>
            </w:tcBorders>
            <w:shd w:val="clear" w:color="auto" w:fill="FFFFFF"/>
            <w:noWrap w:val="0"/>
            <w:tcMar>
              <w:left w:w="105" w:type="dxa"/>
              <w:right w:w="105" w:type="dxa"/>
            </w:tcMar>
            <w:vAlign w:val="center"/>
          </w:tcPr>
          <w:p w14:paraId="238AD59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aps w:val="0"/>
                <w:color w:val="000000"/>
                <w:spacing w:val="0"/>
                <w:sz w:val="22"/>
                <w:szCs w:val="22"/>
              </w:rPr>
            </w:pPr>
          </w:p>
        </w:tc>
        <w:tc>
          <w:tcPr>
            <w:tcW w:w="2400" w:type="dxa"/>
            <w:tcBorders>
              <w:tl2br w:val="nil"/>
              <w:tr2bl w:val="nil"/>
            </w:tcBorders>
            <w:shd w:val="clear" w:color="auto" w:fill="FFFFFF"/>
            <w:noWrap w:val="0"/>
            <w:tcMar>
              <w:left w:w="105" w:type="dxa"/>
              <w:right w:w="105" w:type="dxa"/>
            </w:tcMar>
            <w:vAlign w:val="center"/>
          </w:tcPr>
          <w:p w14:paraId="7E30A8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caps w:val="0"/>
                <w:color w:val="000000"/>
                <w:spacing w:val="0"/>
                <w:sz w:val="24"/>
                <w:szCs w:val="24"/>
              </w:rPr>
            </w:pPr>
            <w:r>
              <w:rPr>
                <w:rFonts w:hint="eastAsia" w:ascii="仿宋_GB2312" w:hAnsi="仿宋_GB2312" w:eastAsia="仿宋_GB2312" w:cs="仿宋_GB2312"/>
                <w:i w:val="0"/>
                <w:caps w:val="0"/>
                <w:color w:val="000000"/>
                <w:spacing w:val="0"/>
                <w:sz w:val="24"/>
                <w:szCs w:val="24"/>
              </w:rPr>
              <w:t>预收资金余额</w:t>
            </w:r>
            <w:r>
              <w:rPr>
                <w:rFonts w:hint="eastAsia" w:ascii="仿宋_GB2312" w:hAnsi="仿宋_GB2312" w:eastAsia="仿宋_GB2312" w:cs="仿宋_GB2312"/>
                <w:i w:val="0"/>
                <w:caps w:val="0"/>
                <w:color w:val="000000"/>
                <w:spacing w:val="0"/>
                <w:sz w:val="24"/>
                <w:szCs w:val="24"/>
                <w:lang w:eastAsia="zh-CN"/>
              </w:rPr>
              <w:t>（</w:t>
            </w:r>
            <w:r>
              <w:rPr>
                <w:rFonts w:hint="eastAsia" w:ascii="仿宋_GB2312" w:hAnsi="仿宋_GB2312" w:eastAsia="仿宋_GB2312" w:cs="仿宋_GB2312"/>
                <w:i w:val="0"/>
                <w:caps w:val="0"/>
                <w:color w:val="000000"/>
                <w:spacing w:val="0"/>
                <w:sz w:val="24"/>
                <w:szCs w:val="24"/>
                <w:lang w:val="en" w:eastAsia="zh-CN"/>
              </w:rPr>
              <w:t>截至上季度末）</w:t>
            </w:r>
          </w:p>
        </w:tc>
        <w:tc>
          <w:tcPr>
            <w:tcW w:w="5927" w:type="dxa"/>
            <w:gridSpan w:val="5"/>
            <w:tcBorders>
              <w:tl2br w:val="nil"/>
              <w:tr2bl w:val="nil"/>
            </w:tcBorders>
            <w:shd w:val="clear" w:color="auto" w:fill="FFFFFF"/>
            <w:noWrap w:val="0"/>
            <w:tcMar>
              <w:left w:w="105" w:type="dxa"/>
              <w:right w:w="105" w:type="dxa"/>
            </w:tcMar>
            <w:vAlign w:val="center"/>
          </w:tcPr>
          <w:p w14:paraId="616F3D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firstLine="1470" w:firstLineChars="700"/>
              <w:jc w:val="left"/>
              <w:textAlignment w:val="auto"/>
              <w:rPr>
                <w:rFonts w:hint="eastAsia" w:ascii="仿宋_GB2312" w:hAnsi="仿宋_GB2312" w:eastAsia="仿宋_GB2312" w:cs="仿宋_GB2312"/>
                <w:i w:val="0"/>
                <w:caps w:val="0"/>
                <w:color w:val="000000"/>
                <w:spacing w:val="0"/>
                <w:sz w:val="24"/>
                <w:szCs w:val="24"/>
              </w:rPr>
            </w:pPr>
            <w:r>
              <w:rPr>
                <w:rFonts w:hint="eastAsia" w:ascii="仿宋_GB2312" w:hAnsi="仿宋_GB2312" w:eastAsia="仿宋_GB2312" w:cs="仿宋_GB2312"/>
                <w:i w:val="0"/>
                <w:caps w:val="0"/>
                <w:color w:val="000000"/>
                <w:spacing w:val="0"/>
                <w:sz w:val="21"/>
                <w:szCs w:val="21"/>
              </w:rPr>
              <w:t>万元</w:t>
            </w:r>
          </w:p>
        </w:tc>
      </w:tr>
      <w:tr w14:paraId="41C9C2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45" w:hRule="atLeast"/>
          <w:jc w:val="center"/>
        </w:trPr>
        <w:tc>
          <w:tcPr>
            <w:tcW w:w="1187" w:type="dxa"/>
            <w:vMerge w:val="continue"/>
            <w:tcBorders>
              <w:tl2br w:val="nil"/>
              <w:tr2bl w:val="nil"/>
            </w:tcBorders>
            <w:shd w:val="clear" w:color="auto" w:fill="FFFFFF"/>
            <w:noWrap w:val="0"/>
            <w:tcMar>
              <w:left w:w="105" w:type="dxa"/>
              <w:right w:w="105" w:type="dxa"/>
            </w:tcMar>
            <w:vAlign w:val="center"/>
          </w:tcPr>
          <w:p w14:paraId="23828DB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aps w:val="0"/>
                <w:color w:val="000000"/>
                <w:spacing w:val="0"/>
                <w:sz w:val="22"/>
                <w:szCs w:val="22"/>
              </w:rPr>
            </w:pPr>
          </w:p>
        </w:tc>
        <w:tc>
          <w:tcPr>
            <w:tcW w:w="2400" w:type="dxa"/>
            <w:tcBorders>
              <w:tl2br w:val="nil"/>
              <w:tr2bl w:val="nil"/>
            </w:tcBorders>
            <w:shd w:val="clear" w:color="auto" w:fill="FFFFFF"/>
            <w:noWrap w:val="0"/>
            <w:tcMar>
              <w:left w:w="105" w:type="dxa"/>
              <w:right w:w="105" w:type="dxa"/>
            </w:tcMar>
            <w:vAlign w:val="center"/>
          </w:tcPr>
          <w:p w14:paraId="6DAAAB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color w:val="000000"/>
              </w:rPr>
            </w:pPr>
            <w:r>
              <w:rPr>
                <w:rFonts w:hint="eastAsia" w:ascii="仿宋_GB2312" w:hAnsi="仿宋_GB2312" w:eastAsia="仿宋_GB2312" w:cs="仿宋_GB2312"/>
                <w:i w:val="0"/>
                <w:caps w:val="0"/>
                <w:color w:val="000000"/>
                <w:spacing w:val="0"/>
                <w:sz w:val="24"/>
                <w:szCs w:val="24"/>
              </w:rPr>
              <w:t>兑付场所地址（可附页）</w:t>
            </w:r>
          </w:p>
        </w:tc>
        <w:tc>
          <w:tcPr>
            <w:tcW w:w="5927" w:type="dxa"/>
            <w:gridSpan w:val="5"/>
            <w:tcBorders>
              <w:tl2br w:val="nil"/>
              <w:tr2bl w:val="nil"/>
            </w:tcBorders>
            <w:shd w:val="clear" w:color="auto" w:fill="FFFFFF"/>
            <w:noWrap w:val="0"/>
            <w:tcMar>
              <w:left w:w="105" w:type="dxa"/>
              <w:right w:w="105" w:type="dxa"/>
            </w:tcMar>
            <w:vAlign w:val="center"/>
          </w:tcPr>
          <w:p w14:paraId="75BCFB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color w:val="000000"/>
              </w:rPr>
            </w:pPr>
            <w:r>
              <w:rPr>
                <w:rFonts w:hint="eastAsia" w:ascii="仿宋_GB2312" w:hAnsi="仿宋_GB2312" w:eastAsia="仿宋_GB2312" w:cs="仿宋_GB2312"/>
                <w:i w:val="0"/>
                <w:caps w:val="0"/>
                <w:color w:val="000000"/>
                <w:spacing w:val="0"/>
                <w:sz w:val="24"/>
                <w:szCs w:val="24"/>
              </w:rPr>
              <w:t> </w:t>
            </w:r>
          </w:p>
        </w:tc>
      </w:tr>
      <w:tr w14:paraId="587095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43" w:hRule="atLeast"/>
          <w:jc w:val="center"/>
        </w:trPr>
        <w:tc>
          <w:tcPr>
            <w:tcW w:w="1187" w:type="dxa"/>
            <w:tcBorders>
              <w:top w:val="single" w:color="000000" w:sz="6" w:space="0"/>
              <w:tl2br w:val="nil"/>
              <w:tr2bl w:val="nil"/>
            </w:tcBorders>
            <w:shd w:val="clear" w:color="auto" w:fill="FFFFFF"/>
            <w:noWrap w:val="0"/>
            <w:tcMar>
              <w:left w:w="105" w:type="dxa"/>
              <w:right w:w="105" w:type="dxa"/>
            </w:tcMar>
            <w:vAlign w:val="center"/>
          </w:tcPr>
          <w:p w14:paraId="6915CE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color w:val="000000"/>
                <w:lang w:eastAsia="zh-CN"/>
              </w:rPr>
            </w:pPr>
            <w:r>
              <w:rPr>
                <w:rFonts w:hint="eastAsia" w:ascii="仿宋_GB2312" w:hAnsi="仿宋_GB2312" w:eastAsia="仿宋_GB2312" w:cs="仿宋_GB2312"/>
                <w:i w:val="0"/>
                <w:caps w:val="0"/>
                <w:color w:val="000000"/>
                <w:spacing w:val="0"/>
                <w:sz w:val="24"/>
                <w:szCs w:val="24"/>
                <w:lang w:eastAsia="zh-CN"/>
              </w:rPr>
              <w:t>备</w:t>
            </w:r>
            <w:r>
              <w:rPr>
                <w:rFonts w:hint="eastAsia" w:ascii="仿宋_GB2312" w:hAnsi="仿宋_GB2312" w:eastAsia="仿宋_GB2312" w:cs="仿宋_GB2312"/>
                <w:i w:val="0"/>
                <w:caps w:val="0"/>
                <w:color w:val="000000"/>
                <w:spacing w:val="0"/>
                <w:sz w:val="24"/>
                <w:szCs w:val="24"/>
                <w:lang w:val="en-US" w:eastAsia="zh-CN"/>
              </w:rPr>
              <w:t xml:space="preserve"> </w:t>
            </w:r>
            <w:r>
              <w:rPr>
                <w:rFonts w:hint="eastAsia" w:ascii="仿宋_GB2312" w:hAnsi="仿宋_GB2312" w:eastAsia="仿宋_GB2312" w:cs="仿宋_GB2312"/>
                <w:i w:val="0"/>
                <w:caps w:val="0"/>
                <w:color w:val="000000"/>
                <w:spacing w:val="0"/>
                <w:sz w:val="24"/>
                <w:szCs w:val="24"/>
                <w:lang w:eastAsia="zh-CN"/>
              </w:rPr>
              <w:t>注</w:t>
            </w:r>
          </w:p>
        </w:tc>
        <w:tc>
          <w:tcPr>
            <w:tcW w:w="8327" w:type="dxa"/>
            <w:gridSpan w:val="6"/>
            <w:tcBorders>
              <w:tl2br w:val="nil"/>
              <w:tr2bl w:val="nil"/>
            </w:tcBorders>
            <w:shd w:val="clear" w:color="auto" w:fill="FFFFFF"/>
            <w:noWrap w:val="0"/>
            <w:tcMar>
              <w:left w:w="105" w:type="dxa"/>
              <w:right w:w="105" w:type="dxa"/>
            </w:tcMar>
            <w:vAlign w:val="top"/>
          </w:tcPr>
          <w:p w14:paraId="71AF43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eastAsia" w:ascii="仿宋_GB2312" w:hAnsi="仿宋_GB2312" w:eastAsia="仿宋_GB2312" w:cs="仿宋_GB2312"/>
                <w:color w:val="000000"/>
              </w:rPr>
            </w:pPr>
          </w:p>
          <w:p w14:paraId="6A3E8C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eastAsia" w:ascii="仿宋_GB2312" w:hAnsi="仿宋_GB2312" w:eastAsia="仿宋_GB2312" w:cs="仿宋_GB2312"/>
                <w:color w:val="000000"/>
              </w:rPr>
            </w:pPr>
          </w:p>
          <w:p w14:paraId="32168D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eastAsia" w:ascii="仿宋_GB2312" w:hAnsi="仿宋_GB2312" w:eastAsia="仿宋_GB2312" w:cs="仿宋_GB2312"/>
                <w:color w:val="000000"/>
              </w:rPr>
            </w:pPr>
          </w:p>
          <w:p w14:paraId="2F12EA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eastAsia" w:ascii="仿宋_GB2312" w:hAnsi="仿宋_GB2312" w:eastAsia="仿宋_GB2312" w:cs="仿宋_GB2312"/>
                <w:color w:val="000000"/>
              </w:rPr>
            </w:pPr>
          </w:p>
        </w:tc>
      </w:tr>
    </w:tbl>
    <w:p w14:paraId="504A57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caps w:val="0"/>
          <w:color w:val="000000"/>
          <w:spacing w:val="0"/>
          <w:sz w:val="44"/>
          <w:szCs w:val="44"/>
        </w:rPr>
      </w:pPr>
    </w:p>
    <w:p w14:paraId="686752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黑体" w:hAnsi="黑体" w:eastAsia="黑体" w:cs="黑体"/>
          <w:i w:val="0"/>
          <w:caps w:val="0"/>
          <w:color w:val="000000"/>
          <w:spacing w:val="0"/>
          <w:sz w:val="32"/>
          <w:szCs w:val="32"/>
          <w:lang w:val="en" w:eastAsia="zh-CN"/>
        </w:rPr>
      </w:pPr>
      <w:r>
        <w:rPr>
          <w:rFonts w:hint="eastAsia" w:ascii="黑体" w:hAnsi="黑体" w:eastAsia="黑体" w:cs="黑体"/>
          <w:i w:val="0"/>
          <w:caps w:val="0"/>
          <w:color w:val="000000"/>
          <w:spacing w:val="0"/>
          <w:sz w:val="32"/>
          <w:szCs w:val="32"/>
          <w:lang w:val="en" w:eastAsia="zh-CN"/>
        </w:rPr>
        <w:t>附件</w:t>
      </w:r>
      <w:r>
        <w:rPr>
          <w:rFonts w:hint="eastAsia" w:ascii="黑体" w:hAnsi="黑体" w:eastAsia="黑体" w:cs="黑体"/>
          <w:i w:val="0"/>
          <w:caps w:val="0"/>
          <w:color w:val="000000"/>
          <w:spacing w:val="0"/>
          <w:sz w:val="32"/>
          <w:szCs w:val="32"/>
          <w:lang w:val="en-US" w:eastAsia="zh-CN"/>
        </w:rPr>
        <w:t>2</w:t>
      </w:r>
    </w:p>
    <w:p w14:paraId="2F4459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方正小标宋_GBK" w:hAnsi="方正小标宋_GBK" w:eastAsia="方正小标宋_GBK" w:cs="方正小标宋_GBK"/>
          <w:i w:val="0"/>
          <w:caps w:val="0"/>
          <w:color w:val="000000"/>
          <w:spacing w:val="0"/>
          <w:sz w:val="44"/>
          <w:szCs w:val="44"/>
        </w:rPr>
      </w:pPr>
    </w:p>
    <w:p w14:paraId="35EBFE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方正小标宋简体" w:hAnsi="方正小标宋简体" w:eastAsia="方正小标宋简体" w:cs="方正小标宋简体"/>
          <w:i w:val="0"/>
          <w:caps w:val="0"/>
          <w:color w:val="000000"/>
          <w:spacing w:val="0"/>
          <w:sz w:val="22"/>
          <w:szCs w:val="22"/>
        </w:rPr>
      </w:pPr>
      <w:r>
        <w:rPr>
          <w:rFonts w:hint="eastAsia" w:ascii="方正小标宋简体" w:hAnsi="方正小标宋简体" w:eastAsia="方正小标宋简体" w:cs="方正小标宋简体"/>
          <w:i w:val="0"/>
          <w:caps w:val="0"/>
          <w:color w:val="000000"/>
          <w:spacing w:val="0"/>
          <w:sz w:val="44"/>
          <w:szCs w:val="44"/>
        </w:rPr>
        <w:t>承诺书</w:t>
      </w:r>
    </w:p>
    <w:p w14:paraId="04E626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jc w:val="left"/>
        <w:textAlignment w:val="auto"/>
        <w:rPr>
          <w:rFonts w:hint="default" w:ascii="Times New Roman" w:hAnsi="Times New Roman" w:eastAsia="微软雅黑" w:cs="Times New Roman"/>
          <w:i w:val="0"/>
          <w:caps w:val="0"/>
          <w:color w:val="000000"/>
          <w:spacing w:val="0"/>
          <w:sz w:val="32"/>
          <w:szCs w:val="32"/>
          <w:u w:val="single"/>
        </w:rPr>
      </w:pPr>
    </w:p>
    <w:p w14:paraId="6E1994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u w:val="single"/>
          <w:lang w:val="en-US" w:eastAsia="zh-CN"/>
        </w:rPr>
        <w:t xml:space="preserve">        </w:t>
      </w:r>
      <w:r>
        <w:rPr>
          <w:rFonts w:hint="eastAsia" w:ascii="仿宋_GB2312" w:hAnsi="仿宋_GB2312" w:eastAsia="仿宋_GB2312" w:cs="仿宋_GB2312"/>
          <w:i w:val="0"/>
          <w:caps w:val="0"/>
          <w:color w:val="000000"/>
          <w:spacing w:val="0"/>
          <w:sz w:val="32"/>
          <w:szCs w:val="32"/>
          <w:lang w:eastAsia="zh-CN"/>
        </w:rPr>
        <w:t>体育</w:t>
      </w:r>
      <w:r>
        <w:rPr>
          <w:rFonts w:hint="eastAsia" w:ascii="仿宋_GB2312" w:hAnsi="仿宋_GB2312" w:eastAsia="仿宋_GB2312" w:cs="仿宋_GB2312"/>
          <w:i w:val="0"/>
          <w:caps w:val="0"/>
          <w:color w:val="000000"/>
          <w:spacing w:val="0"/>
          <w:sz w:val="32"/>
          <w:szCs w:val="32"/>
        </w:rPr>
        <w:t>局：</w:t>
      </w:r>
    </w:p>
    <w:p w14:paraId="411D59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本经营者自愿作出如下承诺：</w:t>
      </w:r>
    </w:p>
    <w:p w14:paraId="03B568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1.《</w:t>
      </w:r>
      <w:r>
        <w:rPr>
          <w:rFonts w:hint="eastAsia" w:ascii="仿宋_GB2312" w:hAnsi="仿宋_GB2312" w:eastAsia="仿宋_GB2312" w:cs="仿宋_GB2312"/>
          <w:i w:val="0"/>
          <w:caps w:val="0"/>
          <w:color w:val="000000"/>
          <w:spacing w:val="0"/>
          <w:sz w:val="32"/>
          <w:szCs w:val="32"/>
          <w:shd w:val="clear" w:color="auto" w:fill="FFFFFF"/>
          <w:lang w:eastAsia="zh-CN"/>
        </w:rPr>
        <w:t>体育行业单用途预付卡</w:t>
      </w:r>
      <w:r>
        <w:rPr>
          <w:rFonts w:hint="eastAsia" w:ascii="仿宋_GB2312" w:hAnsi="仿宋_GB2312" w:eastAsia="仿宋_GB2312" w:cs="仿宋_GB2312"/>
          <w:i w:val="0"/>
          <w:caps w:val="0"/>
          <w:color w:val="000000"/>
          <w:spacing w:val="0"/>
          <w:sz w:val="32"/>
          <w:szCs w:val="32"/>
          <w:shd w:val="clear" w:color="auto" w:fill="FFFFFF"/>
        </w:rPr>
        <w:t>经营者备案表》中所填写的信息和提交的所有资料及数据均真实、完整、准确、有效。</w:t>
      </w:r>
    </w:p>
    <w:p w14:paraId="6E5FED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2.严格遵守《民法典》</w:t>
      </w:r>
      <w:r>
        <w:rPr>
          <w:rFonts w:hint="eastAsia" w:ascii="仿宋_GB2312" w:hAnsi="仿宋_GB2312" w:eastAsia="仿宋_GB2312" w:cs="仿宋_GB2312"/>
          <w:i w:val="0"/>
          <w:caps w:val="0"/>
          <w:color w:val="000000"/>
          <w:spacing w:val="0"/>
          <w:sz w:val="32"/>
          <w:szCs w:val="32"/>
          <w:shd w:val="clear" w:color="auto" w:fill="FFFFFF"/>
          <w:lang w:eastAsia="zh-CN"/>
        </w:rPr>
        <w:t>《北京市单用途预付卡管理条例》《北京市体育行业单用途预付卡备案和预收资金监管实施细则（修订）》</w:t>
      </w:r>
      <w:r>
        <w:rPr>
          <w:rFonts w:hint="eastAsia" w:ascii="仿宋_GB2312" w:hAnsi="仿宋_GB2312" w:eastAsia="仿宋_GB2312" w:cs="仿宋_GB2312"/>
          <w:i w:val="0"/>
          <w:caps w:val="0"/>
          <w:color w:val="000000"/>
          <w:spacing w:val="0"/>
          <w:sz w:val="32"/>
          <w:szCs w:val="32"/>
          <w:shd w:val="clear" w:color="auto" w:fill="FFFFFF"/>
        </w:rPr>
        <w:t>等法律法规</w:t>
      </w:r>
      <w:r>
        <w:rPr>
          <w:rFonts w:hint="eastAsia" w:ascii="仿宋_GB2312" w:hAnsi="仿宋_GB2312" w:eastAsia="仿宋_GB2312" w:cs="仿宋_GB2312"/>
          <w:i w:val="0"/>
          <w:caps w:val="0"/>
          <w:color w:val="000000"/>
          <w:spacing w:val="0"/>
          <w:sz w:val="32"/>
          <w:szCs w:val="32"/>
          <w:shd w:val="clear" w:color="auto" w:fill="FFFFFF"/>
          <w:lang w:eastAsia="zh-CN"/>
        </w:rPr>
        <w:t>文件规定，守法</w:t>
      </w:r>
      <w:r>
        <w:rPr>
          <w:rFonts w:hint="eastAsia" w:ascii="仿宋_GB2312" w:hAnsi="仿宋_GB2312" w:eastAsia="仿宋_GB2312" w:cs="仿宋_GB2312"/>
          <w:i w:val="0"/>
          <w:caps w:val="0"/>
          <w:color w:val="000000"/>
          <w:spacing w:val="0"/>
          <w:sz w:val="32"/>
          <w:szCs w:val="32"/>
          <w:shd w:val="clear" w:color="auto" w:fill="FFFFFF"/>
        </w:rPr>
        <w:t>经营、诚实信用，接受各级主管部门及相关机构的监管。</w:t>
      </w:r>
    </w:p>
    <w:p w14:paraId="279FAC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3.本经营者不存在</w:t>
      </w:r>
      <w:r>
        <w:rPr>
          <w:rFonts w:hint="eastAsia" w:ascii="仿宋_GB2312" w:hAnsi="仿宋_GB2312" w:eastAsia="仿宋_GB2312" w:cs="仿宋_GB2312"/>
          <w:i w:val="0"/>
          <w:caps w:val="0"/>
          <w:color w:val="000000"/>
          <w:spacing w:val="0"/>
          <w:sz w:val="32"/>
          <w:szCs w:val="32"/>
          <w:shd w:val="clear" w:color="auto" w:fill="FFFFFF"/>
          <w:lang w:eastAsia="zh-CN"/>
        </w:rPr>
        <w:t>以下行为：</w:t>
      </w:r>
      <w:r>
        <w:rPr>
          <w:rFonts w:hint="eastAsia" w:ascii="仿宋_GB2312" w:hAnsi="仿宋_GB2312" w:eastAsia="仿宋_GB2312" w:cs="仿宋_GB2312"/>
          <w:i w:val="0"/>
          <w:caps w:val="0"/>
          <w:color w:val="000000"/>
          <w:spacing w:val="0"/>
          <w:sz w:val="32"/>
          <w:szCs w:val="32"/>
          <w:shd w:val="clear" w:color="auto" w:fill="FFFFFF"/>
        </w:rPr>
        <w:t>被列为失信被执行人</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rPr>
        <w:t>法定代表人、主要负责人因供职单位违法行为被列为失信被执行人</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rPr>
        <w:t>被列入经营异常名录</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rPr>
        <w:t>申请注销或者正在办理注销手续</w:t>
      </w:r>
      <w:r>
        <w:rPr>
          <w:rFonts w:hint="eastAsia" w:ascii="仿宋_GB2312" w:hAnsi="仿宋_GB2312" w:eastAsia="仿宋_GB2312" w:cs="仿宋_GB2312"/>
          <w:i w:val="0"/>
          <w:caps w:val="0"/>
          <w:color w:val="000000"/>
          <w:spacing w:val="0"/>
          <w:sz w:val="32"/>
          <w:szCs w:val="32"/>
          <w:shd w:val="clear" w:color="auto" w:fill="FFFFFF"/>
          <w:lang w:eastAsia="zh-CN"/>
        </w:rPr>
        <w:t>以及法律法规规定的其他</w:t>
      </w:r>
      <w:r>
        <w:rPr>
          <w:rFonts w:hint="eastAsia" w:ascii="仿宋_GB2312" w:hAnsi="仿宋_GB2312" w:eastAsia="仿宋_GB2312" w:cs="仿宋_GB2312"/>
          <w:i w:val="0"/>
          <w:caps w:val="0"/>
          <w:color w:val="000000"/>
          <w:spacing w:val="0"/>
          <w:sz w:val="32"/>
          <w:szCs w:val="32"/>
          <w:shd w:val="clear" w:color="auto" w:fill="FFFFFF"/>
        </w:rPr>
        <w:t>不得发行预付卡的情形。</w:t>
      </w:r>
    </w:p>
    <w:p w14:paraId="4BB595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cs="仿宋_GB2312"/>
          <w:i w:val="0"/>
          <w:caps w:val="0"/>
          <w:color w:val="000000"/>
          <w:spacing w:val="0"/>
          <w:sz w:val="32"/>
          <w:szCs w:val="32"/>
          <w:shd w:val="clear" w:color="auto" w:fill="FFFFFF"/>
        </w:rPr>
        <w:t>若违背以上承诺，本经营者愿承担一切法律责任，并同意将失信违法信息记入本经营者信用档案。</w:t>
      </w:r>
    </w:p>
    <w:p w14:paraId="4FAC39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caps w:val="0"/>
          <w:color w:val="000000"/>
          <w:spacing w:val="0"/>
          <w:sz w:val="32"/>
          <w:szCs w:val="32"/>
          <w:shd w:val="clear" w:color="auto" w:fill="FFFFFF"/>
        </w:rPr>
      </w:pPr>
    </w:p>
    <w:p w14:paraId="61E12D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caps w:val="0"/>
          <w:color w:val="000000"/>
          <w:spacing w:val="0"/>
          <w:sz w:val="32"/>
          <w:szCs w:val="32"/>
          <w:shd w:val="clear" w:color="auto" w:fill="FFFFFF"/>
        </w:rPr>
      </w:pPr>
    </w:p>
    <w:p w14:paraId="5C621A94">
      <w:pPr>
        <w:jc w:val="righ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经营者签字（盖章）</w:t>
      </w:r>
    </w:p>
    <w:p w14:paraId="1BE18476">
      <w:pPr>
        <w:pStyle w:val="3"/>
        <w:rPr>
          <w:rFonts w:hint="eastAsia" w:ascii="仿宋_GB2312" w:hAnsi="仿宋_GB2312" w:eastAsia="仿宋_GB2312" w:cs="仿宋_GB2312"/>
          <w:i w:val="0"/>
          <w:caps w:val="0"/>
          <w:color w:val="000000"/>
          <w:spacing w:val="0"/>
          <w:sz w:val="32"/>
          <w:szCs w:val="32"/>
        </w:rPr>
      </w:pPr>
    </w:p>
    <w:p w14:paraId="66B5FC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黑体" w:hAnsi="黑体" w:eastAsia="黑体" w:cs="黑体"/>
          <w:i w:val="0"/>
          <w:caps w:val="0"/>
          <w:color w:val="000000"/>
          <w:spacing w:val="0"/>
          <w:sz w:val="32"/>
          <w:szCs w:val="32"/>
          <w:lang w:val="en" w:eastAsia="zh-CN"/>
        </w:rPr>
      </w:pPr>
      <w:r>
        <w:rPr>
          <w:rFonts w:hint="eastAsia" w:ascii="黑体" w:hAnsi="黑体" w:eastAsia="黑体" w:cs="黑体"/>
          <w:i w:val="0"/>
          <w:caps w:val="0"/>
          <w:color w:val="000000"/>
          <w:spacing w:val="0"/>
          <w:sz w:val="32"/>
          <w:szCs w:val="32"/>
          <w:lang w:val="en" w:eastAsia="zh-CN"/>
        </w:rPr>
        <w:t>附件</w:t>
      </w:r>
      <w:r>
        <w:rPr>
          <w:rFonts w:hint="eastAsia" w:ascii="黑体" w:hAnsi="黑体" w:eastAsia="黑体" w:cs="黑体"/>
          <w:i w:val="0"/>
          <w:caps w:val="0"/>
          <w:color w:val="000000"/>
          <w:spacing w:val="0"/>
          <w:sz w:val="32"/>
          <w:szCs w:val="32"/>
          <w:lang w:val="en-US" w:eastAsia="zh-CN"/>
        </w:rPr>
        <w:t>3</w:t>
      </w:r>
    </w:p>
    <w:p w14:paraId="2D64D0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8"/>
          <w:rFonts w:hint="eastAsia" w:ascii="仿宋_GB2312" w:hAnsi="仿宋_GB2312" w:eastAsia="仿宋_GB2312" w:cs="仿宋_GB2312"/>
          <w:i w:val="0"/>
          <w:iCs w:val="0"/>
          <w:caps w:val="0"/>
          <w:color w:val="000000"/>
          <w:spacing w:val="0"/>
          <w:sz w:val="32"/>
          <w:szCs w:val="32"/>
        </w:rPr>
      </w:pPr>
    </w:p>
    <w:p w14:paraId="1B4536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方正小标宋简体" w:hAnsi="方正小标宋简体" w:eastAsia="方正小标宋简体" w:cs="方正小标宋简体"/>
          <w:i w:val="0"/>
          <w:caps w:val="0"/>
          <w:color w:val="000000"/>
          <w:spacing w:val="0"/>
          <w:sz w:val="44"/>
          <w:szCs w:val="44"/>
        </w:rPr>
      </w:pPr>
      <w:r>
        <w:rPr>
          <w:rFonts w:hint="eastAsia" w:ascii="方正小标宋简体" w:hAnsi="方正小标宋简体" w:eastAsia="方正小标宋简体" w:cs="方正小标宋简体"/>
          <w:i w:val="0"/>
          <w:caps w:val="0"/>
          <w:color w:val="000000"/>
          <w:spacing w:val="0"/>
          <w:sz w:val="44"/>
          <w:szCs w:val="44"/>
        </w:rPr>
        <w:t>北京市</w:t>
      </w:r>
      <w:r>
        <w:rPr>
          <w:rFonts w:hint="eastAsia" w:ascii="方正小标宋简体" w:hAnsi="方正小标宋简体" w:eastAsia="方正小标宋简体" w:cs="方正小标宋简体"/>
          <w:i w:val="0"/>
          <w:caps w:val="0"/>
          <w:color w:val="000000"/>
          <w:spacing w:val="0"/>
          <w:sz w:val="44"/>
          <w:szCs w:val="44"/>
          <w:lang w:eastAsia="zh-CN"/>
        </w:rPr>
        <w:t>体育行业</w:t>
      </w:r>
      <w:r>
        <w:rPr>
          <w:rFonts w:hint="eastAsia" w:ascii="方正小标宋简体" w:hAnsi="方正小标宋简体" w:eastAsia="方正小标宋简体" w:cs="方正小标宋简体"/>
          <w:i w:val="0"/>
          <w:caps w:val="0"/>
          <w:color w:val="000000"/>
          <w:spacing w:val="0"/>
          <w:sz w:val="44"/>
          <w:szCs w:val="44"/>
        </w:rPr>
        <w:t>预收资金存管比例确认书</w:t>
      </w:r>
    </w:p>
    <w:p w14:paraId="4E1ABC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w:t>
      </w:r>
    </w:p>
    <w:p w14:paraId="19DFF7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val="en-US" w:eastAsia="zh-CN"/>
        </w:rPr>
        <w:t>XX</w:t>
      </w:r>
      <w:r>
        <w:rPr>
          <w:rFonts w:hint="eastAsia" w:ascii="仿宋_GB2312" w:hAnsi="仿宋_GB2312" w:eastAsia="仿宋_GB2312" w:cs="仿宋_GB2312"/>
          <w:i w:val="0"/>
          <w:iCs w:val="0"/>
          <w:caps w:val="0"/>
          <w:color w:val="000000"/>
          <w:spacing w:val="0"/>
          <w:sz w:val="32"/>
          <w:szCs w:val="32"/>
        </w:rPr>
        <w:t>（存管银行名称）：</w:t>
      </w:r>
    </w:p>
    <w:p w14:paraId="09E1CC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根据北京市</w:t>
      </w:r>
      <w:r>
        <w:rPr>
          <w:rFonts w:hint="eastAsia" w:ascii="仿宋_GB2312" w:hAnsi="仿宋_GB2312" w:eastAsia="仿宋_GB2312" w:cs="仿宋_GB2312"/>
          <w:i w:val="0"/>
          <w:iCs w:val="0"/>
          <w:caps w:val="0"/>
          <w:color w:val="000000"/>
          <w:spacing w:val="0"/>
          <w:sz w:val="32"/>
          <w:szCs w:val="32"/>
          <w:lang w:eastAsia="zh-CN"/>
        </w:rPr>
        <w:t>体育行业</w:t>
      </w:r>
      <w:r>
        <w:rPr>
          <w:rFonts w:hint="eastAsia" w:ascii="仿宋_GB2312" w:hAnsi="仿宋_GB2312" w:eastAsia="仿宋_GB2312" w:cs="仿宋_GB2312"/>
          <w:i w:val="0"/>
          <w:iCs w:val="0"/>
          <w:caps w:val="0"/>
          <w:color w:val="000000"/>
          <w:spacing w:val="0"/>
          <w:sz w:val="32"/>
          <w:szCs w:val="32"/>
        </w:rPr>
        <w:t>单用途预付卡</w:t>
      </w:r>
      <w:r>
        <w:rPr>
          <w:rFonts w:hint="eastAsia" w:ascii="仿宋_GB2312" w:hAnsi="仿宋_GB2312" w:eastAsia="仿宋_GB2312" w:cs="仿宋_GB2312"/>
          <w:i w:val="0"/>
          <w:iCs w:val="0"/>
          <w:caps w:val="0"/>
          <w:color w:val="000000"/>
          <w:spacing w:val="0"/>
          <w:sz w:val="32"/>
          <w:szCs w:val="32"/>
          <w:lang w:eastAsia="zh-CN"/>
        </w:rPr>
        <w:t>备案和</w:t>
      </w:r>
      <w:r>
        <w:rPr>
          <w:rFonts w:hint="eastAsia" w:ascii="仿宋_GB2312" w:hAnsi="仿宋_GB2312" w:eastAsia="仿宋_GB2312" w:cs="仿宋_GB2312"/>
          <w:i w:val="0"/>
          <w:iCs w:val="0"/>
          <w:caps w:val="0"/>
          <w:color w:val="000000"/>
          <w:spacing w:val="0"/>
          <w:sz w:val="32"/>
          <w:szCs w:val="32"/>
        </w:rPr>
        <w:t>预收资金监管要求，</w:t>
      </w:r>
      <w:r>
        <w:rPr>
          <w:rFonts w:hint="eastAsia" w:ascii="仿宋_GB2312" w:hAnsi="仿宋_GB2312" w:eastAsia="仿宋_GB2312" w:cs="仿宋_GB2312"/>
          <w:i w:val="0"/>
          <w:iCs w:val="0"/>
          <w:caps w:val="0"/>
          <w:color w:val="000000"/>
          <w:spacing w:val="0"/>
          <w:sz w:val="32"/>
          <w:szCs w:val="32"/>
          <w:lang w:eastAsia="zh-CN"/>
        </w:rPr>
        <w:t>经综合评估，</w:t>
      </w:r>
      <w:r>
        <w:rPr>
          <w:rFonts w:hint="eastAsia" w:ascii="仿宋_GB2312" w:hAnsi="仿宋_GB2312" w:eastAsia="仿宋_GB2312" w:cs="仿宋_GB2312"/>
          <w:i w:val="0"/>
          <w:iCs w:val="0"/>
          <w:caps w:val="0"/>
          <w:color w:val="000000"/>
          <w:spacing w:val="0"/>
          <w:sz w:val="32"/>
          <w:szCs w:val="32"/>
          <w:u w:val="single"/>
          <w:lang w:val="en-US" w:eastAsia="zh-CN"/>
        </w:rPr>
        <w:t>XXX公司</w:t>
      </w:r>
      <w:r>
        <w:rPr>
          <w:rFonts w:hint="eastAsia" w:ascii="仿宋_GB2312" w:hAnsi="仿宋_GB2312" w:eastAsia="仿宋_GB2312" w:cs="仿宋_GB2312"/>
          <w:i w:val="0"/>
          <w:iCs w:val="0"/>
          <w:caps w:val="0"/>
          <w:color w:val="000000"/>
          <w:spacing w:val="0"/>
          <w:sz w:val="32"/>
          <w:szCs w:val="32"/>
        </w:rPr>
        <w:t>的预收资金存管比例为</w:t>
      </w:r>
      <w:r>
        <w:rPr>
          <w:rFonts w:hint="eastAsia" w:ascii="仿宋_GB2312" w:hAnsi="仿宋_GB2312" w:eastAsia="仿宋_GB2312" w:cs="仿宋_GB2312"/>
          <w:i w:val="0"/>
          <w:iCs w:val="0"/>
          <w:caps w:val="0"/>
          <w:color w:val="000000"/>
          <w:spacing w:val="0"/>
          <w:sz w:val="32"/>
          <w:szCs w:val="32"/>
          <w:u w:val="single"/>
          <w:lang w:val="en-US" w:eastAsia="zh-CN"/>
        </w:rPr>
        <w:t xml:space="preserve">        </w:t>
      </w:r>
      <w:r>
        <w:rPr>
          <w:rFonts w:hint="eastAsia" w:ascii="仿宋_GB2312" w:hAnsi="仿宋_GB2312" w:eastAsia="仿宋_GB2312" w:cs="仿宋_GB2312"/>
          <w:i w:val="0"/>
          <w:iCs w:val="0"/>
          <w:caps w:val="0"/>
          <w:color w:val="000000"/>
          <w:spacing w:val="0"/>
          <w:sz w:val="32"/>
          <w:szCs w:val="32"/>
        </w:rPr>
        <w:t>。</w:t>
      </w:r>
    </w:p>
    <w:p w14:paraId="6AE099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w:t>
      </w:r>
    </w:p>
    <w:p w14:paraId="4988F4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 xml:space="preserve">                        </w:t>
      </w:r>
    </w:p>
    <w:p w14:paraId="37FD62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i w:val="0"/>
          <w:iCs w:val="0"/>
          <w:caps w:val="0"/>
          <w:color w:val="000000"/>
          <w:spacing w:val="0"/>
          <w:sz w:val="32"/>
          <w:szCs w:val="32"/>
          <w:lang w:val="en-US" w:eastAsia="zh-CN"/>
        </w:rPr>
        <w:t xml:space="preserve">                           XX</w:t>
      </w:r>
      <w:r>
        <w:rPr>
          <w:rFonts w:hint="eastAsia" w:ascii="仿宋_GB2312" w:hAnsi="仿宋_GB2312" w:eastAsia="仿宋_GB2312" w:cs="仿宋_GB2312"/>
          <w:i w:val="0"/>
          <w:iCs w:val="0"/>
          <w:caps w:val="0"/>
          <w:color w:val="000000"/>
          <w:spacing w:val="0"/>
          <w:sz w:val="32"/>
          <w:szCs w:val="32"/>
        </w:rPr>
        <w:t>区</w:t>
      </w:r>
      <w:r>
        <w:rPr>
          <w:rFonts w:hint="eastAsia" w:ascii="仿宋_GB2312" w:hAnsi="仿宋_GB2312" w:eastAsia="仿宋_GB2312" w:cs="仿宋_GB2312"/>
          <w:i w:val="0"/>
          <w:iCs w:val="0"/>
          <w:caps w:val="0"/>
          <w:color w:val="000000"/>
          <w:spacing w:val="0"/>
          <w:sz w:val="32"/>
          <w:szCs w:val="32"/>
          <w:lang w:eastAsia="zh-CN"/>
        </w:rPr>
        <w:t>体育局</w:t>
      </w:r>
    </w:p>
    <w:p w14:paraId="68BB66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仿宋_GB2312" w:hAnsi="仿宋_GB2312" w:eastAsia="仿宋_GB2312" w:cs="仿宋_GB2312"/>
          <w:i w:val="0"/>
          <w:iCs w:val="0"/>
          <w:caps w:val="0"/>
          <w:color w:val="000000"/>
          <w:spacing w:val="0"/>
          <w:sz w:val="32"/>
          <w:szCs w:val="32"/>
        </w:rPr>
        <w:t>年   月   日</w:t>
      </w:r>
    </w:p>
    <w:p w14:paraId="107FC274">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rPr>
      </w:pPr>
    </w:p>
    <w:p w14:paraId="311941F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1632A1-E5BB-47D2-8731-1BDE6488B4B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4F7E03C-AC65-42DD-8980-7FA599E94639}"/>
  </w:font>
  <w:font w:name="仿宋_GB2312">
    <w:panose1 w:val="02010609030101010101"/>
    <w:charset w:val="86"/>
    <w:family w:val="modern"/>
    <w:pitch w:val="default"/>
    <w:sig w:usb0="00000001" w:usb1="080E0000" w:usb2="00000000" w:usb3="00000000" w:csb0="00040000" w:csb1="00000000"/>
    <w:embedRegular r:id="rId3" w:fontKey="{830F615A-8E6E-4009-8D84-C059922BF64E}"/>
  </w:font>
  <w:font w:name="方正小标宋_GBK">
    <w:altName w:val="微软雅黑"/>
    <w:panose1 w:val="02000000000000000000"/>
    <w:charset w:val="86"/>
    <w:family w:val="auto"/>
    <w:pitch w:val="default"/>
    <w:sig w:usb0="00000000" w:usb1="00000000" w:usb2="00000000" w:usb3="00000000" w:csb0="00040000" w:csb1="00000000"/>
    <w:embedRegular r:id="rId4" w:fontKey="{67E831FA-6CBA-4E46-8BD4-F009E65D82ED}"/>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5" w:fontKey="{58C27186-2D31-4A64-B49C-1E142F0F03EC}"/>
  </w:font>
  <w:font w:name="Wingdings 2">
    <w:panose1 w:val="05020102010507070707"/>
    <w:charset w:val="02"/>
    <w:family w:val="auto"/>
    <w:pitch w:val="default"/>
    <w:sig w:usb0="00000000" w:usb1="00000000" w:usb2="00000000" w:usb3="00000000" w:csb0="80000000" w:csb1="00000000"/>
    <w:embedRegular r:id="rId6" w:fontKey="{A522C046-9782-4FAA-B7F0-A7469E7EB719}"/>
  </w:font>
  <w:font w:name="微软雅黑">
    <w:panose1 w:val="020B0503020204020204"/>
    <w:charset w:val="86"/>
    <w:family w:val="auto"/>
    <w:pitch w:val="default"/>
    <w:sig w:usb0="80000287" w:usb1="2ACF3C50" w:usb2="00000016" w:usb3="00000000" w:csb0="0004001F" w:csb1="00000000"/>
    <w:embedRegular r:id="rId7" w:fontKey="{6B59A867-2E62-4B9C-8FED-76663959972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E6F840"/>
    <w:multiLevelType w:val="singleLevel"/>
    <w:tmpl w:val="EBE6F840"/>
    <w:lvl w:ilvl="0" w:tentative="0">
      <w:start w:val="2"/>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4YzFhMGNiNWM4NTJmYjVlYjgyODg0ZDA5YWE1YTMifQ=="/>
  </w:docVars>
  <w:rsids>
    <w:rsidRoot w:val="6C9B0C43"/>
    <w:rsid w:val="6C9B0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460" w:lineRule="exact"/>
      <w:ind w:firstLine="640" w:firstLineChars="200"/>
    </w:pPr>
    <w:rPr>
      <w:rFonts w:ascii="仿宋_GB2312" w:eastAsia="仿宋_GB2312"/>
      <w:sz w:val="32"/>
    </w:rPr>
  </w:style>
  <w:style w:type="paragraph" w:styleId="3">
    <w:name w:val="Plain Text"/>
    <w:basedOn w:val="1"/>
    <w:next w:val="1"/>
    <w:qFormat/>
    <w:uiPriority w:val="0"/>
    <w:rPr>
      <w:rFonts w:ascii="宋体" w:hAnsi="Courier New" w:eastAsia="宋体" w:cs="宋体"/>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5">
    <w:name w:val="Body Text First Indent 2"/>
    <w:basedOn w:val="2"/>
    <w:next w:val="1"/>
    <w:qFormat/>
    <w:uiPriority w:val="0"/>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2026-04-17T01:43:00Z</dcterms:created>
  <dc:creator>孙彤</dc:creator>
  <cp:lastModifiedBy>孙彤</cp:lastModifiedBy>
  <dcterms:modified xsi:type="dcterms:W3CDTF">2026-04-17T01:44:23Z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8F74C05D9D58456CA80403BA36318DB7_11</vt:lpwstr>
  </property>
</Properties>
</file>