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 w:cs="方正小标宋_GBK"/>
          <w:color w:val="000000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方正小标宋_GBK"/>
          <w:color w:val="000000"/>
          <w:sz w:val="44"/>
          <w:szCs w:val="44"/>
          <w:lang w:val="en-US" w:eastAsia="zh-CN"/>
        </w:rPr>
        <w:t>北京市重点保护天然林木种质资源目录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方正小标宋_GBK"/>
          <w:color w:val="000000"/>
          <w:sz w:val="44"/>
          <w:szCs w:val="44"/>
          <w:lang w:val="en-US" w:eastAsia="zh-CN"/>
        </w:rPr>
        <w:t>（修订征求意见稿）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175" w:right="0" w:rightChars="0" w:firstLine="1204" w:firstLineChars="500"/>
        <w:textAlignment w:val="auto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</w:pPr>
    </w:p>
    <w:tbl>
      <w:tblPr>
        <w:tblStyle w:val="7"/>
        <w:tblW w:w="853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908"/>
        <w:gridCol w:w="4638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中文名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200" w:firstLineChars="5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拉丁学名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科名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华北落叶松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jc w:val="left"/>
              <w:rPr>
                <w:rFonts w:hint="default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Larix gmelinii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var.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principis-rupprechtii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(Mayr) Pilg.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白杄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Picea meyeri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Rehder &amp; E. H. Wilson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青杄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Picea wilsonii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Mast.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杜松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Juniperus rigida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Siebold &amp; Zucc.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木贼麻黄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Ephedra equisetina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Bunge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麻黄科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单子麻黄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Ephedra monosperma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J. G. Gmel. ex C. A. Mey.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麻黄科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草麻黄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Ephedra sinica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Stapf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麻黄科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东陵绣球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Hydrangea bretschneideri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Dippel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绣球科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刺果茶藨子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>Ribes burejense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F. Schmidt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茶藨子科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山槐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Albizia kalkora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(Roxb.) Prain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齿叶白鹃梅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Exochorda serratifolia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S. Moore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蔷薇科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甘肃山楂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Crataegus kansuensis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E. H. Wilson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蔷薇科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水榆花楸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Sorbus alnifolia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(Siebold &amp; Zucc.) C. Koch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蔷薇科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北京花楸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Sorbus discolor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(Maxim.) Maxim.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蔷薇科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花楸树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Sorbus pohuashanensis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(Hance) Hedl.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蔷薇科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微毛樱桃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Prunus clarofolia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C. K. Schneid.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蔷薇科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中国沙棘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Hippophae rhamnoides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subsp.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sinensis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Rousi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胡颓子科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少脉雀梅藤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Sageretia paucicostata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Maxim.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鼠李科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北枳椇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Hovenia dulcis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Thunb.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鼠李科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脱皮榆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Ulmus lamellosa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C. Wang &amp; S. L. Chang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榔榆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Ulmus parvifolia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Jacq.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青檀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Pteroceltis tatarinowii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Maxim.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大麻科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柘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（柘树）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>Maclura tricuspidata Carrière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千金榆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Carpinus cordata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Blume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桦木科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铁木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Ostrya japonica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Sarg.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桦木科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梧桐杨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Populus pseudomaximowiczii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C. Wang &amp; S. L. Tung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杨柳科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省沽油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Staphylea bumalda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DC.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省沽油科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黄连木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Pistacia chinensis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Bunge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漆树科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盐肤木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24"/>
              </w:rPr>
              <w:t xml:space="preserve">Rhus chinensis </w:t>
            </w:r>
            <w:r>
              <w:rPr>
                <w:rFonts w:hint="eastAsia"/>
                <w:sz w:val="24"/>
              </w:rPr>
              <w:t>Mill.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漆树科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漆（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漆树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Toxicodendron verniciflu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(Stokes) F. A. Barkley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漆树科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青榨槭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Acer davidii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Franch.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无患子科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葛萝槭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>Acer davidii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subsp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>. 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>rosseri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(Pax) P. C. de Jong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无患子科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文冠果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 xml:space="preserve">Xanthoceras sorbifolium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Bunge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无患子科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玉铃花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Styrax obassia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Siebold &amp; Zucc.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安息香科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青花椒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Zanthoxylum schinifolium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Siebold &amp; Zucc.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芸香科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宽苞水柏枝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Myricaria bracteata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Royle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柽柳科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瓜木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Alangium platanifolium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(Siebold &amp; Zucc.) Harms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山茱萸科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葛枣猕猴桃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>Actinidia polygama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(Siebold &amp; Zucc.) Maxim.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猕猴桃科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迎红杜鹃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 xml:space="preserve">Rhododendron mucronulatum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Turcz.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杜鹃花科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流苏树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Chionanthus retusus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Lindl. &amp; Paxton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木犀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红丁香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Syringa villosa</w:t>
            </w:r>
            <w:r>
              <w:rPr>
                <w:rFonts w:hint="eastAsia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Vahl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木犀</w:t>
            </w: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臭檀吴萸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Tetradium daniellii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(Benn.) Hemsl.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芸香科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北京忍冬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Lonicera elisae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Franch.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忍冬科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刺五加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>Eleutherococcus senticosus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(Rupr. &amp; Maxim.) Maxim.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五加科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无梗五加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Eleutherococcus sessiliflorus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(Rupr. &amp; Maxim.) S. Y. Hu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五加科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辽东楤木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Aralia elata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var. 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labrescens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(Franch. &amp; Sav.) Pojark.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五加科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刺楸</w:t>
            </w:r>
          </w:p>
        </w:tc>
        <w:tc>
          <w:tcPr>
            <w:tcW w:w="46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Kalopanax septemlobus</w:t>
            </w:r>
            <w:r>
              <w:rPr>
                <w:rFonts w:hint="eastAsia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(Thunb.) Koidz.</w:t>
            </w:r>
          </w:p>
        </w:tc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五加科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662E"/>
    <w:rsid w:val="02DF241E"/>
    <w:rsid w:val="05957EF6"/>
    <w:rsid w:val="0B04109F"/>
    <w:rsid w:val="1A9E3193"/>
    <w:rsid w:val="1D4078DD"/>
    <w:rsid w:val="1E0820DA"/>
    <w:rsid w:val="1E6257AE"/>
    <w:rsid w:val="26220BBC"/>
    <w:rsid w:val="26FE58B3"/>
    <w:rsid w:val="271C50A6"/>
    <w:rsid w:val="2B07793D"/>
    <w:rsid w:val="2DD9710F"/>
    <w:rsid w:val="305D6754"/>
    <w:rsid w:val="324248D9"/>
    <w:rsid w:val="34D7C3CC"/>
    <w:rsid w:val="37454970"/>
    <w:rsid w:val="37FC89FB"/>
    <w:rsid w:val="39A131D7"/>
    <w:rsid w:val="3FF2662E"/>
    <w:rsid w:val="45447333"/>
    <w:rsid w:val="45913571"/>
    <w:rsid w:val="46850DC5"/>
    <w:rsid w:val="4FA904C1"/>
    <w:rsid w:val="53D02297"/>
    <w:rsid w:val="5B6D486F"/>
    <w:rsid w:val="5D7A4DE8"/>
    <w:rsid w:val="6074484D"/>
    <w:rsid w:val="6613322E"/>
    <w:rsid w:val="69A60400"/>
    <w:rsid w:val="6AE47CCD"/>
    <w:rsid w:val="6DD36B37"/>
    <w:rsid w:val="6FEFD78F"/>
    <w:rsid w:val="75BF1EE5"/>
    <w:rsid w:val="776A616E"/>
    <w:rsid w:val="779A6317"/>
    <w:rsid w:val="7AE2097E"/>
    <w:rsid w:val="7BC67F9C"/>
    <w:rsid w:val="97F1F468"/>
    <w:rsid w:val="CFBFEDDF"/>
    <w:rsid w:val="F7FC4695"/>
    <w:rsid w:val="FAFB7C95"/>
    <w:rsid w:val="FD7D214D"/>
    <w:rsid w:val="FF6FD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spacing w:val="10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仿宋_GB2312" w:cs="Times New Roman"/>
      <w:spacing w:val="10"/>
      <w:kern w:val="2"/>
      <w:sz w:val="28"/>
      <w:szCs w:val="28"/>
      <w:lang w:val="en-US" w:eastAsia="zh-CN" w:bidi="ar-SA"/>
    </w:rPr>
  </w:style>
  <w:style w:type="paragraph" w:styleId="4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2278</Characters>
  <Lines>0</Lines>
  <Paragraphs>0</Paragraphs>
  <TotalTime>1</TotalTime>
  <ScaleCrop>false</ScaleCrop>
  <LinksUpToDate>false</LinksUpToDate>
  <CharactersWithSpaces>2448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2024-12-27T07:53:00Z</dcterms:created>
  <dc:creator>grass</dc:creator>
  <cp:lastModifiedBy>uos</cp:lastModifiedBy>
  <cp:lastPrinted>2026-01-14T00:53:00Z</cp:lastPrinted>
  <dcterms:modified xsi:type="dcterms:W3CDTF">2026-04-09T09:26:03Z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4EADA90B6EEB4A269E8FB8EAE211C172_13</vt:lpwstr>
  </property>
  <property fmtid="{D5CDD505-2E9C-101B-9397-08002B2CF9AE}" pid="4" name="KSOTemplateDocerSaveRecord">
    <vt:lpwstr>eyJoZGlkIjoiYTU3NDYwYTA5YTBhYjdhYjk5MDM0NzIzODJmZTc5NTYiLCJ1c2VySWQiOiIyMzUzNTU1ODcifQ==</vt:lpwstr>
  </property>
</Properties>
</file>