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D1661" w14:textId="48F34607" w:rsidR="00CB1195" w:rsidRDefault="00000000">
      <w:pPr>
        <w:pStyle w:val="a7"/>
        <w:widowControl/>
        <w:shd w:val="clear" w:color="auto" w:fill="FFFFFF"/>
        <w:spacing w:beforeAutospacing="0" w:afterAutospacing="0" w:line="560" w:lineRule="exact"/>
        <w:textAlignment w:val="baseline"/>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t>附件2</w:t>
      </w:r>
    </w:p>
    <w:p w14:paraId="18C4E238" w14:textId="77777777" w:rsidR="008C08EB" w:rsidRDefault="00000000">
      <w:pPr>
        <w:spacing w:line="640" w:lineRule="exact"/>
        <w:jc w:val="center"/>
        <w:rPr>
          <w:rFonts w:ascii="方正小标宋简体" w:eastAsia="方正小标宋简体" w:hAnsi="方正小标宋简体" w:cs="方正小标宋简体" w:hint="eastAsia"/>
          <w:color w:val="000000"/>
          <w:sz w:val="44"/>
          <w:szCs w:val="44"/>
          <w:u w:color="000000"/>
        </w:rPr>
      </w:pPr>
      <w:r>
        <w:rPr>
          <w:rFonts w:ascii="方正小标宋简体" w:eastAsia="方正小标宋简体" w:hAnsi="方正小标宋简体" w:cs="方正小标宋简体" w:hint="eastAsia"/>
          <w:color w:val="000000"/>
          <w:sz w:val="44"/>
          <w:szCs w:val="44"/>
          <w:u w:color="000000"/>
        </w:rPr>
        <w:t>关于</w:t>
      </w:r>
      <w:proofErr w:type="gramStart"/>
      <w:r>
        <w:rPr>
          <w:rFonts w:ascii="方正小标宋简体" w:eastAsia="方正小标宋简体" w:hAnsi="方正小标宋简体" w:cs="方正小标宋简体" w:hint="eastAsia"/>
          <w:color w:val="000000"/>
          <w:sz w:val="44"/>
          <w:szCs w:val="44"/>
          <w:u w:color="000000"/>
        </w:rPr>
        <w:t>《</w:t>
      </w:r>
      <w:proofErr w:type="gramEnd"/>
      <w:r>
        <w:rPr>
          <w:rFonts w:ascii="方正小标宋简体" w:eastAsia="方正小标宋简体" w:hAnsi="方正小标宋简体" w:cs="方正小标宋简体" w:hint="eastAsia"/>
          <w:color w:val="000000"/>
          <w:sz w:val="44"/>
          <w:szCs w:val="44"/>
          <w:u w:color="000000"/>
        </w:rPr>
        <w:t>北京经济技术开发区校企合作</w:t>
      </w:r>
    </w:p>
    <w:p w14:paraId="0160F7ED" w14:textId="77777777" w:rsidR="008C08EB" w:rsidRDefault="00000000">
      <w:pPr>
        <w:spacing w:line="640" w:lineRule="exact"/>
        <w:jc w:val="center"/>
        <w:rPr>
          <w:rFonts w:ascii="方正小标宋简体" w:eastAsia="方正小标宋简体" w:hAnsi="方正小标宋简体" w:cs="方正小标宋简体" w:hint="eastAsia"/>
          <w:color w:val="000000"/>
          <w:sz w:val="44"/>
          <w:szCs w:val="44"/>
          <w:u w:color="000000"/>
        </w:rPr>
      </w:pPr>
      <w:r>
        <w:rPr>
          <w:rFonts w:ascii="方正小标宋简体" w:eastAsia="方正小标宋简体" w:hAnsi="方正小标宋简体" w:cs="方正小标宋简体" w:hint="eastAsia"/>
          <w:color w:val="000000"/>
          <w:sz w:val="44"/>
          <w:szCs w:val="44"/>
          <w:u w:color="000000"/>
        </w:rPr>
        <w:t>管理办法（</w:t>
      </w:r>
      <w:r w:rsidR="008C08EB">
        <w:rPr>
          <w:rFonts w:ascii="方正小标宋简体" w:eastAsia="方正小标宋简体" w:hAnsi="方正小标宋简体" w:cs="方正小标宋简体" w:hint="eastAsia"/>
          <w:color w:val="000000"/>
          <w:sz w:val="44"/>
          <w:szCs w:val="44"/>
          <w:u w:color="000000"/>
        </w:rPr>
        <w:t>第二次</w:t>
      </w:r>
      <w:r>
        <w:rPr>
          <w:rFonts w:ascii="方正小标宋简体" w:eastAsia="方正小标宋简体" w:hAnsi="方正小标宋简体" w:cs="方正小标宋简体" w:hint="eastAsia"/>
          <w:color w:val="000000"/>
          <w:sz w:val="44"/>
          <w:szCs w:val="44"/>
          <w:u w:color="000000"/>
        </w:rPr>
        <w:t>征求意见稿）》</w:t>
      </w:r>
    </w:p>
    <w:p w14:paraId="0146C568" w14:textId="37D253A2" w:rsidR="00CB1195" w:rsidRPr="0099041B" w:rsidRDefault="00000000" w:rsidP="0099041B">
      <w:pPr>
        <w:spacing w:line="640" w:lineRule="exact"/>
        <w:jc w:val="center"/>
        <w:rPr>
          <w:rFonts w:ascii="方正小标宋简体" w:eastAsia="方正小标宋简体" w:hAnsi="方正小标宋简体" w:cs="方正小标宋简体" w:hint="eastAsia"/>
          <w:color w:val="000000"/>
          <w:sz w:val="44"/>
          <w:szCs w:val="44"/>
          <w:u w:color="000000"/>
        </w:rPr>
      </w:pPr>
      <w:r>
        <w:rPr>
          <w:rFonts w:ascii="方正小标宋简体" w:eastAsia="方正小标宋简体" w:hAnsi="方正小标宋简体" w:cs="方正小标宋简体" w:hint="eastAsia"/>
          <w:color w:val="000000"/>
          <w:sz w:val="44"/>
          <w:szCs w:val="44"/>
          <w:u w:color="000000"/>
        </w:rPr>
        <w:t>的修订说明</w:t>
      </w:r>
    </w:p>
    <w:p w14:paraId="130FD65D" w14:textId="77777777" w:rsidR="00CB1195"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一、制定背景</w:t>
      </w:r>
    </w:p>
    <w:p w14:paraId="619F6E5F" w14:textId="0EFB8211" w:rsidR="00CB1195" w:rsidRDefault="008C08E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为进一步推动校企合作，2020年经开区出台了《北京经济技术开发区校企合作管理办法（试行）》，于2020年9月1日起实行，2024年12月31日到期，为缓解产业需求与人才教育供给结构性矛盾发挥了积极作用。前期，我局总结政策实施三年以来的经验，起草了《北京经济技术开发区校企合作管理办法（征求意见稿）》，并于2024年6月17日至6月21日期间向社会公开征求意见。</w:t>
      </w:r>
      <w:r w:rsidRPr="00AA5301">
        <w:rPr>
          <w:rFonts w:ascii="仿宋_GB2312" w:eastAsia="仿宋_GB2312" w:hint="eastAsia"/>
          <w:sz w:val="32"/>
          <w:szCs w:val="32"/>
        </w:rPr>
        <w:t>之后我局根据反馈意见，对征求意见稿进行了修改完善，形成了《北京经济技术开发区校企合作管理办法（第二次征求意见</w:t>
      </w:r>
      <w:r>
        <w:rPr>
          <w:rFonts w:ascii="仿宋_GB2312" w:eastAsia="仿宋_GB2312" w:hint="eastAsia"/>
          <w:sz w:val="32"/>
          <w:szCs w:val="32"/>
        </w:rPr>
        <w:t>稿）》（以下简称《办法（第二次征求意见稿）》）。</w:t>
      </w:r>
    </w:p>
    <w:p w14:paraId="3C5A2DE2" w14:textId="77777777" w:rsidR="00CB1195" w:rsidRDefault="00000000">
      <w:pPr>
        <w:numPr>
          <w:ilvl w:val="0"/>
          <w:numId w:val="1"/>
        </w:num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制定依据</w:t>
      </w:r>
    </w:p>
    <w:p w14:paraId="6A9F0087" w14:textId="047312BC" w:rsidR="00CB1195" w:rsidRDefault="00466169">
      <w:pPr>
        <w:pStyle w:val="a7"/>
        <w:widowControl/>
        <w:spacing w:beforeAutospacing="0" w:afterAutospacing="0" w:line="560" w:lineRule="exact"/>
        <w:ind w:firstLineChars="200" w:firstLine="640"/>
        <w:jc w:val="both"/>
        <w:rPr>
          <w:rFonts w:ascii="仿宋_GB2312" w:eastAsia="仿宋_GB2312" w:hAnsi="??" w:cs="宋体"/>
          <w:sz w:val="32"/>
          <w:szCs w:val="32"/>
        </w:rPr>
      </w:pPr>
      <w:r>
        <w:rPr>
          <w:rFonts w:ascii="仿宋_GB2312" w:eastAsia="仿宋_GB2312" w:hint="eastAsia"/>
          <w:sz w:val="32"/>
          <w:szCs w:val="32"/>
        </w:rPr>
        <w:t>《办法（第二次征求意见稿）》</w:t>
      </w:r>
      <w:r>
        <w:rPr>
          <w:rFonts w:ascii="仿宋_GB2312" w:eastAsia="仿宋_GB2312" w:hAnsi="??" w:cs="宋体" w:hint="eastAsia"/>
          <w:sz w:val="32"/>
          <w:szCs w:val="32"/>
        </w:rPr>
        <w:t>修订的主要依据</w:t>
      </w:r>
      <w:r>
        <w:rPr>
          <w:rFonts w:ascii="仿宋_GB2312" w:eastAsia="仿宋_GB2312" w:hint="eastAsia"/>
          <w:kern w:val="2"/>
          <w:sz w:val="32"/>
          <w:szCs w:val="32"/>
        </w:rPr>
        <w:t>为《国务院关于印发国家职业教育改革实施方案的通知》、《职业学校学生实习管理规定》、《教育部产学合作协同育人项目管理办法》</w:t>
      </w:r>
      <w:r w:rsidR="0009614C">
        <w:rPr>
          <w:rFonts w:ascii="仿宋_GB2312" w:eastAsia="仿宋_GB2312" w:hint="eastAsia"/>
          <w:kern w:val="2"/>
          <w:sz w:val="32"/>
          <w:szCs w:val="32"/>
        </w:rPr>
        <w:t>、《公平竞争审查条例》</w:t>
      </w:r>
      <w:r>
        <w:rPr>
          <w:rFonts w:ascii="仿宋_GB2312" w:eastAsia="仿宋_GB2312" w:hAnsi="??" w:cs="宋体" w:hint="eastAsia"/>
          <w:sz w:val="32"/>
          <w:szCs w:val="32"/>
        </w:rPr>
        <w:t>等有关政策。</w:t>
      </w:r>
    </w:p>
    <w:p w14:paraId="70E43B8B" w14:textId="77777777" w:rsidR="00CB1195"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三、起草过程</w:t>
      </w:r>
    </w:p>
    <w:p w14:paraId="7ECD310A" w14:textId="1A173318" w:rsidR="00CB1195" w:rsidRPr="000F2B6A" w:rsidRDefault="00000000" w:rsidP="000F2B6A">
      <w:pPr>
        <w:pStyle w:val="CTF"/>
        <w:ind w:firstLineChars="200" w:firstLine="640"/>
        <w:jc w:val="both"/>
        <w:rPr>
          <w:rFonts w:ascii="仿宋_GB2312" w:hAnsi="仿宋_GB2312" w:cs="仿宋_GB2312" w:hint="eastAsia"/>
          <w:szCs w:val="32"/>
        </w:rPr>
      </w:pPr>
      <w:r>
        <w:rPr>
          <w:rFonts w:ascii="仿宋_GB2312" w:hint="eastAsia"/>
          <w:szCs w:val="32"/>
        </w:rPr>
        <w:t>《办法（</w:t>
      </w:r>
      <w:r w:rsidR="00466169">
        <w:rPr>
          <w:rFonts w:ascii="仿宋_GB2312" w:hint="eastAsia"/>
          <w:szCs w:val="32"/>
        </w:rPr>
        <w:t>第二次</w:t>
      </w:r>
      <w:r>
        <w:rPr>
          <w:rFonts w:ascii="仿宋_GB2312" w:hAnsi="Calibri" w:cs="Times New Roman" w:hint="eastAsia"/>
          <w:szCs w:val="32"/>
        </w:rPr>
        <w:t>征求意见稿</w:t>
      </w:r>
      <w:r>
        <w:rPr>
          <w:rFonts w:ascii="仿宋_GB2312" w:hint="eastAsia"/>
          <w:szCs w:val="32"/>
        </w:rPr>
        <w:t>）》</w:t>
      </w:r>
      <w:r>
        <w:rPr>
          <w:rFonts w:ascii="仿宋_GB2312" w:hAnsi="??" w:cs="宋体" w:hint="eastAsia"/>
          <w:kern w:val="0"/>
          <w:szCs w:val="32"/>
        </w:rPr>
        <w:t>由北京经济技术开发区社会事业局修订，</w:t>
      </w:r>
      <w:r w:rsidR="000F2B6A">
        <w:rPr>
          <w:rFonts w:ascii="仿宋_GB2312" w:hAnsi="仿宋_GB2312" w:cs="仿宋_GB2312" w:hint="eastAsia"/>
          <w:szCs w:val="32"/>
        </w:rPr>
        <w:t>根据</w:t>
      </w:r>
      <w:r w:rsidR="00466169">
        <w:rPr>
          <w:rFonts w:ascii="仿宋_GB2312" w:hint="eastAsia"/>
          <w:szCs w:val="32"/>
        </w:rPr>
        <w:t>征求意见反馈意见</w:t>
      </w:r>
      <w:r w:rsidR="0009614C">
        <w:rPr>
          <w:rFonts w:ascii="仿宋_GB2312" w:hint="eastAsia"/>
          <w:szCs w:val="32"/>
        </w:rPr>
        <w:t>情况</w:t>
      </w:r>
      <w:r w:rsidR="00466169">
        <w:rPr>
          <w:rFonts w:ascii="仿宋_GB2312" w:hint="eastAsia"/>
          <w:szCs w:val="32"/>
        </w:rPr>
        <w:t>，</w:t>
      </w:r>
      <w:r w:rsidR="0009614C">
        <w:rPr>
          <w:rFonts w:ascii="仿宋_GB2312" w:hint="eastAsia"/>
          <w:szCs w:val="32"/>
        </w:rPr>
        <w:t>对相关意见进行了认真研究和吸收采纳，</w:t>
      </w:r>
      <w:r w:rsidR="00147A97">
        <w:rPr>
          <w:rFonts w:ascii="仿宋_GB2312" w:hint="eastAsia"/>
          <w:szCs w:val="32"/>
        </w:rPr>
        <w:t>并</w:t>
      </w:r>
      <w:r w:rsidR="000F2B6A">
        <w:rPr>
          <w:rFonts w:ascii="仿宋_GB2312" w:hint="eastAsia"/>
          <w:szCs w:val="32"/>
        </w:rPr>
        <w:t>结合</w:t>
      </w:r>
      <w:r w:rsidR="0009614C">
        <w:rPr>
          <w:rFonts w:ascii="仿宋_GB2312" w:hint="eastAsia"/>
          <w:szCs w:val="32"/>
        </w:rPr>
        <w:t>以往年度</w:t>
      </w:r>
      <w:r w:rsidR="000F2B6A">
        <w:rPr>
          <w:rFonts w:ascii="仿宋_GB2312" w:hint="eastAsia"/>
          <w:szCs w:val="32"/>
        </w:rPr>
        <w:t>政策执行兑现</w:t>
      </w:r>
      <w:r w:rsidR="000F2B6A">
        <w:rPr>
          <w:rFonts w:ascii="仿宋_GB2312" w:hint="eastAsia"/>
          <w:szCs w:val="32"/>
        </w:rPr>
        <w:lastRenderedPageBreak/>
        <w:t>情况和有关</w:t>
      </w:r>
      <w:r w:rsidR="0009614C">
        <w:rPr>
          <w:rFonts w:ascii="仿宋_GB2312" w:hint="eastAsia"/>
          <w:szCs w:val="32"/>
        </w:rPr>
        <w:t>政策</w:t>
      </w:r>
      <w:r w:rsidR="000F2B6A">
        <w:rPr>
          <w:rFonts w:ascii="仿宋_GB2312" w:hint="eastAsia"/>
          <w:szCs w:val="32"/>
        </w:rPr>
        <w:t>规定要求，</w:t>
      </w:r>
      <w:r w:rsidR="00466169">
        <w:rPr>
          <w:rFonts w:ascii="仿宋_GB2312" w:hint="eastAsia"/>
          <w:szCs w:val="32"/>
        </w:rPr>
        <w:t>对</w:t>
      </w:r>
      <w:r w:rsidR="00455DCF">
        <w:rPr>
          <w:rFonts w:ascii="仿宋_GB2312" w:hint="eastAsia"/>
          <w:szCs w:val="32"/>
        </w:rPr>
        <w:t>《办法（</w:t>
      </w:r>
      <w:r w:rsidR="00455DCF">
        <w:rPr>
          <w:rFonts w:ascii="仿宋_GB2312" w:hAnsi="Calibri" w:cs="Times New Roman" w:hint="eastAsia"/>
          <w:szCs w:val="32"/>
        </w:rPr>
        <w:t>征求意见稿</w:t>
      </w:r>
      <w:r w:rsidR="00455DCF">
        <w:rPr>
          <w:rFonts w:ascii="仿宋_GB2312" w:hint="eastAsia"/>
          <w:szCs w:val="32"/>
        </w:rPr>
        <w:t>）》</w:t>
      </w:r>
      <w:r w:rsidR="00466169">
        <w:rPr>
          <w:rFonts w:ascii="仿宋_GB2312" w:hint="eastAsia"/>
          <w:szCs w:val="32"/>
        </w:rPr>
        <w:t>进行了修改完善，形成了</w:t>
      </w:r>
      <w:r>
        <w:rPr>
          <w:rFonts w:ascii="仿宋_GB2312" w:hint="eastAsia"/>
          <w:szCs w:val="32"/>
        </w:rPr>
        <w:t>《办法（</w:t>
      </w:r>
      <w:r w:rsidR="00466169">
        <w:rPr>
          <w:rFonts w:ascii="仿宋_GB2312" w:hint="eastAsia"/>
          <w:szCs w:val="32"/>
        </w:rPr>
        <w:t>第二次</w:t>
      </w:r>
      <w:r>
        <w:rPr>
          <w:rFonts w:ascii="仿宋_GB2312" w:hAnsi="Calibri" w:cs="Times New Roman" w:hint="eastAsia"/>
          <w:szCs w:val="32"/>
        </w:rPr>
        <w:t>征求意见稿</w:t>
      </w:r>
      <w:r>
        <w:rPr>
          <w:rFonts w:ascii="仿宋_GB2312" w:hint="eastAsia"/>
          <w:szCs w:val="32"/>
        </w:rPr>
        <w:t>）》。</w:t>
      </w:r>
    </w:p>
    <w:p w14:paraId="20DF3C0E" w14:textId="77777777" w:rsidR="00CB1195"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四、主要内容说明</w:t>
      </w:r>
    </w:p>
    <w:p w14:paraId="2F0F9C76" w14:textId="6D5C5514" w:rsidR="00CB1195" w:rsidRDefault="00000000">
      <w:pPr>
        <w:pStyle w:val="CTF"/>
        <w:ind w:firstLineChars="200" w:firstLine="640"/>
        <w:jc w:val="both"/>
        <w:rPr>
          <w:rFonts w:ascii="仿宋_GB2312" w:hAnsi="仿宋_GB2312" w:cs="仿宋_GB2312" w:hint="eastAsia"/>
          <w:szCs w:val="32"/>
        </w:rPr>
      </w:pPr>
      <w:r>
        <w:rPr>
          <w:rFonts w:ascii="仿宋_GB2312" w:hint="eastAsia"/>
          <w:szCs w:val="32"/>
        </w:rPr>
        <w:t>《办法（</w:t>
      </w:r>
      <w:r w:rsidR="00466169">
        <w:rPr>
          <w:rFonts w:ascii="仿宋_GB2312" w:hint="eastAsia"/>
          <w:szCs w:val="32"/>
        </w:rPr>
        <w:t>第二次</w:t>
      </w:r>
      <w:r>
        <w:rPr>
          <w:rFonts w:ascii="仿宋_GB2312" w:hAnsi="Calibri" w:cs="Times New Roman" w:hint="eastAsia"/>
          <w:szCs w:val="32"/>
        </w:rPr>
        <w:t>征求意见稿</w:t>
      </w:r>
      <w:r>
        <w:rPr>
          <w:rFonts w:ascii="仿宋_GB2312" w:hint="eastAsia"/>
          <w:szCs w:val="32"/>
        </w:rPr>
        <w:t>）》主要从三方面进行修订：</w:t>
      </w:r>
      <w:r>
        <w:rPr>
          <w:rFonts w:ascii="仿宋_GB2312" w:hint="eastAsia"/>
          <w:b/>
          <w:bCs/>
          <w:szCs w:val="32"/>
        </w:rPr>
        <w:t>一是</w:t>
      </w:r>
      <w:r>
        <w:rPr>
          <w:rFonts w:ascii="仿宋_GB2312" w:hint="eastAsia"/>
          <w:szCs w:val="32"/>
        </w:rPr>
        <w:t>扩大政策适用范围。拟将原政策覆盖范围由经开区</w:t>
      </w:r>
      <w:proofErr w:type="gramStart"/>
      <w:r>
        <w:rPr>
          <w:rFonts w:ascii="仿宋_GB2312" w:hint="eastAsia"/>
          <w:szCs w:val="32"/>
        </w:rPr>
        <w:t>扩大至亦庄</w:t>
      </w:r>
      <w:proofErr w:type="gramEnd"/>
      <w:r>
        <w:rPr>
          <w:rFonts w:ascii="仿宋_GB2312" w:hint="eastAsia"/>
          <w:szCs w:val="32"/>
        </w:rPr>
        <w:t>新城范围</w:t>
      </w:r>
      <w:r>
        <w:rPr>
          <w:rFonts w:ascii="仿宋_GB2312" w:hint="eastAsia"/>
          <w:szCs w:val="32"/>
        </w:rPr>
        <w:t> </w:t>
      </w:r>
      <w:r>
        <w:rPr>
          <w:rFonts w:ascii="仿宋_GB2312" w:hint="eastAsia"/>
          <w:szCs w:val="32"/>
        </w:rPr>
        <w:t>。</w:t>
      </w:r>
      <w:r>
        <w:rPr>
          <w:rFonts w:ascii="仿宋_GB2312" w:hint="eastAsia"/>
          <w:b/>
          <w:bCs/>
          <w:szCs w:val="32"/>
        </w:rPr>
        <w:t>二是</w:t>
      </w:r>
      <w:r>
        <w:rPr>
          <w:rFonts w:ascii="仿宋_GB2312" w:hint="eastAsia"/>
          <w:szCs w:val="32"/>
        </w:rPr>
        <w:t>调整部分补贴内容。拟将开展学生实习合作中要求的“每年接纳不少于10名大专院校学生到申报企业实习”改为“每年接纳不少于5名</w:t>
      </w:r>
      <w:r w:rsidR="00DC28E4">
        <w:rPr>
          <w:rFonts w:ascii="仿宋_GB2312" w:hint="eastAsia"/>
          <w:szCs w:val="32"/>
        </w:rPr>
        <w:t>重点</w:t>
      </w:r>
      <w:r>
        <w:rPr>
          <w:rFonts w:ascii="仿宋_GB2312" w:hint="eastAsia"/>
          <w:szCs w:val="32"/>
        </w:rPr>
        <w:t>院校学生到申报企业实习”，同时在原有在校研究生和高职院校在校生两类实习学生的基础上，增加在校本科生，补贴标准为每人每月</w:t>
      </w:r>
      <w:r w:rsidR="00DC28E4">
        <w:rPr>
          <w:rFonts w:ascii="仿宋_GB2312" w:hint="eastAsia"/>
          <w:szCs w:val="32"/>
        </w:rPr>
        <w:t>4000</w:t>
      </w:r>
      <w:r>
        <w:rPr>
          <w:rFonts w:ascii="仿宋_GB2312" w:hint="eastAsia"/>
          <w:szCs w:val="32"/>
        </w:rPr>
        <w:t>元。根据三年政策兑现评估情况，拟将“开展兼职兼薪合作”给予补贴的情形删除</w:t>
      </w:r>
      <w:r w:rsidR="00870AE3">
        <w:rPr>
          <w:rFonts w:ascii="仿宋_GB2312" w:hint="eastAsia"/>
          <w:szCs w:val="32"/>
        </w:rPr>
        <w:t>，</w:t>
      </w:r>
      <w:r w:rsidR="00DC28E4">
        <w:rPr>
          <w:rFonts w:ascii="仿宋_GB2312" w:hint="eastAsia"/>
          <w:szCs w:val="32"/>
        </w:rPr>
        <w:t>调整为“开展在校生联合培养合作”，</w:t>
      </w:r>
      <w:r w:rsidR="00DC28E4" w:rsidRPr="00E42844">
        <w:rPr>
          <w:rFonts w:ascii="仿宋_GB2312" w:hint="eastAsia"/>
          <w:szCs w:val="32"/>
        </w:rPr>
        <w:t>联合培养的学生毕业后，与培养企业签订劳动合同</w:t>
      </w:r>
      <w:r w:rsidR="00DC28E4">
        <w:rPr>
          <w:rFonts w:ascii="仿宋_GB2312" w:hint="eastAsia"/>
          <w:szCs w:val="32"/>
        </w:rPr>
        <w:t>并连续缴纳社会保险满一年</w:t>
      </w:r>
      <w:r w:rsidR="00DC28E4" w:rsidRPr="00E42844">
        <w:rPr>
          <w:rFonts w:ascii="仿宋_GB2312" w:hint="eastAsia"/>
          <w:szCs w:val="32"/>
        </w:rPr>
        <w:t>的，按照高职</w:t>
      </w:r>
      <w:r w:rsidR="00DC28E4">
        <w:rPr>
          <w:rFonts w:ascii="仿宋_GB2312" w:hint="eastAsia"/>
          <w:szCs w:val="32"/>
        </w:rPr>
        <w:t>院校毕业生每人1万元，本科生及以上每人2万元给予单位资助。</w:t>
      </w:r>
      <w:r>
        <w:rPr>
          <w:rFonts w:ascii="仿宋_GB2312" w:hint="eastAsia"/>
          <w:b/>
          <w:bCs/>
          <w:szCs w:val="32"/>
        </w:rPr>
        <w:t>三是</w:t>
      </w:r>
      <w:r>
        <w:rPr>
          <w:rFonts w:ascii="仿宋_GB2312" w:hint="eastAsia"/>
          <w:szCs w:val="32"/>
        </w:rPr>
        <w:t>删除企业年度区域经济贡献限制。为鼓励校企合作，更广泛惠及企业，拟删除“</w:t>
      </w:r>
      <w:r>
        <w:rPr>
          <w:rFonts w:ascii="仿宋_GB2312" w:cs="Arial" w:hint="eastAsia"/>
          <w:szCs w:val="32"/>
        </w:rPr>
        <w:t>同一企业同</w:t>
      </w:r>
      <w:proofErr w:type="gramStart"/>
      <w:r>
        <w:rPr>
          <w:rFonts w:ascii="仿宋_GB2312" w:cs="Arial" w:hint="eastAsia"/>
          <w:szCs w:val="32"/>
        </w:rPr>
        <w:t>一</w:t>
      </w:r>
      <w:proofErr w:type="gramEnd"/>
      <w:r>
        <w:rPr>
          <w:rFonts w:ascii="仿宋_GB2312" w:cs="Arial" w:hint="eastAsia"/>
          <w:szCs w:val="32"/>
        </w:rPr>
        <w:t>年度获得经开区政策奖励资金总额原则上不超过本企业的区域经济贡献经开区财政可支配部分。</w:t>
      </w:r>
      <w:r>
        <w:rPr>
          <w:rFonts w:ascii="仿宋_GB2312" w:hint="eastAsia"/>
          <w:szCs w:val="32"/>
        </w:rPr>
        <w:t>”除上述三方面内容，其余内容与原政策保持基本一致。</w:t>
      </w:r>
    </w:p>
    <w:p w14:paraId="04F21743" w14:textId="77777777" w:rsidR="00CB1195" w:rsidRDefault="00CB1195">
      <w:pPr>
        <w:pStyle w:val="a7"/>
        <w:widowControl/>
        <w:shd w:val="clear" w:color="auto" w:fill="FFFFFF"/>
        <w:spacing w:beforeAutospacing="0" w:afterAutospacing="0" w:line="560" w:lineRule="exact"/>
        <w:textAlignment w:val="baseline"/>
        <w:rPr>
          <w:rFonts w:ascii="仿宋_GB2312" w:eastAsia="仿宋_GB2312" w:hAnsi="仿宋_GB2312" w:cs="仿宋_GB2312" w:hint="eastAsia"/>
          <w:color w:val="000000"/>
          <w:sz w:val="32"/>
          <w:szCs w:val="32"/>
          <w:shd w:val="clear" w:color="auto" w:fill="FFFFFF"/>
        </w:rPr>
      </w:pPr>
    </w:p>
    <w:p w14:paraId="630D4A50" w14:textId="77777777" w:rsidR="00240076" w:rsidRPr="00240076" w:rsidRDefault="00240076">
      <w:pPr>
        <w:pStyle w:val="a7"/>
        <w:widowControl/>
        <w:shd w:val="clear" w:color="auto" w:fill="FFFFFF"/>
        <w:spacing w:beforeAutospacing="0" w:afterAutospacing="0" w:line="560" w:lineRule="exact"/>
        <w:textAlignment w:val="baseline"/>
        <w:rPr>
          <w:rFonts w:ascii="仿宋_GB2312" w:eastAsia="仿宋_GB2312" w:hAnsi="仿宋_GB2312" w:cs="仿宋_GB2312" w:hint="eastAsia"/>
          <w:color w:val="000000"/>
          <w:sz w:val="32"/>
          <w:szCs w:val="32"/>
          <w:shd w:val="clear" w:color="auto" w:fill="FFFFFF"/>
        </w:rPr>
      </w:pPr>
    </w:p>
    <w:p w14:paraId="56732840" w14:textId="77777777" w:rsidR="00CB1195" w:rsidRDefault="00000000">
      <w:pPr>
        <w:spacing w:line="560" w:lineRule="exact"/>
        <w:ind w:firstLineChars="300" w:firstLine="960"/>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北京经济技术开发区管理委员会</w:t>
      </w:r>
    </w:p>
    <w:p w14:paraId="051D8B74" w14:textId="10C4D53A" w:rsidR="00CB1195" w:rsidRPr="0099041B" w:rsidRDefault="00000000" w:rsidP="0099041B">
      <w:pPr>
        <w:spacing w:line="560" w:lineRule="exact"/>
        <w:ind w:firstLineChars="1300" w:firstLine="416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w:t>
      </w:r>
      <w:r w:rsidR="00161958">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年</w:t>
      </w:r>
      <w:r w:rsidR="0030659C">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w:t>
      </w:r>
      <w:r w:rsidR="0099041B">
        <w:rPr>
          <w:rFonts w:ascii="仿宋_GB2312" w:eastAsia="仿宋_GB2312" w:hAnsi="仿宋_GB2312" w:cs="仿宋_GB2312" w:hint="eastAsia"/>
          <w:kern w:val="0"/>
          <w:sz w:val="32"/>
          <w:szCs w:val="32"/>
        </w:rPr>
        <w:t>1</w:t>
      </w:r>
      <w:r w:rsidR="004D3784">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 xml:space="preserve">日 </w:t>
      </w:r>
    </w:p>
    <w:sectPr w:rsidR="00CB1195" w:rsidRPr="0099041B">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446C4" w14:textId="77777777" w:rsidR="00454F39" w:rsidRDefault="00454F39">
      <w:r>
        <w:separator/>
      </w:r>
    </w:p>
  </w:endnote>
  <w:endnote w:type="continuationSeparator" w:id="0">
    <w:p w14:paraId="30491F91" w14:textId="77777777" w:rsidR="00454F39" w:rsidRDefault="0045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
    <w:altName w:val="DejaVu Math TeX Gyre"/>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B2FC" w14:textId="77777777" w:rsidR="00CB1195" w:rsidRDefault="00000000">
    <w:pPr>
      <w:pStyle w:val="a5"/>
    </w:pPr>
    <w:r>
      <w:rPr>
        <w:noProof/>
      </w:rPr>
      <mc:AlternateContent>
        <mc:Choice Requires="wps">
          <w:drawing>
            <wp:anchor distT="0" distB="0" distL="114300" distR="114300" simplePos="0" relativeHeight="251659264" behindDoc="0" locked="0" layoutInCell="1" allowOverlap="1" wp14:anchorId="57664D93" wp14:editId="0ABAEAE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1717C" w14:textId="77777777" w:rsidR="00CB1195"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664D9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FD1717C" w14:textId="77777777" w:rsidR="00CB1195"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52970" w14:textId="77777777" w:rsidR="00454F39" w:rsidRDefault="00454F39">
      <w:r>
        <w:separator/>
      </w:r>
    </w:p>
  </w:footnote>
  <w:footnote w:type="continuationSeparator" w:id="0">
    <w:p w14:paraId="3DD0F670" w14:textId="77777777" w:rsidR="00454F39" w:rsidRDefault="00454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D40597"/>
    <w:multiLevelType w:val="singleLevel"/>
    <w:tmpl w:val="FCD40597"/>
    <w:lvl w:ilvl="0">
      <w:start w:val="2"/>
      <w:numFmt w:val="chineseCounting"/>
      <w:suff w:val="nothing"/>
      <w:lvlText w:val="%1、"/>
      <w:lvlJc w:val="left"/>
      <w:rPr>
        <w:rFonts w:hint="eastAsia"/>
      </w:rPr>
    </w:lvl>
  </w:abstractNum>
  <w:num w:numId="1" w16cid:durableId="72313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RmM2NkM2IxYTAxZGM0MWJjMWNmMTlhYjdiY2VhYTIifQ=="/>
  </w:docVars>
  <w:rsids>
    <w:rsidRoot w:val="FF76F694"/>
    <w:rsid w:val="8FFF3C39"/>
    <w:rsid w:val="9DDEB31A"/>
    <w:rsid w:val="9FBC45B7"/>
    <w:rsid w:val="9FBF02E9"/>
    <w:rsid w:val="9FF9DD1F"/>
    <w:rsid w:val="AFE74ADD"/>
    <w:rsid w:val="AFEF4CCC"/>
    <w:rsid w:val="B73FE793"/>
    <w:rsid w:val="B7DE1E73"/>
    <w:rsid w:val="BB7FFFCD"/>
    <w:rsid w:val="BEDF85B1"/>
    <w:rsid w:val="BFB679F9"/>
    <w:rsid w:val="C7DF5A9E"/>
    <w:rsid w:val="CFB2FDEA"/>
    <w:rsid w:val="D12E4AD7"/>
    <w:rsid w:val="D3EFBF4B"/>
    <w:rsid w:val="D4327EE7"/>
    <w:rsid w:val="D7B7F220"/>
    <w:rsid w:val="DDDF62C3"/>
    <w:rsid w:val="DE5B2E2A"/>
    <w:rsid w:val="DFDF391F"/>
    <w:rsid w:val="E5FB728B"/>
    <w:rsid w:val="E64FBC3F"/>
    <w:rsid w:val="E7FF62B3"/>
    <w:rsid w:val="E96F7951"/>
    <w:rsid w:val="ED35958D"/>
    <w:rsid w:val="EEF72231"/>
    <w:rsid w:val="EFF7EEC2"/>
    <w:rsid w:val="EFFC4DBC"/>
    <w:rsid w:val="F2CD431E"/>
    <w:rsid w:val="F64F4DBE"/>
    <w:rsid w:val="F76DE6E6"/>
    <w:rsid w:val="F7E74545"/>
    <w:rsid w:val="F7EAECA3"/>
    <w:rsid w:val="FBBE6987"/>
    <w:rsid w:val="FBF3F18B"/>
    <w:rsid w:val="FBFB039B"/>
    <w:rsid w:val="FE5C28BF"/>
    <w:rsid w:val="FEF9C71E"/>
    <w:rsid w:val="FEFFEB2E"/>
    <w:rsid w:val="FF1F32C4"/>
    <w:rsid w:val="FF76F694"/>
    <w:rsid w:val="FF8D1B19"/>
    <w:rsid w:val="FF9BA76E"/>
    <w:rsid w:val="FFE3CBDD"/>
    <w:rsid w:val="FFF7FDA6"/>
    <w:rsid w:val="FFFCF31F"/>
    <w:rsid w:val="FFFDAAC9"/>
    <w:rsid w:val="FFFE743D"/>
    <w:rsid w:val="00037E3E"/>
    <w:rsid w:val="0009614C"/>
    <w:rsid w:val="000F2B6A"/>
    <w:rsid w:val="00126363"/>
    <w:rsid w:val="001267D7"/>
    <w:rsid w:val="00147A97"/>
    <w:rsid w:val="00161958"/>
    <w:rsid w:val="00193837"/>
    <w:rsid w:val="00207F0A"/>
    <w:rsid w:val="00240076"/>
    <w:rsid w:val="00264286"/>
    <w:rsid w:val="002B585A"/>
    <w:rsid w:val="002E4C82"/>
    <w:rsid w:val="0030659C"/>
    <w:rsid w:val="0031675D"/>
    <w:rsid w:val="003A3B77"/>
    <w:rsid w:val="003F5F26"/>
    <w:rsid w:val="00414910"/>
    <w:rsid w:val="0042065E"/>
    <w:rsid w:val="00454F39"/>
    <w:rsid w:val="00455DCF"/>
    <w:rsid w:val="00466169"/>
    <w:rsid w:val="004D3784"/>
    <w:rsid w:val="00550C9E"/>
    <w:rsid w:val="005836A5"/>
    <w:rsid w:val="005C5ED4"/>
    <w:rsid w:val="005D4E2B"/>
    <w:rsid w:val="00623AD2"/>
    <w:rsid w:val="006276A7"/>
    <w:rsid w:val="00652DD0"/>
    <w:rsid w:val="006939AB"/>
    <w:rsid w:val="007C5529"/>
    <w:rsid w:val="00870AE3"/>
    <w:rsid w:val="008C08EB"/>
    <w:rsid w:val="008F47AE"/>
    <w:rsid w:val="0097083D"/>
    <w:rsid w:val="0099041B"/>
    <w:rsid w:val="009C0FFF"/>
    <w:rsid w:val="00A025C4"/>
    <w:rsid w:val="00A65F27"/>
    <w:rsid w:val="00B22917"/>
    <w:rsid w:val="00BF1D3A"/>
    <w:rsid w:val="00C065D7"/>
    <w:rsid w:val="00C9499D"/>
    <w:rsid w:val="00CB1195"/>
    <w:rsid w:val="00CD1B9C"/>
    <w:rsid w:val="00D5789C"/>
    <w:rsid w:val="00D73DCC"/>
    <w:rsid w:val="00DC28E4"/>
    <w:rsid w:val="00E96BA2"/>
    <w:rsid w:val="00F05CDA"/>
    <w:rsid w:val="00FC2E51"/>
    <w:rsid w:val="01AC1EA5"/>
    <w:rsid w:val="01D46B46"/>
    <w:rsid w:val="07360EB8"/>
    <w:rsid w:val="09995428"/>
    <w:rsid w:val="0ED97603"/>
    <w:rsid w:val="10597BAB"/>
    <w:rsid w:val="12AF5D59"/>
    <w:rsid w:val="12FDB3E4"/>
    <w:rsid w:val="1E47E258"/>
    <w:rsid w:val="1E8646D5"/>
    <w:rsid w:val="1EEAB614"/>
    <w:rsid w:val="1F3903A6"/>
    <w:rsid w:val="22C62C12"/>
    <w:rsid w:val="25C51071"/>
    <w:rsid w:val="2ABD006B"/>
    <w:rsid w:val="2B3EFF72"/>
    <w:rsid w:val="30174538"/>
    <w:rsid w:val="331EB20D"/>
    <w:rsid w:val="3A132819"/>
    <w:rsid w:val="3C9B93D0"/>
    <w:rsid w:val="3DE85EB5"/>
    <w:rsid w:val="3F193A6C"/>
    <w:rsid w:val="3F666B2F"/>
    <w:rsid w:val="4368517D"/>
    <w:rsid w:val="454B7793"/>
    <w:rsid w:val="47FE123E"/>
    <w:rsid w:val="4AFE1486"/>
    <w:rsid w:val="4AFF819A"/>
    <w:rsid w:val="4B016424"/>
    <w:rsid w:val="4DFA3D27"/>
    <w:rsid w:val="4FC5AE8E"/>
    <w:rsid w:val="526D0F44"/>
    <w:rsid w:val="558C0B61"/>
    <w:rsid w:val="55D918F9"/>
    <w:rsid w:val="55EF357F"/>
    <w:rsid w:val="57DE417F"/>
    <w:rsid w:val="57DFCB58"/>
    <w:rsid w:val="5AC34BAE"/>
    <w:rsid w:val="5FB69BDF"/>
    <w:rsid w:val="679B8077"/>
    <w:rsid w:val="68DF7A25"/>
    <w:rsid w:val="69056A0C"/>
    <w:rsid w:val="6DFF0BD1"/>
    <w:rsid w:val="6EF794FC"/>
    <w:rsid w:val="6FACB849"/>
    <w:rsid w:val="72FA6ED8"/>
    <w:rsid w:val="77FF25D9"/>
    <w:rsid w:val="7AFFCA98"/>
    <w:rsid w:val="7B6F3D04"/>
    <w:rsid w:val="7BAD52BC"/>
    <w:rsid w:val="7BB7D6E0"/>
    <w:rsid w:val="7BED61CC"/>
    <w:rsid w:val="7BFDE788"/>
    <w:rsid w:val="7DEB7B49"/>
    <w:rsid w:val="7E62C8B1"/>
    <w:rsid w:val="7E9EBE35"/>
    <w:rsid w:val="7EFF08B8"/>
    <w:rsid w:val="7F7D8167"/>
    <w:rsid w:val="7FB7120F"/>
    <w:rsid w:val="7FBBEC0E"/>
    <w:rsid w:val="7FBF03A6"/>
    <w:rsid w:val="7FBF40A6"/>
    <w:rsid w:val="7FF9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F8DA2"/>
  <w15:docId w15:val="{F3ED7323-3C5B-4A2B-9601-72A776E5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unhideWhenUsed="1"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99"/>
    <w:unhideWhenUsed/>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Normal (Web)"/>
    <w:basedOn w:val="a"/>
    <w:qFormat/>
    <w:pPr>
      <w:spacing w:beforeAutospacing="1" w:afterAutospacing="1"/>
      <w:jc w:val="left"/>
    </w:pPr>
    <w:rPr>
      <w:kern w:val="0"/>
      <w:sz w:val="24"/>
    </w:rPr>
  </w:style>
  <w:style w:type="paragraph" w:styleId="a8">
    <w:name w:val="Body Text First Indent"/>
    <w:basedOn w:val="a4"/>
    <w:uiPriority w:val="99"/>
    <w:unhideWhenUsed/>
    <w:qFormat/>
    <w:pPr>
      <w:ind w:firstLineChars="100" w:firstLine="420"/>
    </w:pPr>
  </w:style>
  <w:style w:type="paragraph" w:styleId="2">
    <w:name w:val="Body Text First Indent 2"/>
    <w:uiPriority w:val="99"/>
    <w:qFormat/>
    <w:pPr>
      <w:widowControl w:val="0"/>
      <w:ind w:firstLineChars="200" w:firstLine="1120"/>
      <w:jc w:val="both"/>
    </w:pPr>
    <w:rPr>
      <w:rFonts w:eastAsia="Arial Unicode MS" w:cs="Arial Unicode MS"/>
      <w:color w:val="000000"/>
      <w:kern w:val="2"/>
      <w:sz w:val="21"/>
      <w:szCs w:val="21"/>
    </w:rPr>
  </w:style>
  <w:style w:type="character" w:styleId="a9">
    <w:name w:val="Hyperlink"/>
    <w:basedOn w:val="a0"/>
    <w:qFormat/>
    <w:rPr>
      <w:color w:val="0000FF"/>
      <w:u w:val="single"/>
    </w:rPr>
  </w:style>
  <w:style w:type="paragraph" w:customStyle="1" w:styleId="CTF">
    <w:name w:val="CTF"/>
    <w:basedOn w:val="a"/>
    <w:qFormat/>
    <w:pPr>
      <w:spacing w:line="560" w:lineRule="exact"/>
      <w:jc w:val="left"/>
    </w:pPr>
    <w:rPr>
      <w:rFonts w:asciiTheme="minorHAnsi" w:eastAsia="仿宋_GB2312" w:hAnsiTheme="minorHAnsi" w:cstheme="minorBid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BDA</dc:creator>
  <cp:lastModifiedBy>Y H</cp:lastModifiedBy>
  <cp:revision>18</cp:revision>
  <cp:lastPrinted>2024-04-29T10:21:00Z</cp:lastPrinted>
  <dcterms:created xsi:type="dcterms:W3CDTF">2021-11-06T02:31:00Z</dcterms:created>
  <dcterms:modified xsi:type="dcterms:W3CDTF">2025-03-13T06:41:00Z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A2BE622EFC3D413183A661D0928A6C3E_13</vt:lpwstr>
  </property>
</Properties>
</file>