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北京市公安局关于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印发出入境管理行政处罚裁量基准的通知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为贯彻落实《国务院办公厅关于进一步规范行政裁量权基准制定和管理工作的意见》（国办发〔2022〕27号）</w:t>
      </w:r>
      <w:r>
        <w:rPr>
          <w:rFonts w:hint="eastAsia" w:ascii="Times New Roman" w:hAnsi="Times New Roman" w:eastAsia="仿宋_GB2312" w:cs="Times New Roman"/>
          <w:sz w:val="32"/>
          <w:szCs w:val="32"/>
          <w:lang w:val="en-US" w:eastAsia="zh-CN"/>
        </w:rPr>
        <w:t>，规范我市公安机关行使出入境管理行政处罚裁量权，市局制定了《北京市公安局出入境管理行政处罚裁量基准》（以下简称《基准》），现印发给你们，请结合以下要求一并贯彻执行。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市各级公安机关实施出入境管理行政处罚，应当对照《基准》列明的违法情节和对应的裁量基准，作出与违法行为事实、性质、情节、社会危害程度，以及当事人主观过错相当的处罚决定，并在行政处罚决定书中说明处罚的事实根据、法律依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适用情况等内容，增强说理性。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二、违法行为人具有从重、从轻、减轻处罚情节</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先</w:t>
      </w:r>
      <w:r>
        <w:rPr>
          <w:rFonts w:hint="eastAsia" w:ascii="Times New Roman" w:hAnsi="Times New Roman" w:eastAsia="仿宋_GB2312" w:cs="Times New Roman"/>
          <w:sz w:val="32"/>
          <w:szCs w:val="32"/>
          <w:lang w:val="en-US" w:eastAsia="zh-CN"/>
        </w:rPr>
        <w:t>根据《基准》</w:t>
      </w:r>
      <w:r>
        <w:rPr>
          <w:rFonts w:hint="default" w:ascii="Times New Roman" w:hAnsi="Times New Roman" w:eastAsia="仿宋_GB2312" w:cs="Times New Roman"/>
          <w:sz w:val="32"/>
          <w:szCs w:val="32"/>
          <w:lang w:val="en-US" w:eastAsia="zh-CN"/>
        </w:rPr>
        <w:t>确定处罚幅度，再综合考虑违反</w:t>
      </w:r>
      <w:r>
        <w:rPr>
          <w:rFonts w:hint="eastAsia" w:ascii="Times New Roman" w:hAnsi="Times New Roman" w:eastAsia="仿宋_GB2312" w:cs="Times New Roman"/>
          <w:sz w:val="32"/>
          <w:szCs w:val="32"/>
          <w:lang w:val="en-US" w:eastAsia="zh-CN"/>
        </w:rPr>
        <w:t>出入境</w:t>
      </w:r>
      <w:r>
        <w:rPr>
          <w:rFonts w:hint="default" w:ascii="Times New Roman" w:hAnsi="Times New Roman" w:eastAsia="仿宋_GB2312" w:cs="Times New Roman"/>
          <w:sz w:val="32"/>
          <w:szCs w:val="32"/>
          <w:lang w:val="en-US" w:eastAsia="zh-CN"/>
        </w:rPr>
        <w:t>管理行为的对象、后果、数额、次数、行为人主观恶意程度，以及从重、从轻、减轻等法定裁量情节，作出具体的处罚决定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.符合从重处罚条件的，在处罚幅度范围内</w:t>
      </w:r>
      <w:r>
        <w:rPr>
          <w:rFonts w:hint="eastAsia" w:ascii="Times New Roman" w:hAnsi="Times New Roman" w:eastAsia="仿宋_GB2312" w:cs="Times New Roman"/>
          <w:sz w:val="32"/>
          <w:szCs w:val="32"/>
          <w:lang w:val="en-US" w:eastAsia="zh-CN"/>
        </w:rPr>
        <w:t>作出较重的处罚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符合从轻处罚条件的，在处罚幅度范围内</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较轻的</w:t>
      </w:r>
      <w:r>
        <w:rPr>
          <w:rFonts w:hint="eastAsia" w:ascii="Times New Roman" w:hAnsi="Times New Roman" w:eastAsia="仿宋_GB2312" w:cs="Times New Roman"/>
          <w:sz w:val="32"/>
          <w:szCs w:val="32"/>
          <w:lang w:val="en-US" w:eastAsia="zh-CN"/>
        </w:rPr>
        <w:t>处罚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3.符合减轻处罚条件的，在处罚幅度</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val="en-US" w:eastAsia="zh-CN"/>
        </w:rPr>
        <w:t>以下</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4.符合不予处罚条件的，不予处罚。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三、依据公安部办公厅《违反&lt;中华人民共和国出境入境管理法&gt;行为的处罚裁量基准》（</w:t>
      </w:r>
      <w:r>
        <w:rPr>
          <w:rFonts w:hint="default" w:ascii="Times New Roman" w:hAnsi="Times New Roman" w:eastAsia="仿宋_GB2312" w:cs="Times New Roman"/>
          <w:sz w:val="32"/>
          <w:szCs w:val="32"/>
        </w:rPr>
        <w:t>公境〔2017〕2130号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相关规定</w:t>
      </w:r>
      <w:r>
        <w:rPr>
          <w:rFonts w:hint="default" w:ascii="Times New Roman" w:hAnsi="Times New Roman" w:eastAsia="仿宋_GB2312" w:cs="Times New Roman"/>
          <w:sz w:val="32"/>
          <w:szCs w:val="32"/>
          <w:lang w:val="en-US" w:eastAsia="zh-CN"/>
        </w:rPr>
        <w:t>，本《基准》规定的“以上”、“以下”包括本数，但对分段连续记数中的重叠数字，“以上”不含本数。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中华人民共和国出境入境管理法》中“（中国公民）出境后非法前往其他国家或者地区被遣返”、“介绍外国人非法就业”、“非法聘用外国人”、“从事与停留居留事由不相符的活动”等4项违法行为，《中国公民往来台湾地区管理办法》中“非法获取往来台湾旅行证件”、“协助骗取往来台湾旅行证件”等2项违法行为，《中国公民因私事往来香港地区或者澳门地区的暂行管理办法》中“非法获取往来港澳旅行证件”1项违法行为，《中国公民出国旅游管理办法》中“因滞留不归被遣返回国”1项违法行为，上述8项违法行为处罚明确、不需分阶，依法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附件：《北京市公安局出入境管理行政处罚裁量基准》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北京市公安局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（此件主动公开）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北京市</w:t>
      </w:r>
      <w:r>
        <w:rPr>
          <w:rFonts w:hint="eastAsia" w:ascii="方正小标宋简体" w:hAnsi="方正小标宋简体" w:eastAsia="方正小标宋简体" w:cs="方正小标宋简体"/>
          <w:b w:val="0"/>
          <w:bCs/>
          <w:color w:val="auto"/>
          <w:sz w:val="44"/>
          <w:szCs w:val="44"/>
          <w:highlight w:val="none"/>
          <w:lang w:eastAsia="zh-CN"/>
        </w:rPr>
        <w:t>公安局</w:t>
      </w:r>
      <w:r>
        <w:rPr>
          <w:rFonts w:hint="eastAsia" w:ascii="方正小标宋简体" w:hAnsi="方正小标宋简体" w:eastAsia="方正小标宋简体" w:cs="方正小标宋简体"/>
          <w:b w:val="0"/>
          <w:bCs/>
          <w:color w:val="auto"/>
          <w:sz w:val="44"/>
          <w:szCs w:val="44"/>
          <w:highlight w:val="none"/>
        </w:rPr>
        <w:t>出入境管理行政处罚裁量基准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为规范出入境管理</w:t>
      </w:r>
      <w:r>
        <w:rPr>
          <w:rFonts w:hint="default" w:ascii="Times New Roman" w:hAnsi="Times New Roman" w:eastAsia="仿宋_GB2312" w:cs="Times New Roman"/>
          <w:color w:val="auto"/>
          <w:sz w:val="32"/>
          <w:szCs w:val="32"/>
          <w:highlight w:val="none"/>
          <w:lang w:eastAsia="zh-CN"/>
        </w:rPr>
        <w:t>违法行为的</w:t>
      </w:r>
      <w:r>
        <w:rPr>
          <w:rFonts w:hint="default" w:ascii="Times New Roman" w:hAnsi="Times New Roman" w:eastAsia="仿宋_GB2312" w:cs="Times New Roman"/>
          <w:color w:val="auto"/>
          <w:sz w:val="32"/>
          <w:szCs w:val="32"/>
          <w:highlight w:val="none"/>
        </w:rPr>
        <w:t>行政处罚自由裁量权，根据国家和</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市相关法律、法规和规章，制定本《基准》。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本《基准》适用于</w:t>
      </w:r>
      <w:r>
        <w:rPr>
          <w:rFonts w:hint="eastAsia" w:ascii="Times New Roman" w:hAnsi="Times New Roman" w:eastAsia="仿宋_GB2312" w:cs="Times New Roman"/>
          <w:color w:val="auto"/>
          <w:sz w:val="32"/>
          <w:szCs w:val="32"/>
          <w:highlight w:val="none"/>
          <w:lang w:eastAsia="zh-CN"/>
        </w:rPr>
        <w:t>北京市出入境管理</w:t>
      </w:r>
      <w:r>
        <w:rPr>
          <w:rFonts w:hint="default" w:ascii="Times New Roman" w:hAnsi="Times New Roman" w:eastAsia="仿宋_GB2312" w:cs="Times New Roman"/>
          <w:color w:val="auto"/>
          <w:sz w:val="32"/>
          <w:szCs w:val="32"/>
          <w:highlight w:val="none"/>
          <w:lang w:eastAsia="zh-CN"/>
        </w:rPr>
        <w:t>违法行为</w:t>
      </w:r>
      <w:r>
        <w:rPr>
          <w:rFonts w:hint="default" w:ascii="Times New Roman" w:hAnsi="Times New Roman" w:eastAsia="仿宋_GB2312" w:cs="Times New Roman"/>
          <w:color w:val="auto"/>
          <w:sz w:val="32"/>
          <w:szCs w:val="32"/>
          <w:highlight w:val="none"/>
        </w:rPr>
        <w:t>的处罚裁量。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本《基准》执法主体为北京市公安局、北京市公安局出入境管理总队（局）、各分局、各分局出入境管理部门。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仿宋" w:cs="Times New Roman"/>
          <w:b/>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违法行为裁量档次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违反《中华人民共和国出境入境管理法》的行为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违反《中华人民共和国出境入境管理法》（以下简称</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出境入境管理法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）第七十一条第（一）至</w:t>
      </w:r>
      <w:r>
        <w:rPr>
          <w:rFonts w:hint="eastAsia"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rPr>
        <w:t>（四）项规定，持用伪造、变造、骗取的出境入境证件出境入境的；冒用他人出境入境证件出境入境的；逃避出境入境边防检查的；以其他方式非法出境入境的，其行为均属于基础裁量B档。依据《出境入境管理法》第七十一条的规定，上述违法行为的裁量幅度为“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日以下拘留，可以并处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1000元以上3000元以下罚款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5日以上10日以下拘留，可以并处2000元以上1万元以下罚款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三个基础裁量</w:t>
      </w:r>
      <w:r>
        <w:rPr>
          <w:rFonts w:hint="default" w:ascii="Times New Roman" w:hAnsi="Times New Roman" w:eastAsia="仿宋_GB2312" w:cs="Times New Roman"/>
          <w:color w:val="auto"/>
          <w:sz w:val="32"/>
          <w:szCs w:val="32"/>
          <w:highlight w:val="none"/>
        </w:rPr>
        <w:t>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（二）违反《出境入境管理法》第七十二条规定，协助他人非法出境入境的，其行为属于基础裁量B档。依据《出境入境管理法》第七十二条</w:t>
      </w:r>
      <w:r>
        <w:rPr>
          <w:rFonts w:hint="default" w:ascii="Times New Roman" w:hAnsi="Times New Roman" w:eastAsia="仿宋_GB2312" w:cs="Times New Roman"/>
          <w:color w:val="auto"/>
          <w:sz w:val="32"/>
          <w:szCs w:val="32"/>
          <w:highlight w:val="none"/>
          <w:lang w:eastAsia="zh-CN"/>
        </w:rPr>
        <w:t>第一款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10日以上12日以下拘留，并处5000元以上1万元以下罚款，有违法所得的，没收违法所得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12日以上15日以下拘留，并处1万元以上2万元以下罚款，有违法所得的，没收违法所得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四个基础裁量</w:t>
      </w:r>
      <w:r>
        <w:rPr>
          <w:rFonts w:hint="default" w:ascii="Times New Roman" w:hAnsi="Times New Roman" w:eastAsia="仿宋_GB2312" w:cs="Times New Roman"/>
          <w:color w:val="auto"/>
          <w:sz w:val="32"/>
          <w:szCs w:val="32"/>
          <w:highlight w:val="none"/>
        </w:rPr>
        <w:t>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单位违反《出境入境管理法》第七十二条规定，协助他人非法出境入境的，其行为属于基础裁量A档。依据《出境入境管理法》第七十二条</w:t>
      </w:r>
      <w:r>
        <w:rPr>
          <w:rFonts w:hint="default" w:ascii="Times New Roman" w:hAnsi="Times New Roman" w:eastAsia="仿宋_GB2312" w:cs="Times New Roman"/>
          <w:color w:val="auto"/>
          <w:sz w:val="32"/>
          <w:szCs w:val="32"/>
          <w:highlight w:val="none"/>
          <w:lang w:eastAsia="zh-CN"/>
        </w:rPr>
        <w:t>第二款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1万元以上2万元以下罚款，并对其直接负责的主管人员和其他直接责任人员处2000元以上5000元以下罚款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2万元以上3万元以下罚款，有违法所得的，没收违法所得，并对其直接负责的主管人员和其他直接责任人员处5000元以上1万元以下罚款，有违法所得的，没收违法所得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3万元以上4万元以下罚款，有违法所得的，没收违法所得，并对其直接负责的主管人员和其他直接责任人员处10日以上12日以下拘留，并处5000元以上1万元以下罚款，有违法所得的，没收违法所得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4万元以上5万元以下罚款，有违法所得的，没收违法所得，并对其直接负责的主管人员和其他直接责任人员处12日以上15日以下拘留，并处1万元以上2万元以下罚款，有违法所得的，没收违法所得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（三）违反《出境入境管理法》第七十三条规定，弄虚作假骗取签证、停留居留证件等出境入境证件</w:t>
      </w:r>
      <w:r>
        <w:rPr>
          <w:rFonts w:hint="eastAsia" w:ascii="Times New Roman" w:hAnsi="Times New Roman" w:eastAsia="仿宋_GB2312" w:cs="Times New Roman"/>
          <w:color w:val="auto"/>
          <w:sz w:val="32"/>
          <w:szCs w:val="32"/>
          <w:highlight w:val="none"/>
          <w:lang w:eastAsia="zh-CN"/>
        </w:rPr>
        <w:t>（不含普通护照和出入境通行证）</w:t>
      </w:r>
      <w:r>
        <w:rPr>
          <w:rFonts w:hint="default" w:ascii="Times New Roman" w:hAnsi="Times New Roman" w:eastAsia="仿宋_GB2312" w:cs="Times New Roman"/>
          <w:color w:val="auto"/>
          <w:sz w:val="32"/>
          <w:szCs w:val="32"/>
          <w:highlight w:val="none"/>
        </w:rPr>
        <w:t>的，其行为属于基础裁量B档。依据《出境入境管理法》第七十三条</w:t>
      </w:r>
      <w:r>
        <w:rPr>
          <w:rFonts w:hint="eastAsia" w:ascii="Times New Roman" w:hAnsi="Times New Roman" w:eastAsia="仿宋_GB2312" w:cs="Times New Roman"/>
          <w:color w:val="auto"/>
          <w:sz w:val="32"/>
          <w:szCs w:val="32"/>
          <w:highlight w:val="none"/>
          <w:lang w:eastAsia="zh-CN"/>
        </w:rPr>
        <w:t>第一款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元以下罚款；情节严重的，处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10日以上12日以下拘留，并处5000元以上1万元以下罚款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12日以上15日以下拘留，并处1万元以上2万元以下罚款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单位违反《出境入境管理法》第七十三条规定，弄虚作假骗取签证、停留居留证件等出境入境证件的，其行为属于基础裁量B档。依据《出境入境管理法》第七十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第二款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1万元以上2万元以下罚款，并对其直接负责的主管人员和其他直接责任人员处2000元以上5000元以下罚款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2万元以上4万元以下罚款，对其直接负责的主管人员和其他直接责任人员处10日以上12日以下拘留，并处5000元以上1万元以下罚款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4万元以上5万元以下罚款，对其直接负责的主管人员和其他直接责任人员处12日以上15日以下拘留，并处1万元以上2万元以下罚款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（四）违反《出境入境管理法》第七十四条规定，为外国人出具邀请函件或者其他申请材料的，其行为属于基础裁量A档。依据《出境入境管理法》第七十四条</w:t>
      </w:r>
      <w:r>
        <w:rPr>
          <w:rFonts w:hint="default" w:ascii="Times New Roman" w:hAnsi="Times New Roman" w:eastAsia="仿宋_GB2312" w:cs="Times New Roman"/>
          <w:color w:val="auto"/>
          <w:sz w:val="32"/>
          <w:szCs w:val="32"/>
          <w:highlight w:val="none"/>
          <w:lang w:eastAsia="zh-CN"/>
        </w:rPr>
        <w:t>第一款的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罚款从5000元起，每增加1件（次）加罚1000元，总额不超过1万元，有违法所得的，没收违法所得，并责令其承担所邀请外国人的出境费用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1万元罚款，有违法所得的，没收违法所得，并责令其承担所邀请外国人的出境费用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违反《出境入境管理法》第七十四条规定，为外国人出具邀请函件或者其他申请材料的，其行为属于基础裁量A档。依据《出境入境管理法》第七十四条</w:t>
      </w:r>
      <w:r>
        <w:rPr>
          <w:rFonts w:hint="default" w:ascii="Times New Roman" w:hAnsi="Times New Roman" w:eastAsia="仿宋_GB2312" w:cs="Times New Roman"/>
          <w:color w:val="auto"/>
          <w:sz w:val="32"/>
          <w:szCs w:val="32"/>
          <w:highlight w:val="none"/>
          <w:lang w:eastAsia="zh-CN"/>
        </w:rPr>
        <w:t>第二款的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万元以下罚款，有违法所得的，没收违法所得，并责令其承担所邀请外国人的出境费用，对其直接负责的主管人员和其他直接责任人员依照前款规定予以处罚”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罚款从1万元起，每增加1件（次）加罚1万元，总额不超过5万元，有违法所得的，没收违法所得，并责令其承担所邀请外国人的出境费用，对其直接负责的主管人员和其他直接责任人员罚款从5000元起，每增加1件（次）加罚1000元，总额不超过1万元，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5万元罚款，有违法所得的，没收违法所得，并责令其承担所邀请外国人的出境费用，对其直接负责的主管人员和其他直接责任人员处1万元罚款，有违法所得的，没收违法所得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违反《出境入境管理法》第七十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规定，中国公民出境后非法前往其他国家或者地区被遣返的，其行为属于基础裁量B档，依据《出境入境管理法》第</w:t>
      </w:r>
      <w:r>
        <w:rPr>
          <w:rFonts w:hint="default" w:ascii="Times New Roman" w:hAnsi="Times New Roman" w:eastAsia="仿宋_GB2312" w:cs="Times New Roman"/>
          <w:color w:val="auto"/>
          <w:sz w:val="32"/>
          <w:szCs w:val="32"/>
          <w:highlight w:val="none"/>
        </w:rPr>
        <w:t>七十</w:t>
      </w:r>
      <w:r>
        <w:rPr>
          <w:rFonts w:hint="default" w:ascii="Times New Roman" w:hAnsi="Times New Roman" w:eastAsia="仿宋_GB2312" w:cs="Times New Roman"/>
          <w:color w:val="auto"/>
          <w:sz w:val="32"/>
          <w:szCs w:val="32"/>
          <w:highlight w:val="none"/>
          <w:lang w:eastAsia="zh-CN"/>
        </w:rPr>
        <w:t>五条的规定，上述违法行为的裁量幅度为“自被遣返之日起</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个月至</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年以内不予签发出境入境证件”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违反《出境入境管理法》第七十六条第一款第（一）至</w:t>
      </w:r>
      <w:r>
        <w:rPr>
          <w:rFonts w:hint="eastAsia"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rPr>
        <w:t>（六）项规定，外国人拒不接受公安机关查验其出境入境证件的；外国人拒不交验居留证件的；未按照规定办理外国人出生登记、死亡申报的；外国人居留证件登记事项发生变更，未按照规定办理变更的；在中国境内的外国人冒用他人出境入境证件的；未按照本法第三十九条第二款规定办理登记的，其行为</w:t>
      </w:r>
      <w:r>
        <w:rPr>
          <w:rFonts w:hint="eastAsia"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属于基础裁量</w:t>
      </w: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档。依据《出境入境管理法》第七十六条第一款的规定，上述违法行为的裁量幅度为“给予警告，可以并处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“警告”、“警告，并处</w:t>
      </w:r>
      <w:r>
        <w:rPr>
          <w:rFonts w:hint="eastAsia" w:ascii="Times New Roman" w:hAnsi="Times New Roman" w:eastAsia="仿宋_GB2312" w:cs="Times New Roman"/>
          <w:color w:val="auto"/>
          <w:sz w:val="32"/>
          <w:szCs w:val="32"/>
          <w:highlight w:val="none"/>
          <w:lang w:val="en-US" w:eastAsia="zh-CN"/>
        </w:rPr>
        <w:t>1000元以下罚款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1000元以上2000元以下罚款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违反《出境入境管理法》第七十六条第二款规定，旅馆未按照规定</w:t>
      </w:r>
      <w:r>
        <w:rPr>
          <w:rFonts w:hint="default" w:ascii="Times New Roman" w:hAnsi="Times New Roman" w:eastAsia="仿宋_GB2312" w:cs="Times New Roman"/>
          <w:strike w:val="0"/>
          <w:dstrike w:val="0"/>
          <w:color w:val="auto"/>
          <w:sz w:val="32"/>
          <w:szCs w:val="32"/>
          <w:highlight w:val="none"/>
        </w:rPr>
        <w:t>向公安机关报送</w:t>
      </w:r>
      <w:r>
        <w:rPr>
          <w:rFonts w:hint="default" w:ascii="Times New Roman" w:hAnsi="Times New Roman" w:eastAsia="仿宋_GB2312" w:cs="Times New Roman"/>
          <w:color w:val="auto"/>
          <w:sz w:val="32"/>
          <w:szCs w:val="32"/>
          <w:highlight w:val="none"/>
        </w:rPr>
        <w:t>外国人住宿登记</w:t>
      </w:r>
      <w:r>
        <w:rPr>
          <w:rFonts w:hint="default" w:ascii="Times New Roman" w:hAnsi="Times New Roman" w:eastAsia="仿宋_GB2312" w:cs="Times New Roman"/>
          <w:strike w:val="0"/>
          <w:dstrike w:val="0"/>
          <w:color w:val="auto"/>
          <w:sz w:val="32"/>
          <w:szCs w:val="32"/>
          <w:highlight w:val="none"/>
        </w:rPr>
        <w:t>信息</w:t>
      </w:r>
      <w:r>
        <w:rPr>
          <w:rFonts w:hint="default" w:ascii="Times New Roman" w:hAnsi="Times New Roman" w:eastAsia="仿宋_GB2312" w:cs="Times New Roman"/>
          <w:color w:val="auto"/>
          <w:sz w:val="32"/>
          <w:szCs w:val="32"/>
          <w:highlight w:val="none"/>
        </w:rPr>
        <w:t>的，其行为属于基础裁量C档。依据《出境入境管理法》第七十六条第二款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规定，上述违法行为的裁量幅度为“给予警告；情节严重的，处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“警告”、“处</w:t>
      </w:r>
      <w:r>
        <w:rPr>
          <w:rFonts w:hint="eastAsia" w:ascii="Times New Roman" w:hAnsi="Times New Roman" w:eastAsia="仿宋_GB2312" w:cs="Times New Roman"/>
          <w:color w:val="auto"/>
          <w:sz w:val="32"/>
          <w:szCs w:val="32"/>
          <w:highlight w:val="none"/>
          <w:lang w:val="en-US" w:eastAsia="zh-CN"/>
        </w:rPr>
        <w:t>1000元以上3000元以下罚款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）违反《出境入境管理法》第七十七条第一款规定，外国人</w:t>
      </w:r>
      <w:r>
        <w:rPr>
          <w:rFonts w:hint="default" w:ascii="Times New Roman" w:hAnsi="Times New Roman" w:eastAsia="仿宋_GB2312" w:cs="Times New Roman"/>
          <w:color w:val="auto"/>
          <w:sz w:val="32"/>
          <w:szCs w:val="32"/>
          <w:highlight w:val="none"/>
          <w:lang w:eastAsia="zh-CN"/>
        </w:rPr>
        <w:t>未经批准，</w:t>
      </w:r>
      <w:r>
        <w:rPr>
          <w:rFonts w:hint="default" w:ascii="Times New Roman" w:hAnsi="Times New Roman" w:eastAsia="仿宋_GB2312" w:cs="Times New Roman"/>
          <w:color w:val="auto"/>
          <w:sz w:val="32"/>
          <w:szCs w:val="32"/>
          <w:highlight w:val="none"/>
        </w:rPr>
        <w:t>擅自进入限制</w:t>
      </w:r>
      <w:r>
        <w:rPr>
          <w:rFonts w:hint="default" w:ascii="Times New Roman" w:hAnsi="Times New Roman" w:eastAsia="仿宋_GB2312" w:cs="Times New Roman"/>
          <w:color w:val="auto"/>
          <w:sz w:val="32"/>
          <w:szCs w:val="32"/>
          <w:highlight w:val="none"/>
          <w:lang w:eastAsia="zh-CN"/>
        </w:rPr>
        <w:t>外国人进入的</w:t>
      </w:r>
      <w:r>
        <w:rPr>
          <w:rFonts w:hint="default" w:ascii="Times New Roman" w:hAnsi="Times New Roman" w:eastAsia="仿宋_GB2312" w:cs="Times New Roman"/>
          <w:color w:val="auto"/>
          <w:sz w:val="32"/>
          <w:szCs w:val="32"/>
          <w:highlight w:val="none"/>
        </w:rPr>
        <w:t>区域，其行为属于基础裁量</w:t>
      </w: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档。依据《出境入境管理法》第七十七条第一款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规定，上述违法行为的裁量幅度为“责令立即离开；情节严重的，处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5日以上7日以下拘留，对外国人非法获取的文字记录、音像资料、电子数据和其他物品，予以收缴或者销毁，所用工具予以收缴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7日以上10日以下拘留，对外国人非法获取的文字记录、音像资料、电子数据和其他物品，予以收缴或者销毁，所用工具予以收缴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）违反《出境入境管理法》第七十七条第二款规定，外国人、外国机构</w:t>
      </w:r>
      <w:r>
        <w:rPr>
          <w:rFonts w:hint="default" w:ascii="Times New Roman" w:hAnsi="Times New Roman" w:eastAsia="仿宋_GB2312" w:cs="Times New Roman"/>
          <w:color w:val="auto"/>
          <w:sz w:val="32"/>
          <w:szCs w:val="32"/>
          <w:highlight w:val="none"/>
          <w:lang w:eastAsia="zh-CN"/>
        </w:rPr>
        <w:t>违反本法规定，</w:t>
      </w:r>
      <w:r>
        <w:rPr>
          <w:rFonts w:hint="default" w:ascii="Times New Roman" w:hAnsi="Times New Roman" w:eastAsia="仿宋_GB2312" w:cs="Times New Roman"/>
          <w:color w:val="auto"/>
          <w:sz w:val="32"/>
          <w:szCs w:val="32"/>
          <w:highlight w:val="none"/>
        </w:rPr>
        <w:t>拒不执行公安机关、国家安全机关限期迁离决定的，其行为属于基础裁量</w:t>
      </w: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档。依据《出境入境管理法》第七十七条第二款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规定，上述违法行为的裁量幅度为“给予警告并强制迁离；情节严重的，对有关责任人员处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警告并强制迁离</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）违反《出境入境管理法》第七十八条第一款规定，外国人非法居留的，其行为属于基础裁量</w:t>
      </w: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档。依据《出境入境管理法》第七十八条第一款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规定，上述违法行为的裁量幅度为“给予警告；情节严重的，处每非法居留</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万元的罚款或者</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“警告”、“处每非法居留</w:t>
      </w:r>
      <w:r>
        <w:rPr>
          <w:rFonts w:hint="eastAsia" w:ascii="Times New Roman" w:hAnsi="Times New Roman" w:eastAsia="仿宋_GB2312" w:cs="Times New Roman"/>
          <w:color w:val="auto"/>
          <w:sz w:val="32"/>
          <w:szCs w:val="32"/>
          <w:highlight w:val="none"/>
          <w:lang w:val="en-US" w:eastAsia="zh-CN"/>
        </w:rPr>
        <w:t>1日500元，总额不超过1万元罚款或者5日拘留</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1万元罚款或者5日以上15日以下拘留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）违反《出境入境管理法》第七十八条第二款规定，因监护人或者其他负有监护责任的人未尽到监护义务，致使未满</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周岁的外国人非法居留的，其行为属于基础裁量C档。依据《出境入境管理法》第七十八条第二款规定，上述违法行为的裁量幅度为“给予警告，可以并处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“警告”、“警告，并处</w:t>
      </w:r>
      <w:r>
        <w:rPr>
          <w:rFonts w:hint="eastAsia" w:ascii="Times New Roman" w:hAnsi="Times New Roman" w:eastAsia="仿宋_GB2312" w:cs="Times New Roman"/>
          <w:color w:val="auto"/>
          <w:sz w:val="32"/>
          <w:szCs w:val="32"/>
          <w:highlight w:val="none"/>
          <w:lang w:val="en-US" w:eastAsia="zh-CN"/>
        </w:rPr>
        <w:t>500元以下罚款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500元以上1000元以下罚款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1000元罚款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违反《出境入境管理法》第七十九条规定，容留、藏匿非法入境、非法居留的外国人，协助非法入境、非法居留的外国人逃避检查，或者为非法居留的外国人违法提供出境入境证件的，其行为属于基础裁量B档。依据《出境入境管理法》第七十九条第一款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5日以上10日以下拘留，并处5000元以上1万元以下罚款，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10日以上15日以下拘留，并处1万元以上2万元以下罚款，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单位违反《出境入境管理法》第七十九条规定，容留、藏匿非法入境、非法居留的外国人，协助非法入境、非法居留的外国人逃避检查，或者为非法居留的外国人违法提供出境入境证件的，其行为属于基础裁量B档。依据《出境入境管理法》第七十九条第二款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1万元以上2万元以下罚款，有违法所得的，没收违法所得，并对其直接负责的主管人员和其他直接责任人员处2000元以上5000元以下罚款，有违法所得的，没收违法所得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2万元以上3万元以下罚款，有违法所得的，没收违法所得，并对其直接负责的主管人员和其他直接责任人员处5000元以上1万元以下罚款，有违法所得的，没收违法所得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3万元以上4万元以下罚款，有违法所得的，没收违法所得，对其直接负责的主管人员和其他直接责任人员处5日以上10日以下拘留，并处5000元以上1万元以下罚款，有违法所得的，没收违法所得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4万元以上5万元以下罚款，有违法所得的，没收违法所得，对其直接负责的主管人员和其他直接责任人员处10日以上15日以下拘留，并处1万元以上2万元以下罚款，有违法所得的，没收违法所得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）违反《出境入境管理法》第八十条第一款规定，外国人非法就业的，其行为属于基础裁量B档。依据《出境入境管理法》第八十条第一款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）违反《出境入境管理法》第八十条第二款规定，介绍外国人非法就业的，其行为属于基础裁量B档。依据《出境入境管理法》第八十条第二款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规定，上述违法行为的裁量幅度为“对个人处每非法介绍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万元的罚款；对单位处每非法介绍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万元的罚款；有违法所得的，没收违法所得”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）违反《出境入境管理法》第八十条第三款规定，非法聘用外国人的，其行为属于基础裁量B档。依据《出境入境管理法》第八十条第三款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规定，上述违法行为的裁量幅度为“处每非法聘用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万元，总额不超过</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万元的罚款；有违法所得的，没收违法所得”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违反《出境入境管理法》第八十一条第一款规定，外国人从事与停留居留事由不相符的活动，或者有其他违反中国法律、法规规定，不适宜在中国境内继续停留居留情形的，其行为属于基础裁量A档。依据《出境入境管理法》第八十一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规定，上述违法行为的裁量幅度为“可以处限期出境”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违反《中华人民共和国</w:t>
      </w:r>
      <w:r>
        <w:rPr>
          <w:rFonts w:hint="eastAsia" w:ascii="仿宋_GB2312" w:hAnsi="仿宋_GB2312" w:eastAsia="仿宋_GB2312" w:cs="仿宋_GB2312"/>
          <w:b/>
          <w:bCs/>
          <w:color w:val="auto"/>
          <w:sz w:val="32"/>
          <w:szCs w:val="32"/>
          <w:highlight w:val="none"/>
          <w:lang w:eastAsia="zh-CN"/>
        </w:rPr>
        <w:t>护照</w:t>
      </w:r>
      <w:r>
        <w:rPr>
          <w:rFonts w:hint="eastAsia" w:ascii="仿宋_GB2312" w:hAnsi="仿宋_GB2312" w:eastAsia="仿宋_GB2312" w:cs="仿宋_GB2312"/>
          <w:b/>
          <w:bCs/>
          <w:color w:val="auto"/>
          <w:sz w:val="32"/>
          <w:szCs w:val="32"/>
          <w:highlight w:val="none"/>
        </w:rPr>
        <w:t>法》</w:t>
      </w:r>
      <w:r>
        <w:rPr>
          <w:rFonts w:hint="eastAsia" w:ascii="仿宋_GB2312" w:hAnsi="仿宋_GB2312" w:eastAsia="仿宋_GB2312" w:cs="仿宋_GB2312"/>
          <w:b/>
          <w:bCs/>
          <w:color w:val="auto"/>
          <w:sz w:val="32"/>
          <w:szCs w:val="32"/>
          <w:highlight w:val="none"/>
          <w:lang w:eastAsia="zh-CN"/>
        </w:rPr>
        <w:t>、《中华人民共和国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4" w:firstLineChars="300"/>
        <w:jc w:val="center"/>
        <w:textAlignment w:val="auto"/>
        <w:outlineLvl w:val="9"/>
        <w:rPr>
          <w:rFonts w:hint="eastAsia" w:ascii="楷体" w:hAnsi="楷体" w:eastAsia="楷体" w:cs="楷体"/>
          <w:color w:val="auto"/>
          <w:sz w:val="32"/>
          <w:szCs w:val="32"/>
          <w:highlight w:val="none"/>
        </w:rPr>
      </w:pPr>
      <w:r>
        <w:rPr>
          <w:rFonts w:hint="eastAsia" w:ascii="仿宋_GB2312" w:hAnsi="仿宋_GB2312" w:eastAsia="仿宋_GB2312" w:cs="仿宋_GB2312"/>
          <w:b/>
          <w:bCs/>
          <w:color w:val="auto"/>
          <w:sz w:val="32"/>
          <w:szCs w:val="32"/>
          <w:highlight w:val="none"/>
          <w:lang w:eastAsia="zh-CN"/>
        </w:rPr>
        <w:t>普通护照和出入境通行证签发管理办法》</w:t>
      </w:r>
      <w:r>
        <w:rPr>
          <w:rFonts w:hint="eastAsia" w:ascii="仿宋_GB2312" w:hAnsi="仿宋_GB2312" w:eastAsia="仿宋_GB2312" w:cs="仿宋_GB2312"/>
          <w:b/>
          <w:bCs/>
          <w:color w:val="auto"/>
          <w:sz w:val="32"/>
          <w:szCs w:val="32"/>
          <w:highlight w:val="none"/>
        </w:rPr>
        <w:t>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（一）违反《中华人民共和国护照法》（以下简称《护照法》）第十七条规定，弄虚作假骗取护照</w:t>
      </w:r>
      <w:r>
        <w:rPr>
          <w:rFonts w:hint="default" w:ascii="Times New Roman" w:hAnsi="Times New Roman" w:eastAsia="仿宋_GB2312" w:cs="Times New Roman"/>
          <w:color w:val="auto"/>
          <w:sz w:val="32"/>
          <w:szCs w:val="32"/>
          <w:highlight w:val="none"/>
          <w:lang w:eastAsia="zh-CN"/>
        </w:rPr>
        <w:t>，尚不够刑事处罚的</w:t>
      </w:r>
      <w:r>
        <w:rPr>
          <w:rFonts w:hint="default" w:ascii="Times New Roman" w:hAnsi="Times New Roman" w:eastAsia="仿宋_GB2312" w:cs="Times New Roman"/>
          <w:color w:val="auto"/>
          <w:sz w:val="32"/>
          <w:szCs w:val="32"/>
          <w:highlight w:val="none"/>
        </w:rPr>
        <w:t>，其行为属于基础裁量B档。依据《护照法》第十七条</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w:t>
      </w:r>
      <w:r>
        <w:rPr>
          <w:rFonts w:hint="eastAsia" w:ascii="Times New Roman" w:hAnsi="Times New Roman" w:eastAsia="仿宋_GB2312" w:cs="Times New Roman"/>
          <w:color w:val="auto"/>
          <w:sz w:val="32"/>
          <w:szCs w:val="32"/>
          <w:highlight w:val="none"/>
          <w:lang w:eastAsia="zh-CN"/>
        </w:rPr>
        <w:t>由护照签发机关收缴护照或者宣布护照作废；由公安机关</w:t>
      </w:r>
      <w:r>
        <w:rPr>
          <w:rFonts w:hint="default" w:ascii="Times New Roman" w:hAnsi="Times New Roman" w:eastAsia="仿宋_GB2312" w:cs="Times New Roman"/>
          <w:color w:val="auto"/>
          <w:sz w:val="32"/>
          <w:szCs w:val="32"/>
          <w:highlight w:val="none"/>
        </w:rPr>
        <w:t>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“尚不够刑事处罚的，由护照签发机关收缴护照或者宣布护照作废；由公安机关处</w:t>
      </w:r>
      <w:r>
        <w:rPr>
          <w:rFonts w:hint="eastAsia" w:ascii="Times New Roman" w:hAnsi="Times New Roman" w:eastAsia="仿宋_GB2312" w:cs="Times New Roman"/>
          <w:color w:val="auto"/>
          <w:sz w:val="32"/>
          <w:szCs w:val="32"/>
          <w:highlight w:val="none"/>
          <w:lang w:val="en-US" w:eastAsia="zh-CN"/>
        </w:rPr>
        <w:t>2000元以上3000元以下罚款</w:t>
      </w:r>
      <w:r>
        <w:rPr>
          <w:rFonts w:hint="eastAsia" w:ascii="Times New Roman" w:hAnsi="Times New Roman" w:eastAsia="仿宋_GB2312" w:cs="Times New Roman"/>
          <w:color w:val="auto"/>
          <w:sz w:val="32"/>
          <w:szCs w:val="32"/>
          <w:highlight w:val="none"/>
          <w:lang w:eastAsia="zh-CN"/>
        </w:rPr>
        <w:t>”、“尚不够刑事处罚的，由护照签发机关收缴护照或者宣布护照作废；由公安机关处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（二）违反《护照法》第十</w:t>
      </w: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、《中华人民共和国普通护照和出入境通行证签发管理办法》第二十九条</w:t>
      </w:r>
      <w:r>
        <w:rPr>
          <w:rFonts w:hint="default" w:ascii="Times New Roman" w:hAnsi="Times New Roman" w:eastAsia="仿宋_GB2312" w:cs="Times New Roman"/>
          <w:color w:val="auto"/>
          <w:sz w:val="32"/>
          <w:szCs w:val="32"/>
          <w:highlight w:val="none"/>
        </w:rPr>
        <w:t>规定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弄虚作假骗取出入境通行证，尚不够刑事处罚的，其行为属于基础裁量B档。依据《护照法》第十七条、《中华人民共和国普通护照和出入境通行证签发管理办法》第二十九条的规定，上述违法行为的裁量幅度为“由出入境通行证签发机关收缴出入境通行证或者宣布出入境通行证作废；由公安机关</w:t>
      </w:r>
      <w:r>
        <w:rPr>
          <w:rFonts w:hint="default" w:ascii="Times New Roman" w:hAnsi="Times New Roman" w:eastAsia="仿宋_GB2312" w:cs="Times New Roman"/>
          <w:color w:val="auto"/>
          <w:sz w:val="32"/>
          <w:szCs w:val="32"/>
          <w:highlight w:val="none"/>
        </w:rPr>
        <w:t>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；构成犯罪的，依法追究刑事责任”，按照不同违法情节划分为“尚不够刑事处罚的，由出入境通行证签发机关收缴出入境通行证或者宣布出入境通行证作废；由公安机关处</w:t>
      </w:r>
      <w:r>
        <w:rPr>
          <w:rFonts w:hint="eastAsia" w:ascii="Times New Roman" w:hAnsi="Times New Roman" w:eastAsia="仿宋_GB2312" w:cs="Times New Roman"/>
          <w:color w:val="auto"/>
          <w:sz w:val="32"/>
          <w:szCs w:val="32"/>
          <w:highlight w:val="none"/>
          <w:lang w:val="en-US" w:eastAsia="zh-CN"/>
        </w:rPr>
        <w:t>2000元以上3000元以下罚款</w:t>
      </w:r>
      <w:r>
        <w:rPr>
          <w:rFonts w:hint="eastAsia" w:ascii="Times New Roman" w:hAnsi="Times New Roman" w:eastAsia="仿宋_GB2312" w:cs="Times New Roman"/>
          <w:color w:val="auto"/>
          <w:sz w:val="32"/>
          <w:szCs w:val="32"/>
          <w:highlight w:val="none"/>
          <w:lang w:eastAsia="zh-CN"/>
        </w:rPr>
        <w:t>”、“尚不够刑事处罚的，由出入境通行证签发机关收缴出入境通行证或者宣布出入境通行证作废；由公安机关处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”两个基础裁量阶次。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违反《护照法》第十八条规定，为他人提供伪造、变造的护照，或者出售护照，尚不</w:t>
      </w:r>
      <w:r>
        <w:rPr>
          <w:rFonts w:hint="eastAsia" w:ascii="Times New Roman" w:hAnsi="Times New Roman" w:eastAsia="仿宋_GB2312" w:cs="Times New Roman"/>
          <w:color w:val="auto"/>
          <w:sz w:val="32"/>
          <w:szCs w:val="32"/>
          <w:highlight w:val="none"/>
          <w:lang w:eastAsia="zh-CN"/>
        </w:rPr>
        <w:t>够</w:t>
      </w:r>
      <w:r>
        <w:rPr>
          <w:rFonts w:hint="default" w:ascii="Times New Roman" w:hAnsi="Times New Roman" w:eastAsia="仿宋_GB2312" w:cs="Times New Roman"/>
          <w:color w:val="auto"/>
          <w:sz w:val="32"/>
          <w:szCs w:val="32"/>
          <w:highlight w:val="none"/>
        </w:rPr>
        <w:t>刑事处罚的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其行为属于基础裁量A档。依据《护照法》第十八条</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w:t>
      </w:r>
      <w:r>
        <w:rPr>
          <w:rFonts w:hint="eastAsia" w:ascii="Times New Roman" w:hAnsi="Times New Roman" w:eastAsia="仿宋_GB2312" w:cs="Times New Roman"/>
          <w:color w:val="auto"/>
          <w:sz w:val="32"/>
          <w:szCs w:val="32"/>
          <w:highlight w:val="none"/>
          <w:lang w:eastAsia="zh-CN"/>
        </w:rPr>
        <w:t>尚不够刑事处罚的，由公安机关</w:t>
      </w:r>
      <w:r>
        <w:rPr>
          <w:rFonts w:hint="default" w:ascii="Times New Roman" w:hAnsi="Times New Roman" w:eastAsia="仿宋_GB2312" w:cs="Times New Roman"/>
          <w:color w:val="auto"/>
          <w:sz w:val="32"/>
          <w:szCs w:val="32"/>
          <w:highlight w:val="none"/>
        </w:rPr>
        <w:t>没收违法所得，处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元以下罚款；非法护照及其印制设备由公安机关收缴”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“尚不够刑事处罚的，由公安机关</w:t>
      </w:r>
      <w:r>
        <w:rPr>
          <w:rFonts w:hint="eastAsia" w:ascii="Times New Roman" w:hAnsi="Times New Roman" w:eastAsia="仿宋_GB2312" w:cs="Times New Roman"/>
          <w:color w:val="auto"/>
          <w:sz w:val="32"/>
          <w:szCs w:val="32"/>
          <w:highlight w:val="none"/>
          <w:lang w:val="en-US" w:eastAsia="zh-CN"/>
        </w:rPr>
        <w:t>没收违法所得，处10日以上12日以下拘留，并处2000元以上3000元以下罚款；非法护照及其印制设备由公安机关收缴</w:t>
      </w:r>
      <w:r>
        <w:rPr>
          <w:rFonts w:hint="eastAsia" w:ascii="Times New Roman" w:hAnsi="Times New Roman" w:eastAsia="仿宋_GB2312" w:cs="Times New Roman"/>
          <w:color w:val="auto"/>
          <w:sz w:val="32"/>
          <w:szCs w:val="32"/>
          <w:highlight w:val="none"/>
          <w:lang w:eastAsia="zh-CN"/>
        </w:rPr>
        <w:t>”、“尚不够刑事处罚的，由公安机关</w:t>
      </w:r>
      <w:r>
        <w:rPr>
          <w:rFonts w:hint="eastAsia" w:ascii="Times New Roman" w:hAnsi="Times New Roman" w:eastAsia="仿宋_GB2312" w:cs="Times New Roman"/>
          <w:color w:val="auto"/>
          <w:sz w:val="32"/>
          <w:szCs w:val="32"/>
          <w:highlight w:val="none"/>
          <w:lang w:val="en-US" w:eastAsia="zh-CN"/>
        </w:rPr>
        <w:t>没收违法所得，处12日以上15日以下拘留，并处3000元以上5000元以下罚款；非法护照及其印制设备由公安机关收缴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lang w:eastAsia="zh-CN"/>
        </w:rPr>
        <w:t>两个基础裁量阶次</w:t>
      </w:r>
      <w:r>
        <w:rPr>
          <w:rFonts w:hint="eastAsia" w:ascii="Times New Roman" w:hAnsi="Times New Roman" w:eastAsia="仿宋_GB2312" w:cs="Times New Roman"/>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eastAsia="zh-CN"/>
        </w:rPr>
        <w:t>四</w:t>
      </w:r>
      <w:r>
        <w:rPr>
          <w:rFonts w:hint="default" w:ascii="Times New Roman" w:hAnsi="Times New Roman" w:eastAsia="仿宋_GB2312" w:cs="Times New Roman"/>
          <w:b w:val="0"/>
          <w:bCs/>
          <w:color w:val="auto"/>
          <w:sz w:val="32"/>
          <w:szCs w:val="32"/>
          <w:highlight w:val="none"/>
        </w:rPr>
        <w:t>）违反《护照法》第十八条</w:t>
      </w:r>
      <w:r>
        <w:rPr>
          <w:rFonts w:hint="default" w:ascii="Times New Roman" w:hAnsi="Times New Roman" w:eastAsia="仿宋_GB2312" w:cs="Times New Roman"/>
          <w:b w:val="0"/>
          <w:bCs/>
          <w:color w:val="auto"/>
          <w:sz w:val="32"/>
          <w:szCs w:val="32"/>
          <w:highlight w:val="none"/>
          <w:lang w:eastAsia="zh-CN"/>
        </w:rPr>
        <w:t>、《中华人民共和国普通护照和出入境通行证签发管理办法》第二十九条</w:t>
      </w:r>
      <w:r>
        <w:rPr>
          <w:rFonts w:hint="default" w:ascii="Times New Roman" w:hAnsi="Times New Roman" w:eastAsia="仿宋_GB2312" w:cs="Times New Roman"/>
          <w:b w:val="0"/>
          <w:bCs/>
          <w:color w:val="auto"/>
          <w:sz w:val="32"/>
          <w:szCs w:val="32"/>
          <w:highlight w:val="none"/>
        </w:rPr>
        <w:t>规定</w:t>
      </w:r>
      <w:r>
        <w:rPr>
          <w:rFonts w:hint="default" w:ascii="Times New Roman" w:hAnsi="Times New Roman" w:eastAsia="仿宋_GB2312" w:cs="Times New Roman"/>
          <w:b w:val="0"/>
          <w:bCs/>
          <w:color w:val="auto"/>
          <w:sz w:val="32"/>
          <w:szCs w:val="32"/>
          <w:highlight w:val="none"/>
          <w:lang w:eastAsia="zh-CN"/>
        </w:rPr>
        <w:t>，为他人提供伪造、变造的出入境通行证，或者出售出入境通行证，尚不</w:t>
      </w:r>
      <w:r>
        <w:rPr>
          <w:rFonts w:hint="eastAsia" w:ascii="Times New Roman" w:hAnsi="Times New Roman" w:eastAsia="仿宋_GB2312" w:cs="Times New Roman"/>
          <w:b w:val="0"/>
          <w:bCs/>
          <w:color w:val="auto"/>
          <w:sz w:val="32"/>
          <w:szCs w:val="32"/>
          <w:highlight w:val="none"/>
          <w:lang w:eastAsia="zh-CN"/>
        </w:rPr>
        <w:t>够</w:t>
      </w:r>
      <w:r>
        <w:rPr>
          <w:rFonts w:hint="default" w:ascii="Times New Roman" w:hAnsi="Times New Roman" w:eastAsia="仿宋_GB2312" w:cs="Times New Roman"/>
          <w:b w:val="0"/>
          <w:bCs/>
          <w:color w:val="auto"/>
          <w:sz w:val="32"/>
          <w:szCs w:val="32"/>
          <w:highlight w:val="none"/>
          <w:lang w:eastAsia="zh-CN"/>
        </w:rPr>
        <w:t>刑事处罚的</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其行为属于基础裁量A档。依据《护照法》第十八条、《中华人民共和国普通护照和出入境通行证签发管理办法》第二十九条的规定，上述违法行为的裁量幅度为“</w:t>
      </w:r>
      <w:r>
        <w:rPr>
          <w:rFonts w:hint="eastAsia" w:ascii="Times New Roman" w:hAnsi="Times New Roman" w:eastAsia="仿宋_GB2312" w:cs="Times New Roman"/>
          <w:b w:val="0"/>
          <w:bCs/>
          <w:color w:val="auto"/>
          <w:sz w:val="32"/>
          <w:szCs w:val="32"/>
          <w:highlight w:val="none"/>
          <w:lang w:eastAsia="zh-CN"/>
        </w:rPr>
        <w:t>尚不够刑事处罚的，由公安机关</w:t>
      </w:r>
      <w:r>
        <w:rPr>
          <w:rFonts w:hint="default" w:ascii="Times New Roman" w:hAnsi="Times New Roman" w:eastAsia="仿宋_GB2312" w:cs="Times New Roman"/>
          <w:b w:val="0"/>
          <w:bCs/>
          <w:color w:val="auto"/>
          <w:sz w:val="32"/>
          <w:szCs w:val="32"/>
          <w:highlight w:val="none"/>
          <w:lang w:eastAsia="zh-CN"/>
        </w:rPr>
        <w:t>没收违法所得，处</w:t>
      </w:r>
      <w:r>
        <w:rPr>
          <w:rFonts w:hint="default" w:ascii="Times New Roman" w:hAnsi="Times New Roman" w:eastAsia="仿宋_GB2312" w:cs="Times New Roman"/>
          <w:b w:val="0"/>
          <w:bCs/>
          <w:color w:val="auto"/>
          <w:sz w:val="32"/>
          <w:szCs w:val="32"/>
          <w:highlight w:val="none"/>
          <w:lang w:val="en-US" w:eastAsia="zh-CN"/>
        </w:rPr>
        <w:t>10</w:t>
      </w:r>
      <w:r>
        <w:rPr>
          <w:rFonts w:hint="default" w:ascii="Times New Roman" w:hAnsi="Times New Roman" w:eastAsia="仿宋_GB2312" w:cs="Times New Roman"/>
          <w:b w:val="0"/>
          <w:bCs/>
          <w:color w:val="auto"/>
          <w:sz w:val="32"/>
          <w:szCs w:val="32"/>
          <w:highlight w:val="none"/>
          <w:lang w:eastAsia="zh-CN"/>
        </w:rPr>
        <w:t>日以上</w:t>
      </w:r>
      <w:r>
        <w:rPr>
          <w:rFonts w:hint="default" w:ascii="Times New Roman" w:hAnsi="Times New Roman" w:eastAsia="仿宋_GB2312" w:cs="Times New Roman"/>
          <w:b w:val="0"/>
          <w:bCs/>
          <w:color w:val="auto"/>
          <w:sz w:val="32"/>
          <w:szCs w:val="32"/>
          <w:highlight w:val="none"/>
          <w:lang w:val="en-US" w:eastAsia="zh-CN"/>
        </w:rPr>
        <w:t>15</w:t>
      </w:r>
      <w:r>
        <w:rPr>
          <w:rFonts w:hint="default" w:ascii="Times New Roman" w:hAnsi="Times New Roman" w:eastAsia="仿宋_GB2312" w:cs="Times New Roman"/>
          <w:b w:val="0"/>
          <w:bCs/>
          <w:color w:val="auto"/>
          <w:sz w:val="32"/>
          <w:szCs w:val="32"/>
          <w:highlight w:val="none"/>
          <w:lang w:eastAsia="zh-CN"/>
        </w:rPr>
        <w:t>日以下拘留，并处</w:t>
      </w:r>
      <w:r>
        <w:rPr>
          <w:rFonts w:hint="default" w:ascii="Times New Roman" w:hAnsi="Times New Roman" w:eastAsia="仿宋_GB2312" w:cs="Times New Roman"/>
          <w:b w:val="0"/>
          <w:bCs/>
          <w:color w:val="auto"/>
          <w:sz w:val="32"/>
          <w:szCs w:val="32"/>
          <w:highlight w:val="none"/>
          <w:lang w:val="en-US" w:eastAsia="zh-CN"/>
        </w:rPr>
        <w:t>2000</w:t>
      </w:r>
      <w:r>
        <w:rPr>
          <w:rFonts w:hint="default" w:ascii="Times New Roman" w:hAnsi="Times New Roman" w:eastAsia="仿宋_GB2312" w:cs="Times New Roman"/>
          <w:b w:val="0"/>
          <w:bCs/>
          <w:color w:val="auto"/>
          <w:sz w:val="32"/>
          <w:szCs w:val="32"/>
          <w:highlight w:val="none"/>
          <w:lang w:eastAsia="zh-CN"/>
        </w:rPr>
        <w:t>元以上</w:t>
      </w:r>
      <w:r>
        <w:rPr>
          <w:rFonts w:hint="default" w:ascii="Times New Roman" w:hAnsi="Times New Roman" w:eastAsia="仿宋_GB2312" w:cs="Times New Roman"/>
          <w:b w:val="0"/>
          <w:bCs/>
          <w:color w:val="auto"/>
          <w:sz w:val="32"/>
          <w:szCs w:val="32"/>
          <w:highlight w:val="none"/>
          <w:lang w:val="en-US" w:eastAsia="zh-CN"/>
        </w:rPr>
        <w:t>5000</w:t>
      </w:r>
      <w:r>
        <w:rPr>
          <w:rFonts w:hint="default" w:ascii="Times New Roman" w:hAnsi="Times New Roman" w:eastAsia="仿宋_GB2312" w:cs="Times New Roman"/>
          <w:b w:val="0"/>
          <w:bCs/>
          <w:color w:val="auto"/>
          <w:sz w:val="32"/>
          <w:szCs w:val="32"/>
          <w:highlight w:val="none"/>
          <w:lang w:eastAsia="zh-CN"/>
        </w:rPr>
        <w:t>元以下罚款；非法出入境通行证及其印制设备由公安机关收缴”</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按照不同违法情节划分为“尚不够刑事处罚的，由公安机关</w:t>
      </w:r>
      <w:r>
        <w:rPr>
          <w:rFonts w:hint="default" w:ascii="Times New Roman" w:hAnsi="Times New Roman" w:eastAsia="仿宋_GB2312" w:cs="Times New Roman"/>
          <w:b w:val="0"/>
          <w:bCs/>
          <w:color w:val="auto"/>
          <w:sz w:val="32"/>
          <w:szCs w:val="32"/>
          <w:highlight w:val="none"/>
          <w:lang w:val="en-US" w:eastAsia="zh-CN"/>
        </w:rPr>
        <w:t>没收违法所得，</w:t>
      </w:r>
      <w:r>
        <w:rPr>
          <w:rFonts w:hint="eastAsia" w:ascii="Times New Roman" w:hAnsi="Times New Roman" w:eastAsia="仿宋_GB2312" w:cs="Times New Roman"/>
          <w:b w:val="0"/>
          <w:bCs/>
          <w:color w:val="auto"/>
          <w:sz w:val="32"/>
          <w:szCs w:val="32"/>
          <w:highlight w:val="none"/>
          <w:lang w:val="en-US" w:eastAsia="zh-CN"/>
        </w:rPr>
        <w:t>处</w:t>
      </w:r>
      <w:r>
        <w:rPr>
          <w:rFonts w:hint="default" w:ascii="Times New Roman" w:hAnsi="Times New Roman" w:eastAsia="仿宋_GB2312" w:cs="Times New Roman"/>
          <w:b w:val="0"/>
          <w:bCs/>
          <w:color w:val="auto"/>
          <w:sz w:val="32"/>
          <w:szCs w:val="32"/>
          <w:highlight w:val="none"/>
          <w:lang w:val="en-US" w:eastAsia="zh-CN"/>
        </w:rPr>
        <w:t>10</w:t>
      </w:r>
      <w:r>
        <w:rPr>
          <w:rFonts w:hint="eastAsia" w:ascii="Times New Roman" w:hAnsi="Times New Roman" w:eastAsia="仿宋_GB2312" w:cs="Times New Roman"/>
          <w:b w:val="0"/>
          <w:bCs/>
          <w:color w:val="auto"/>
          <w:sz w:val="32"/>
          <w:szCs w:val="32"/>
          <w:highlight w:val="none"/>
          <w:lang w:val="en-US" w:eastAsia="zh-CN"/>
        </w:rPr>
        <w:t>日以上</w:t>
      </w:r>
      <w:r>
        <w:rPr>
          <w:rFonts w:hint="default" w:ascii="Times New Roman" w:hAnsi="Times New Roman" w:eastAsia="仿宋_GB2312" w:cs="Times New Roman"/>
          <w:b w:val="0"/>
          <w:bCs/>
          <w:color w:val="auto"/>
          <w:sz w:val="32"/>
          <w:szCs w:val="32"/>
          <w:highlight w:val="none"/>
          <w:lang w:val="en-US" w:eastAsia="zh-CN"/>
        </w:rPr>
        <w:t>12日</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拘留，并处2000</w:t>
      </w:r>
      <w:r>
        <w:rPr>
          <w:rFonts w:hint="eastAsia" w:ascii="Times New Roman" w:hAnsi="Times New Roman" w:eastAsia="仿宋_GB2312" w:cs="Times New Roman"/>
          <w:b w:val="0"/>
          <w:bCs/>
          <w:color w:val="auto"/>
          <w:sz w:val="32"/>
          <w:szCs w:val="32"/>
          <w:highlight w:val="none"/>
          <w:lang w:val="en-US" w:eastAsia="zh-CN"/>
        </w:rPr>
        <w:t>元以上</w:t>
      </w:r>
      <w:r>
        <w:rPr>
          <w:rFonts w:hint="default" w:ascii="Times New Roman" w:hAnsi="Times New Roman" w:eastAsia="仿宋_GB2312" w:cs="Times New Roman"/>
          <w:b w:val="0"/>
          <w:bCs/>
          <w:color w:val="auto"/>
          <w:sz w:val="32"/>
          <w:szCs w:val="32"/>
          <w:highlight w:val="none"/>
          <w:lang w:val="en-US" w:eastAsia="zh-CN"/>
        </w:rPr>
        <w:t>3000元</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罚款；非法出入境通行证及其印制设备由公安机关收缴</w:t>
      </w:r>
      <w:r>
        <w:rPr>
          <w:rFonts w:hint="default" w:ascii="Times New Roman" w:hAnsi="Times New Roman" w:eastAsia="仿宋_GB2312" w:cs="Times New Roman"/>
          <w:b w:val="0"/>
          <w:bCs/>
          <w:color w:val="auto"/>
          <w:sz w:val="32"/>
          <w:szCs w:val="32"/>
          <w:highlight w:val="none"/>
          <w:lang w:eastAsia="zh-CN"/>
        </w:rPr>
        <w:t>”、“尚不够刑事处罚的，由公安机关</w:t>
      </w:r>
      <w:r>
        <w:rPr>
          <w:rFonts w:hint="default" w:ascii="Times New Roman" w:hAnsi="Times New Roman" w:eastAsia="仿宋_GB2312" w:cs="Times New Roman"/>
          <w:b w:val="0"/>
          <w:bCs/>
          <w:color w:val="auto"/>
          <w:sz w:val="32"/>
          <w:szCs w:val="32"/>
          <w:highlight w:val="none"/>
          <w:lang w:val="en-US" w:eastAsia="zh-CN"/>
        </w:rPr>
        <w:t>没收违法所得，</w:t>
      </w:r>
      <w:r>
        <w:rPr>
          <w:rFonts w:hint="eastAsia" w:ascii="Times New Roman" w:hAnsi="Times New Roman" w:eastAsia="仿宋_GB2312" w:cs="Times New Roman"/>
          <w:b w:val="0"/>
          <w:bCs/>
          <w:color w:val="auto"/>
          <w:sz w:val="32"/>
          <w:szCs w:val="32"/>
          <w:highlight w:val="none"/>
          <w:lang w:val="en-US" w:eastAsia="zh-CN"/>
        </w:rPr>
        <w:t>处</w:t>
      </w:r>
      <w:r>
        <w:rPr>
          <w:rFonts w:hint="default" w:ascii="Times New Roman" w:hAnsi="Times New Roman" w:eastAsia="仿宋_GB2312" w:cs="Times New Roman"/>
          <w:b w:val="0"/>
          <w:bCs/>
          <w:color w:val="auto"/>
          <w:sz w:val="32"/>
          <w:szCs w:val="32"/>
          <w:highlight w:val="none"/>
          <w:lang w:val="en-US" w:eastAsia="zh-CN"/>
        </w:rPr>
        <w:t>12</w:t>
      </w:r>
      <w:r>
        <w:rPr>
          <w:rFonts w:hint="eastAsia" w:ascii="Times New Roman" w:hAnsi="Times New Roman" w:eastAsia="仿宋_GB2312" w:cs="Times New Roman"/>
          <w:b w:val="0"/>
          <w:bCs/>
          <w:color w:val="auto"/>
          <w:sz w:val="32"/>
          <w:szCs w:val="32"/>
          <w:highlight w:val="none"/>
          <w:lang w:val="en-US" w:eastAsia="zh-CN"/>
        </w:rPr>
        <w:t>日以上</w:t>
      </w:r>
      <w:r>
        <w:rPr>
          <w:rFonts w:hint="default" w:ascii="Times New Roman" w:hAnsi="Times New Roman" w:eastAsia="仿宋_GB2312" w:cs="Times New Roman"/>
          <w:b w:val="0"/>
          <w:bCs/>
          <w:color w:val="auto"/>
          <w:sz w:val="32"/>
          <w:szCs w:val="32"/>
          <w:highlight w:val="none"/>
          <w:lang w:val="en-US" w:eastAsia="zh-CN"/>
        </w:rPr>
        <w:t>15日</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拘留，并处3000</w:t>
      </w:r>
      <w:r>
        <w:rPr>
          <w:rFonts w:hint="eastAsia" w:ascii="Times New Roman" w:hAnsi="Times New Roman" w:eastAsia="仿宋_GB2312" w:cs="Times New Roman"/>
          <w:b w:val="0"/>
          <w:bCs/>
          <w:color w:val="auto"/>
          <w:sz w:val="32"/>
          <w:szCs w:val="32"/>
          <w:highlight w:val="none"/>
          <w:lang w:val="en-US" w:eastAsia="zh-CN"/>
        </w:rPr>
        <w:t>元以上</w:t>
      </w:r>
      <w:r>
        <w:rPr>
          <w:rFonts w:hint="default" w:ascii="Times New Roman" w:hAnsi="Times New Roman" w:eastAsia="仿宋_GB2312" w:cs="Times New Roman"/>
          <w:b w:val="0"/>
          <w:bCs/>
          <w:color w:val="auto"/>
          <w:sz w:val="32"/>
          <w:szCs w:val="32"/>
          <w:highlight w:val="none"/>
          <w:lang w:val="en-US" w:eastAsia="zh-CN"/>
        </w:rPr>
        <w:t>5000元</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罚款；非法出入境通行证及其印制设备由公安机关收缴</w:t>
      </w:r>
      <w:r>
        <w:rPr>
          <w:rFonts w:hint="default" w:ascii="Times New Roman" w:hAnsi="Times New Roman" w:eastAsia="仿宋_GB2312" w:cs="Times New Roman"/>
          <w:b w:val="0"/>
          <w:bCs/>
          <w:color w:val="auto"/>
          <w:sz w:val="32"/>
          <w:szCs w:val="32"/>
          <w:highlight w:val="none"/>
          <w:lang w:eastAsia="zh-CN"/>
        </w:rPr>
        <w:t>”两个基础裁量阶次</w:t>
      </w:r>
      <w:r>
        <w:rPr>
          <w:rFonts w:hint="eastAsia"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b w:val="0"/>
          <w:bCs/>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第三节 违反《中国公民往来台湾地区管理办法》的行为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（一）违反《中国公民往来台湾地区管理办法》第三十一条规定，伪造、涂改、转让、倒卖旅行证件的，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一条的规定，上述违法行为的裁量幅度为“除依照《中华人民共和国公民出境入境管理法实施细则》第二十四条的规定处罚外，可以单处或者并处500元以上、3000元以下的罚款”</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尚不够刑事处罚的，处500元以上3000元以下罚款”，</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“尚不够刑事处罚的，处500元以上1000元以下罚款”、“尚不够刑事处罚的，处1000元以上3000元以下罚款”</w:t>
      </w:r>
      <w:r>
        <w:rPr>
          <w:rFonts w:hint="default" w:ascii="Times New Roman" w:hAnsi="Times New Roman" w:eastAsia="仿宋_GB2312" w:cs="Times New Roman"/>
          <w:b w:val="0"/>
          <w:bCs/>
          <w:color w:val="auto"/>
          <w:sz w:val="32"/>
          <w:szCs w:val="32"/>
          <w:highlight w:val="none"/>
          <w:lang w:val="en-US" w:eastAsia="zh-CN"/>
        </w:rPr>
        <w:t>两个基础裁量阶次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（二）违反《中国公民往来台湾地区管理办法》第三十二条规定，以行贿等手段获取旅行证件的，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二条的规定，上述违法行为的裁量幅度为“除依照《中华人民共和国公民出境入境管理法实施细则》第二十五条的规定处罚外，可以单处或者并处100元以上、500元以下的罚款。有前款情形的，在处罚执行完毕6个月以内不受理其出境、入境申请”</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尚不够刑事处罚的，处100元以上500元以下罚款。有前款情形的，在处罚执行完毕6个月以内不受理其出境、入境申请”，</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（三）违反《中国公民往来台湾地区管理办法》第三十三条规定，机关、团体、企业、事业单位编造情况、出具假证明为申请人获取旅行证件的，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其行为属于基础裁量B档。依据《中国公民往来台湾地区管理办法》第三十三条的规定，上述违法行为的裁量幅度为“暂停其出证权的行使；情节严重的，取消其出证资格；对直接责任人员</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除依照《中华人民共和国公民出境入境管理法实施细则》第二十五条的规定处罚外，可以单处或者并处500元以上、1000元以下的罚款”</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暂停其出证权的行使；情节严重的，取消其出证资格；尚不够刑事处罚的，对直接责任人员</w:t>
      </w:r>
      <w:r>
        <w:rPr>
          <w:rFonts w:hint="default" w:ascii="Times New Roman" w:hAnsi="Times New Roman" w:eastAsia="仿宋_GB2312" w:cs="Times New Roman"/>
          <w:b w:val="0"/>
          <w:bCs/>
          <w:color w:val="auto"/>
          <w:sz w:val="32"/>
          <w:szCs w:val="32"/>
          <w:highlight w:val="none"/>
          <w:lang w:val="en-US" w:eastAsia="zh-CN"/>
        </w:rPr>
        <w:t>处500元以上1000元以下罚款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四）违反《中国公民往来台湾地区管理办法》第十六条规定，不办理暂住登记的，其行为属于基础裁量C档。依据《中国公民往来台湾地区管理办法》第三十四条的规定，上述违法行为的裁量幅度为“处以警告或者100元以上、500元以下的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“警告”、“处100元以上300元以下罚款”、“处300元以上500元以下罚款”</w:t>
      </w:r>
      <w:r>
        <w:rPr>
          <w:rFonts w:hint="default" w:ascii="Times New Roman" w:hAnsi="Times New Roman" w:eastAsia="仿宋_GB2312" w:cs="Times New Roman"/>
          <w:b w:val="0"/>
          <w:bCs/>
          <w:color w:val="auto"/>
          <w:sz w:val="32"/>
          <w:szCs w:val="32"/>
          <w:highlight w:val="none"/>
          <w:lang w:val="en-US" w:eastAsia="zh-CN"/>
        </w:rPr>
        <w:t>三个基础裁量阶次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五）违反《中国公民往来台湾地区管理办法》第十八条规定，逾期非法居留的，其行为属于基础裁量C档。依据《中国公民往来台湾地区管理办法》第三十五条的规定，上述违法行为的裁量幅度为“处以警告，可以单处或者并处每逾期1日100元的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“警告”、“处每逾期非法居留1日100元，总额不超过4000元的罚款”</w:t>
      </w:r>
      <w:r>
        <w:rPr>
          <w:rFonts w:hint="default" w:ascii="Times New Roman" w:hAnsi="Times New Roman" w:eastAsia="仿宋_GB2312" w:cs="Times New Roman"/>
          <w:color w:val="auto"/>
          <w:sz w:val="32"/>
          <w:szCs w:val="32"/>
          <w:highlight w:val="none"/>
        </w:rPr>
        <w:t>两</w:t>
      </w:r>
      <w:r>
        <w:rPr>
          <w:rFonts w:hint="default" w:ascii="Times New Roman" w:hAnsi="Times New Roman" w:eastAsia="仿宋_GB2312" w:cs="Times New Roman"/>
          <w:b w:val="0"/>
          <w:bCs/>
          <w:color w:val="auto"/>
          <w:sz w:val="32"/>
          <w:szCs w:val="32"/>
          <w:highlight w:val="none"/>
          <w:lang w:val="en-US" w:eastAsia="zh-CN"/>
        </w:rPr>
        <w:t>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第四节  违反《中国公民因私事往来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香港地区或者澳门地区的暂行管理办法》的行为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违反《中国公民因私事往来香港地区或者澳门地区的暂行管理办法》第二十八条规定，以行贿等手段，获取前往港澳通行证、往来港澳通行证、港澳同胞回乡证、入出境通行证，</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w:t>
      </w:r>
      <w:r>
        <w:rPr>
          <w:rFonts w:hint="eastAsia" w:ascii="Times New Roman" w:hAnsi="Times New Roman" w:eastAsia="仿宋_GB2312" w:cs="Times New Roman"/>
          <w:b w:val="0"/>
          <w:bCs/>
          <w:color w:val="auto"/>
          <w:sz w:val="32"/>
          <w:szCs w:val="32"/>
          <w:highlight w:val="none"/>
          <w:lang w:val="en-US" w:eastAsia="zh-CN"/>
        </w:rPr>
        <w:t>C</w:t>
      </w:r>
      <w:r>
        <w:rPr>
          <w:rFonts w:hint="default" w:ascii="Times New Roman" w:hAnsi="Times New Roman" w:eastAsia="仿宋_GB2312" w:cs="Times New Roman"/>
          <w:b w:val="0"/>
          <w:bCs/>
          <w:color w:val="auto"/>
          <w:sz w:val="32"/>
          <w:szCs w:val="32"/>
          <w:highlight w:val="none"/>
          <w:lang w:val="en-US" w:eastAsia="zh-CN"/>
        </w:rPr>
        <w:t>档。依据《中国公民因私事往来香港地区或者澳门地区的暂行管理办法》第二十八条的规定，上述违法行为的裁量幅度为“尚不够刑事处罚的，处以警告或</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日以下拘留”</w:t>
      </w:r>
      <w:r>
        <w:rPr>
          <w:rFonts w:hint="eastAsia" w:ascii="Times New Roman" w:hAnsi="Times New Roman" w:eastAsia="仿宋_GB2312" w:cs="Times New Roman"/>
          <w:b w:val="0"/>
          <w:bCs/>
          <w:color w:val="auto"/>
          <w:sz w:val="32"/>
          <w:szCs w:val="32"/>
          <w:highlight w:val="none"/>
          <w:lang w:val="en-US" w:eastAsia="zh-CN"/>
        </w:rPr>
        <w:t>，根据《中华人民共和国行政处罚法》（2021年）第十条第二款规定，限制人身自由的行政处罚只能由法律设定，故上述违法行为的裁量幅度为“尚不够刑事处罚的，处</w:t>
      </w:r>
      <w:r>
        <w:rPr>
          <w:rFonts w:hint="default" w:ascii="Times New Roman" w:hAnsi="Times New Roman" w:eastAsia="仿宋_GB2312" w:cs="Times New Roman"/>
          <w:b w:val="0"/>
          <w:bCs/>
          <w:color w:val="auto"/>
          <w:sz w:val="32"/>
          <w:szCs w:val="32"/>
          <w:highlight w:val="none"/>
          <w:lang w:val="en-US" w:eastAsia="zh-CN"/>
        </w:rPr>
        <w:t>以</w:t>
      </w:r>
      <w:r>
        <w:rPr>
          <w:rFonts w:hint="eastAsia" w:ascii="Times New Roman" w:hAnsi="Times New Roman" w:eastAsia="仿宋_GB2312" w:cs="Times New Roman"/>
          <w:b w:val="0"/>
          <w:bCs/>
          <w:color w:val="auto"/>
          <w:sz w:val="32"/>
          <w:szCs w:val="32"/>
          <w:highlight w:val="none"/>
          <w:lang w:val="en-US" w:eastAsia="zh-CN"/>
        </w:rPr>
        <w:t>警告”，处罚明确，不需分阶。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第五节  违反《中国公民出国旅游管理办法》的行为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违反《中国公民出国旅游管理办法》第二十二条、三十二条第二款规定，旅游者因滞留不归被遣返回国的，其行为属于基础裁量C档。依据《中国公民出国旅游管理办法》第三十二条第二款的规定，上述违法行为的裁量幅度为“吊销其护照”</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 xml:space="preserve">第三章 </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rPr>
        <w:t>减轻、加重处罚的适用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不满十四周岁的</w:t>
      </w:r>
      <w:r>
        <w:rPr>
          <w:rFonts w:hint="default" w:ascii="Times New Roman" w:hAnsi="Times New Roman" w:eastAsia="仿宋_GB2312" w:cs="Times New Roman"/>
          <w:color w:val="auto"/>
          <w:sz w:val="32"/>
          <w:szCs w:val="32"/>
          <w:highlight w:val="none"/>
          <w:lang w:eastAsia="zh-CN"/>
        </w:rPr>
        <w:t>未成年</w:t>
      </w:r>
      <w:r>
        <w:rPr>
          <w:rFonts w:hint="default" w:ascii="Times New Roman" w:hAnsi="Times New Roman" w:eastAsia="仿宋_GB2312" w:cs="Times New Roman"/>
          <w:color w:val="auto"/>
          <w:sz w:val="32"/>
          <w:szCs w:val="32"/>
          <w:highlight w:val="none"/>
        </w:rPr>
        <w:t>人有违法行为的，不予行政处罚，责令监护人</w:t>
      </w:r>
      <w:r>
        <w:rPr>
          <w:rFonts w:hint="default" w:ascii="Times New Roman" w:hAnsi="Times New Roman" w:eastAsia="仿宋_GB2312" w:cs="Times New Roman"/>
          <w:color w:val="auto"/>
          <w:sz w:val="32"/>
          <w:szCs w:val="32"/>
          <w:highlight w:val="none"/>
          <w:lang w:eastAsia="zh-CN"/>
        </w:rPr>
        <w:t>加以</w:t>
      </w:r>
      <w:r>
        <w:rPr>
          <w:rFonts w:hint="default" w:ascii="Times New Roman" w:hAnsi="Times New Roman" w:eastAsia="仿宋_GB2312" w:cs="Times New Roman"/>
          <w:color w:val="auto"/>
          <w:sz w:val="32"/>
          <w:szCs w:val="32"/>
          <w:highlight w:val="none"/>
        </w:rPr>
        <w:t>管教；已满</w:t>
      </w:r>
      <w:r>
        <w:rPr>
          <w:rFonts w:hint="default" w:ascii="Times New Roman" w:hAnsi="Times New Roman" w:eastAsia="仿宋_GB2312" w:cs="Times New Roman"/>
          <w:color w:val="auto"/>
          <w:sz w:val="32"/>
          <w:szCs w:val="32"/>
          <w:highlight w:val="none"/>
          <w:lang w:val="en-US" w:eastAsia="zh-CN"/>
        </w:rPr>
        <w:t>十四</w:t>
      </w:r>
      <w:r>
        <w:rPr>
          <w:rFonts w:hint="default" w:ascii="Times New Roman" w:hAnsi="Times New Roman" w:eastAsia="仿宋_GB2312" w:cs="Times New Roman"/>
          <w:color w:val="auto"/>
          <w:sz w:val="32"/>
          <w:szCs w:val="32"/>
          <w:highlight w:val="none"/>
        </w:rPr>
        <w:t>周岁不满</w:t>
      </w:r>
      <w:r>
        <w:rPr>
          <w:rFonts w:hint="default" w:ascii="Times New Roman" w:hAnsi="Times New Roman" w:eastAsia="仿宋_GB2312" w:cs="Times New Roman"/>
          <w:color w:val="auto"/>
          <w:sz w:val="32"/>
          <w:szCs w:val="32"/>
          <w:highlight w:val="none"/>
          <w:lang w:eastAsia="zh-CN"/>
        </w:rPr>
        <w:t>十八</w:t>
      </w:r>
      <w:r>
        <w:rPr>
          <w:rFonts w:hint="default" w:ascii="Times New Roman" w:hAnsi="Times New Roman" w:eastAsia="仿宋_GB2312" w:cs="Times New Roman"/>
          <w:color w:val="auto"/>
          <w:sz w:val="32"/>
          <w:szCs w:val="32"/>
          <w:highlight w:val="none"/>
        </w:rPr>
        <w:t>周岁的</w:t>
      </w:r>
      <w:r>
        <w:rPr>
          <w:rFonts w:hint="default" w:ascii="Times New Roman" w:hAnsi="Times New Roman" w:eastAsia="仿宋_GB2312" w:cs="Times New Roman"/>
          <w:color w:val="auto"/>
          <w:sz w:val="32"/>
          <w:szCs w:val="32"/>
          <w:highlight w:val="none"/>
          <w:lang w:eastAsia="zh-CN"/>
        </w:rPr>
        <w:t>未成年</w:t>
      </w:r>
      <w:r>
        <w:rPr>
          <w:rFonts w:hint="default" w:ascii="Times New Roman" w:hAnsi="Times New Roman" w:eastAsia="仿宋_GB2312" w:cs="Times New Roman"/>
          <w:color w:val="auto"/>
          <w:sz w:val="32"/>
          <w:szCs w:val="32"/>
          <w:highlight w:val="none"/>
        </w:rPr>
        <w:t>人有违法行为的，</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精神病人</w:t>
      </w:r>
      <w:r>
        <w:rPr>
          <w:rFonts w:hint="default" w:ascii="Times New Roman" w:hAnsi="Times New Roman" w:eastAsia="仿宋_GB2312" w:cs="Times New Roman"/>
          <w:color w:val="auto"/>
          <w:sz w:val="32"/>
          <w:szCs w:val="32"/>
          <w:highlight w:val="none"/>
          <w:lang w:eastAsia="zh-CN"/>
        </w:rPr>
        <w:t>、智力残疾人</w:t>
      </w:r>
      <w:r>
        <w:rPr>
          <w:rFonts w:hint="default" w:ascii="Times New Roman" w:hAnsi="Times New Roman" w:eastAsia="仿宋_GB2312" w:cs="Times New Roman"/>
          <w:color w:val="auto"/>
          <w:sz w:val="32"/>
          <w:szCs w:val="32"/>
          <w:highlight w:val="none"/>
        </w:rPr>
        <w:t>在不能辨认或者不能控制自己行为时有违法行为的，不予行政处罚，但应当责令其监护人严加看管和治疗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sz w:val="32"/>
          <w:szCs w:val="32"/>
          <w:highlight w:val="none"/>
          <w:lang w:eastAsia="zh-CN"/>
        </w:rPr>
        <w:t>、智力残疾人</w:t>
      </w:r>
      <w:r>
        <w:rPr>
          <w:rFonts w:hint="default" w:ascii="Times New Roman" w:hAnsi="Times New Roman" w:eastAsia="仿宋_GB2312" w:cs="Times New Roman"/>
          <w:color w:val="auto"/>
          <w:sz w:val="32"/>
          <w:szCs w:val="32"/>
          <w:highlight w:val="none"/>
        </w:rPr>
        <w:t>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（三）当事人</w:t>
      </w:r>
      <w:r>
        <w:rPr>
          <w:rFonts w:hint="default" w:ascii="Times New Roman" w:hAnsi="Times New Roman" w:eastAsia="仿宋_GB2312" w:cs="Times New Roman"/>
          <w:color w:val="auto"/>
          <w:sz w:val="32"/>
          <w:szCs w:val="32"/>
          <w:highlight w:val="none"/>
        </w:rPr>
        <w:t>有下列情形之一，应当从轻或者减轻处罚：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受他人胁迫或者诱骗实施违法行为的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4.配合行政机关查处违法行为有立功表现的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违法行为人有下列情形之一的，应当从重处罚：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有较严重后果的；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教唆、胁迫、诱骗他人实施违法行为的；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对报案人、控告人、举报人、证人等打击报复的；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一年内因同类违法行为受到两次以上公安行政处罚的。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highlight w:val="none"/>
        </w:rPr>
        <w:t xml:space="preserve">第四章 </w:t>
      </w:r>
      <w:r>
        <w:rPr>
          <w:rFonts w:hint="default"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其他特别裁量规则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违法行为在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年内</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被公安机关发现的，不再给予行政处罚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涉及公民生命健康安全、金融安全且有危害后果的，上述期限延长至</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年。法律另有规定的除外</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前款规定的期限，从违法行为发生之日起计算；违法行为有连续</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继续状态的，从行为终了之日起计算。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被侵害人在违法行为追究时效内向公安机关控告，公安机关应当受理而不受理的，不受本条第一款追究时效的限制。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(二)实施行政处罚时，应当责令违法行为人当场或者限期改正违法行为。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w:t>
      </w:r>
      <w:r>
        <w:rPr>
          <w:rFonts w:hint="eastAsia" w:ascii="仿宋_GB2312" w:hAnsi="仿宋_GB2312" w:eastAsia="仿宋_GB2312" w:cs="仿宋_GB2312"/>
          <w:color w:val="auto"/>
          <w:sz w:val="32"/>
          <w:szCs w:val="32"/>
          <w:highlight w:val="none"/>
          <w:lang w:eastAsia="zh-CN"/>
        </w:rPr>
        <w:t>当事</w:t>
      </w:r>
      <w:r>
        <w:rPr>
          <w:rFonts w:hint="eastAsia" w:ascii="仿宋_GB2312" w:hAnsi="仿宋_GB2312" w:eastAsia="仿宋_GB2312" w:cs="仿宋_GB2312"/>
          <w:color w:val="auto"/>
          <w:sz w:val="32"/>
          <w:szCs w:val="32"/>
          <w:highlight w:val="none"/>
        </w:rPr>
        <w:t>人的同一个违法行为，不得给予两次以上罚款的行政处罚。同</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 xml:space="preserve">第五章 </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rPr>
        <w:t>实施裁量基准制度的要求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公安机关办理行政处罚案件的程序，适用《公安机关办理行政案件程序规定》。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法律、法规、规章对行政处罚程序有特别规定的，按照其规定执行。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本《基准》及对应的《处罚裁量基准表》自发布之日起实施。原有出入境管理违法行为行政处罚裁量基准与本《基准》规定不一致的，以本《基准》为准。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highlight w:val="none"/>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27" w:charSpace="0"/>
        </w:sectPr>
      </w:pP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违反《中华人民共和国出境入境管理法》</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5"/>
        <w:tblW w:w="8795"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5"/>
        <w:gridCol w:w="1800"/>
        <w:gridCol w:w="2373"/>
        <w:gridCol w:w="2086"/>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C05664B010-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bidi="ar"/>
              </w:rPr>
              <w:t>持用伪造、变造、骗取的证件出境、入境；</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2、冒用证件出境、入境；</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3、逃避边防检查；</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4、以其他方式非法出境、入境。</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第七十一条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有下列行为之一的，处1000元以上5000元以下罚款；情节严重的，处5日以上10日以下拘留，可以并处2000元以上1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（一）持用伪造、变造、骗取的出境入境证件出境入境的；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（二）冒用他人出境入境证件出境入境的；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（三）逃避出境入境边防检查的；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（四）以其他方式非法出境入境的。</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初次非法出境入境</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1000元以上3000元以下罚款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C05664B020-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初次非法出境入境，不配合调查</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3000元以上5000元以下罚款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C05664B030-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6"/>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再次非法出境入境</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采取持用口岸限定区域通行证件等方式进入口岸限定区域后非法出境入境</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为掩盖或者实施其他违法犯罪行为而非法出境入境</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val="en-US" w:eastAsia="zh-CN"/>
              </w:rPr>
              <w:t>在不准出境入境或者不予签发出境入境证件的期限内非法出境入境</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其他情节严重</w:t>
            </w:r>
            <w:r>
              <w:rPr>
                <w:rFonts w:hint="eastAsia" w:asciiTheme="minorEastAsia" w:hAnsiTheme="minorEastAsia" w:cstheme="minorEastAsia"/>
                <w:color w:val="auto"/>
                <w:kern w:val="0"/>
                <w:sz w:val="21"/>
                <w:szCs w:val="21"/>
                <w:highlight w:val="none"/>
                <w:lang w:val="en-US" w:eastAsia="zh-CN"/>
              </w:rPr>
              <w:t>情形。</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5日以上10日以下拘留，可以并处2000元以上1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协助非法出境</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入境</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第七十二条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协助他人非法出境入境的，处2000元以上1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元以下罚款；情节严重的，处10日以上15日以下拘留，并处5000元以上2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420" w:firstLineChars="20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单位有前款行为的，</w:t>
            </w:r>
            <w:r>
              <w:rPr>
                <w:rFonts w:hint="eastAsia" w:asciiTheme="minorEastAsia" w:hAnsiTheme="minorEastAsia" w:eastAsiaTheme="minorEastAsia" w:cstheme="minorEastAsia"/>
                <w:color w:val="auto"/>
                <w:spacing w:val="-6"/>
                <w:kern w:val="0"/>
                <w:sz w:val="21"/>
                <w:szCs w:val="21"/>
                <w:highlight w:val="none"/>
              </w:rPr>
              <w:t>处1</w:t>
            </w:r>
            <w:r>
              <w:rPr>
                <w:rFonts w:hint="eastAsia" w:asciiTheme="minorEastAsia" w:hAnsiTheme="minorEastAsia" w:eastAsiaTheme="minorEastAsia" w:cstheme="minorEastAsia"/>
                <w:color w:val="auto"/>
                <w:spacing w:val="-6"/>
                <w:kern w:val="0"/>
                <w:sz w:val="21"/>
                <w:szCs w:val="21"/>
                <w:highlight w:val="none"/>
                <w:lang w:eastAsia="zh-CN"/>
              </w:rPr>
              <w:t>万</w:t>
            </w:r>
            <w:r>
              <w:rPr>
                <w:rFonts w:hint="eastAsia" w:asciiTheme="minorEastAsia" w:hAnsiTheme="minorEastAsia" w:eastAsiaTheme="minorEastAsia" w:cstheme="minorEastAsia"/>
                <w:color w:val="auto"/>
                <w:spacing w:val="-6"/>
                <w:kern w:val="0"/>
                <w:sz w:val="21"/>
                <w:szCs w:val="21"/>
                <w:highlight w:val="none"/>
              </w:rPr>
              <w:t>元以上5</w:t>
            </w:r>
            <w:r>
              <w:rPr>
                <w:rFonts w:hint="eastAsia" w:asciiTheme="minorEastAsia" w:hAnsiTheme="minorEastAsia" w:eastAsiaTheme="minorEastAsia" w:cstheme="minorEastAsia"/>
                <w:color w:val="auto"/>
                <w:spacing w:val="-6"/>
                <w:kern w:val="0"/>
                <w:sz w:val="21"/>
                <w:szCs w:val="21"/>
                <w:highlight w:val="none"/>
                <w:lang w:eastAsia="zh-CN"/>
              </w:rPr>
              <w:t>万</w:t>
            </w:r>
            <w:r>
              <w:rPr>
                <w:rFonts w:hint="eastAsia" w:asciiTheme="minorEastAsia" w:hAnsiTheme="minorEastAsia" w:eastAsiaTheme="minorEastAsia" w:cstheme="minorEastAsia"/>
                <w:color w:val="auto"/>
                <w:spacing w:val="-6"/>
                <w:kern w:val="0"/>
                <w:sz w:val="21"/>
                <w:szCs w:val="21"/>
                <w:highlight w:val="none"/>
              </w:rPr>
              <w:t>元以下罚款，有</w:t>
            </w:r>
            <w:r>
              <w:rPr>
                <w:rFonts w:hint="eastAsia" w:asciiTheme="minorEastAsia" w:hAnsiTheme="minorEastAsia" w:eastAsiaTheme="minorEastAsia" w:cstheme="minorEastAsia"/>
                <w:color w:val="auto"/>
                <w:kern w:val="0"/>
                <w:sz w:val="21"/>
                <w:szCs w:val="21"/>
                <w:highlight w:val="none"/>
              </w:rPr>
              <w:t>违法所得的，没收违法所得，并对其直接负责的主管人员和其他直接责任人员依照前款规定予以处罚。</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初次协助</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en-US" w:eastAsia="zh-CN"/>
              </w:rPr>
              <w:t>人非法出境入境，没有违法所得</w:t>
            </w:r>
            <w:r>
              <w:rPr>
                <w:rFonts w:hint="eastAsia" w:asciiTheme="minorEastAsia" w:hAnsiTheme="minorEastAsia" w:cstheme="minorEastAsia"/>
                <w:color w:val="auto"/>
                <w:kern w:val="0"/>
                <w:sz w:val="21"/>
                <w:szCs w:val="21"/>
                <w:highlight w:val="none"/>
                <w:lang w:val="en-US" w:eastAsia="zh-CN"/>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元以下罚款，并对其直接负责的主管人员和其他直接责任人员处2000元以上5000元以下罚款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6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初次协助1人非法出境入境，违法所得在2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对单位处2万元以上3万元以下罚款，有违法所得的，没收违法所得，并对其直接负责的主管人员和其他直接责任人员处5000元以上1万元以下罚款，有违法所得的，没收违法所得。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1、协助他人非法出境入境2人（次）；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2、违法所得2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cstheme="minorEastAsia"/>
                <w:color w:val="auto"/>
                <w:kern w:val="0"/>
                <w:sz w:val="21"/>
                <w:szCs w:val="21"/>
                <w:highlight w:val="none"/>
                <w:lang w:eastAsia="zh-CN"/>
              </w:rPr>
              <w:t>元</w:t>
            </w:r>
            <w:r>
              <w:rPr>
                <w:rFonts w:hint="eastAsia" w:asciiTheme="minorEastAsia" w:hAnsiTheme="minorEastAsia" w:eastAsiaTheme="minorEastAsia" w:cstheme="minorEastAsia"/>
                <w:color w:val="auto"/>
                <w:kern w:val="0"/>
                <w:sz w:val="21"/>
                <w:szCs w:val="21"/>
                <w:highlight w:val="none"/>
              </w:rPr>
              <w:t>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处10日以上12日以下拘留，并处5000元以上1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对单位处3万元以上4万元以下罚款，有违法所得的，没收违法所得</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对其直接负责的主管人员和其他直接责任人员处10日以上12日以下拘留，并处5000元以上1万元以下罚款，有违法所得的，没收违法所得。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61"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C05668B040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en-US" w:eastAsia="zh-CN"/>
              </w:rPr>
              <w:t>协助他人非法出境入境</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人（次）以上，尚不够刑事处罚；</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违法所得超过</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口岸经营等单位工作人员利用工作便利协助他人非法出境入境；</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4、因协助他人非法出境入境被处罚后</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年以内再次实施相同违法行为；</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协助他人弄虚作假骗取前往港澳通行证；</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cstheme="minorEastAsia"/>
                <w:color w:val="auto"/>
                <w:kern w:val="0"/>
                <w:sz w:val="21"/>
                <w:szCs w:val="21"/>
                <w:highlight w:val="none"/>
                <w:lang w:val="en-US" w:eastAsia="zh-CN"/>
              </w:rPr>
              <w:t>、其他情节严重情形。</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处12日以上15日以下拘留，并处1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单位具有除第</w:t>
            </w:r>
            <w:r>
              <w:rPr>
                <w:rFonts w:hint="eastAsia" w:asciiTheme="minorEastAsia" w:hAnsiTheme="minorEastAsia" w:cstheme="minorEastAsia"/>
                <w:color w:val="auto"/>
                <w:kern w:val="0"/>
                <w:sz w:val="21"/>
                <w:szCs w:val="21"/>
                <w:highlight w:val="none"/>
                <w:lang w:val="en-US" w:eastAsia="zh-CN"/>
              </w:rPr>
              <w:t>3项行为外的其他行为之一的，</w:t>
            </w:r>
            <w:r>
              <w:rPr>
                <w:rFonts w:hint="eastAsia" w:asciiTheme="minorEastAsia" w:hAnsiTheme="minorEastAsia" w:eastAsiaTheme="minorEastAsia" w:cstheme="minorEastAsia"/>
                <w:color w:val="auto"/>
                <w:kern w:val="0"/>
                <w:sz w:val="21"/>
                <w:szCs w:val="21"/>
                <w:highlight w:val="none"/>
                <w:lang w:eastAsia="zh-CN"/>
              </w:rPr>
              <w:t>处4万元以上5万元以下罚款，有违法所得的，没收违法所得</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对其直接负责的主管人员和其他直接责任人员处12日以上15日以下拘留，并处1万元以上2万元以下罚款，有违法所得的，没收违法所得。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6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C05669B010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骗取签证、停留居留证件等出境入境证件</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第七十三条</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弄虚作假骗取签证、停留居留证件等出境入境证件的，处2000元以上5000元以下罚款；情节严重的，处10日以上15日以下拘留，并处5000元以上2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元以下罚款，并对其直接负责的主管人员和其他直接责任人员依照前款规定予以处罚。</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弄虚作假骗取签证、停留居留证件等出境入境证件1份（次）</w:t>
            </w:r>
            <w:r>
              <w:rPr>
                <w:rFonts w:hint="eastAsia" w:asciiTheme="minorEastAsia" w:hAnsiTheme="minorEastAsia" w:cstheme="minorEastAsia"/>
                <w:color w:val="auto"/>
                <w:kern w:val="0"/>
                <w:sz w:val="21"/>
                <w:szCs w:val="21"/>
                <w:highlight w:val="none"/>
                <w:lang w:eastAsia="zh-CN"/>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val="en-US"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元以下罚款，并对其直接负责的主管人员和其他直接责任人员处2000元以上5000元以下罚款。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1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C05669B020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骗取出境入境证件</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份（次）</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2、中国公民在不准出境、不予签发出境证件期限内骗取出境证件；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3、外国人在不准入境、不予签发签证期限内骗取入境证件。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处10日以上12日以下拘留，并处5000元以上1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对单位处2万</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元以上4万元以下罚款</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对其直接负责的主管人员和其他直接责任人员处10日以上12日以下拘留，并处5000元以上1万元以下罚款。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31"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C05669B030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7"/>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骗取出境入境证件3份（次）以上；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2、为掩盖或者实施其他违法犯罪行为而骗取出境入境证件；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3、勾结国家工作人员骗取出境入境证件；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4、因骗取出境入境证件被处罚后1年以内再次实施相同违法行为；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5、弄虚作假骗取前往港澳通行证；</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处12日以上15日以下拘留，并处1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cstheme="minorEastAsia"/>
                <w:color w:val="auto"/>
                <w:kern w:val="0"/>
                <w:sz w:val="21"/>
                <w:szCs w:val="21"/>
                <w:highlight w:val="none"/>
                <w:lang w:eastAsia="zh-CN"/>
              </w:rPr>
              <w:t>元</w:t>
            </w:r>
            <w:r>
              <w:rPr>
                <w:rFonts w:hint="eastAsia" w:asciiTheme="minorEastAsia" w:hAnsiTheme="minorEastAsia" w:eastAsiaTheme="minorEastAsia" w:cstheme="minorEastAsia"/>
                <w:color w:val="auto"/>
                <w:kern w:val="0"/>
                <w:sz w:val="21"/>
                <w:szCs w:val="21"/>
                <w:highlight w:val="none"/>
              </w:rPr>
              <w:t>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对单位处4万元以上5</w:t>
            </w:r>
            <w:r>
              <w:rPr>
                <w:rFonts w:hint="eastAsia" w:asciiTheme="minorEastAsia" w:hAnsi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lang w:eastAsia="zh-CN"/>
              </w:rPr>
              <w:t>元以下罚款</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对其直接负责的主管人员和其他直接责任人员处12日以上15日以下拘留，并处1万元以上2万元以下罚款。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1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C05670A010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违反规定为外国人出具申请材料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违反本法规定，为外国人出具邀请函件或者其他申请材料的，处5000元以上1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420" w:firstLineChars="20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元以下罚款，有违法所得的，没收违法所得，并责令其承担所邀请外国人的出境费用，对其直接负责的主管</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人员和其他直接责任人员依照前款规定予以处罚。</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违反规定为外国人出具邀请函件或者其他申请材料1件（次）</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罚款从5000元起，每增加1件（次）加罚1000元，总额不超过1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罚款从1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元起，</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每增加1件（次）加罚1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元，有违法所得的，没收违法所得，并责令其承担所邀请外国人的出境费用，对其直接负责的主管人员和其他直接责任人员罚款从5000元起，每增加1件（次）加罚1000元，总额不超过1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C05670A020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因违反规定出具邀请函件或者其他申请材料被处罚后1年以内再次实施相同违法行为，或者其他情节严重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有违法所得的，没收违法所得，并责令其承担所邀请外国人的出境费用</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有违法所得的，没收违法所得，并责令其承担所邀请外国人的出境费用，对其直接负责的主管人员和其他直接责任人员处1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3" w:hRule="atLeast"/>
        </w:trPr>
        <w:tc>
          <w:tcPr>
            <w:tcW w:w="129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C*****B000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中国公民</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出境后非法前往其他国家或者地区被遣返</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第七十五条</w:t>
            </w:r>
            <w:r>
              <w:rPr>
                <w:rFonts w:hint="eastAsia" w:asciiTheme="minorEastAsia" w:hAnsiTheme="minorEastAsia" w:eastAsiaTheme="minorEastAsia" w:cstheme="minorEastAsia"/>
                <w:color w:val="auto"/>
                <w:kern w:val="0"/>
                <w:sz w:val="21"/>
                <w:szCs w:val="21"/>
                <w:highlight w:val="none"/>
                <w:lang w:val="en-US" w:eastAsia="zh-CN"/>
              </w:rPr>
              <w:t xml:space="preserve">  中国公民出境后非法前往其他国家或者地区被遣返的，出入境边防检查机关应当收缴其出境入境证件，出境入境证件签发机关自其被遣返之日起6个月至3年以内不予签发出境入境证件。</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自被遣返之日起6个月至3年以内不予签发出境入境证件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010-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1、拒不接受查验出境入境证件；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3、未按规定办理出生登记；</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4、未按规定办理死亡申报；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5、未按规定办理居留证件登记事项变更；</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kern w:val="0"/>
                <w:sz w:val="21"/>
                <w:szCs w:val="21"/>
                <w:highlight w:val="none"/>
                <w:lang w:eastAsia="zh-CN"/>
              </w:rPr>
              <w:t>违反外国人住宿</w:t>
            </w:r>
            <w:r>
              <w:rPr>
                <w:rFonts w:hint="eastAsia" w:asciiTheme="minorEastAsia" w:hAnsiTheme="minorEastAsia" w:eastAsiaTheme="minorEastAsia" w:cstheme="minorEastAsia"/>
                <w:color w:val="auto"/>
                <w:kern w:val="0"/>
                <w:sz w:val="21"/>
                <w:szCs w:val="21"/>
                <w:highlight w:val="none"/>
              </w:rPr>
              <w:t>登记</w:t>
            </w:r>
            <w:r>
              <w:rPr>
                <w:rFonts w:hint="eastAsia" w:asciiTheme="minorEastAsia" w:hAnsiTheme="minorEastAsia" w:eastAsiaTheme="minorEastAsia" w:cstheme="minorEastAsia"/>
                <w:color w:val="auto"/>
                <w:kern w:val="0"/>
                <w:sz w:val="21"/>
                <w:szCs w:val="21"/>
                <w:highlight w:val="none"/>
                <w:lang w:eastAsia="zh-CN"/>
              </w:rPr>
              <w:t>规定</w:t>
            </w:r>
            <w:r>
              <w:rPr>
                <w:rFonts w:hint="eastAsia" w:asciiTheme="minorEastAsia" w:hAnsiTheme="minorEastAsia" w:eastAsiaTheme="minorEastAsia" w:cstheme="minorEastAsia"/>
                <w:color w:val="auto"/>
                <w:kern w:val="0"/>
                <w:sz w:val="21"/>
                <w:szCs w:val="21"/>
                <w:highlight w:val="none"/>
              </w:rPr>
              <w:t>。</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第七十六条第一款  有下列情形之一的，给予警告，可以并处2000元以下罚款：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（一）外国人拒不接受公安机关查验其出境入境证件的；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（二）外国人拒不交验居留证件的；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（三）未按照规定办理外国人出生登记、死亡申报的；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（四）外国人居留证件登记事项发生变更，未按照规定办理变更的；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（五）在中国境内的外国人冒用他人出境入境证件的；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（六）未按照本法第三十九条第二款规定办理登记的。</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8"/>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拒不接受公安机关查验其出境入境证件；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2、拒不交验居留证件超过规定时限3日以下；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3、未办理出生登记、死亡申报超过规定时限10日以下；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4、未办理居留证件登记事项变更超过规定时限3日以下；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5、在中国境内的外国人初次冒用他人出境入境证件；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6、外国人在旅馆以外其他住所居住或者住宿，外国人或者留宿人未办理登记超出规定时限3日以下。</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1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020-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1、采取侮辱、逃跑等方式拒不接受公安机关查验其出境入境证件；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2、拒不交验居留证件超过规定时限4日以上或者拒不交验居留证件3次以上；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3、未办理出生登记、死亡申报超过规定时限10日以上120日以下；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4、未办理居留证件登记事项变更超过规定时限3日以上10日以下，或者未办理居留证件登记事项变更2次以上5次以下；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5、在中国境内的外国人</w:t>
            </w:r>
            <w:r>
              <w:rPr>
                <w:rFonts w:hint="eastAsia" w:asciiTheme="minorEastAsia" w:hAnsiTheme="minorEastAsia" w:eastAsiaTheme="minorEastAsia" w:cstheme="minorEastAsia"/>
                <w:color w:val="auto"/>
                <w:kern w:val="0"/>
                <w:sz w:val="21"/>
                <w:szCs w:val="21"/>
                <w:highlight w:val="none"/>
                <w:lang w:eastAsia="zh-CN"/>
              </w:rPr>
              <w:t>再次</w:t>
            </w:r>
            <w:r>
              <w:rPr>
                <w:rFonts w:hint="eastAsia" w:asciiTheme="minorEastAsia" w:hAnsiTheme="minorEastAsia" w:eastAsiaTheme="minorEastAsia" w:cstheme="minorEastAsia"/>
                <w:color w:val="auto"/>
                <w:kern w:val="0"/>
                <w:sz w:val="21"/>
                <w:szCs w:val="21"/>
                <w:highlight w:val="none"/>
              </w:rPr>
              <w:t>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6、外国人在旅馆以外其他住所居住或者住宿，外国人、留宿人未办理住宿登记超过规定时限3日以上10日以下，或者未办理住宿登记2次以上5次以下。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1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030-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9"/>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因拒不接受公安机关查验其出境入境证件被处罚后1年以内再次实施相同违法行为；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因</w:t>
            </w:r>
            <w:r>
              <w:rPr>
                <w:rFonts w:hint="eastAsia" w:asciiTheme="minorEastAsia" w:hAnsiTheme="minorEastAsia" w:eastAsiaTheme="minorEastAsia" w:cstheme="minorEastAsia"/>
                <w:color w:val="auto"/>
                <w:kern w:val="0"/>
                <w:sz w:val="21"/>
                <w:szCs w:val="21"/>
                <w:highlight w:val="none"/>
              </w:rPr>
              <w:t>拒不交验居留证件被处罚后1年以内再次实施相同违法行为；</w:t>
            </w:r>
          </w:p>
          <w:p>
            <w:pPr>
              <w:keepNext w:val="0"/>
              <w:keepLines w:val="0"/>
              <w:pageBreakBefore w:val="0"/>
              <w:widowControl/>
              <w:numPr>
                <w:ilvl w:val="0"/>
                <w:numId w:val="1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未办理出生登记、</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死亡申报超过规定时限120日以上的，或者</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因未办理出生登记、死亡申报</w:t>
            </w:r>
            <w:r>
              <w:rPr>
                <w:rFonts w:hint="eastAsia" w:asciiTheme="minorEastAsia" w:hAnsiTheme="minorEastAsia" w:eastAsiaTheme="minorEastAsia" w:cstheme="minorEastAsia"/>
                <w:color w:val="auto"/>
                <w:kern w:val="0"/>
                <w:sz w:val="21"/>
                <w:szCs w:val="21"/>
                <w:highlight w:val="none"/>
                <w:lang w:eastAsia="zh-CN"/>
              </w:rPr>
              <w:t>被</w:t>
            </w:r>
            <w:r>
              <w:rPr>
                <w:rFonts w:hint="eastAsia" w:asciiTheme="minorEastAsia" w:hAnsiTheme="minorEastAsia" w:eastAsiaTheme="minorEastAsia" w:cstheme="minorEastAsia"/>
                <w:color w:val="auto"/>
                <w:kern w:val="0"/>
                <w:sz w:val="21"/>
                <w:szCs w:val="21"/>
                <w:highlight w:val="none"/>
              </w:rPr>
              <w:t>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4、未办理居留证件登记事项变更超过规定时限10日以上，或者未办理居留证件登记事项变更5次以上，或者因未办理居留证件登记事项变更被处罚后1年以内再次实施相同违法行为；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5、在中国境内的外国人冒用他人出境入境证件从事违法活动，或者因在中国境内的外国人冒用他人出境入境证件被处罚后1年以内再次实施相同违法行为；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留宿人未办理住宿登记超过规定时限10日以上，或者未办理住宿登记5次以上，或者因外国人在旅馆以外其他住所居住或者住宿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7、其他</w:t>
            </w:r>
            <w:r>
              <w:rPr>
                <w:rFonts w:hint="eastAsia" w:asciiTheme="minorEastAsia" w:hAnsiTheme="minorEastAsia" w:cstheme="minorEastAsia"/>
                <w:color w:val="auto"/>
                <w:kern w:val="0"/>
                <w:sz w:val="21"/>
                <w:szCs w:val="21"/>
                <w:highlight w:val="none"/>
                <w:lang w:eastAsia="zh-CN"/>
              </w:rPr>
              <w:t>情节</w:t>
            </w:r>
            <w:r>
              <w:rPr>
                <w:rFonts w:hint="eastAsia" w:asciiTheme="minorEastAsia" w:hAnsiTheme="minorEastAsia" w:eastAsiaTheme="minorEastAsia" w:cstheme="minorEastAsia"/>
                <w:color w:val="auto"/>
                <w:kern w:val="0"/>
                <w:sz w:val="21"/>
                <w:szCs w:val="21"/>
                <w:highlight w:val="none"/>
              </w:rPr>
              <w:t>严重情形。</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未按规定报送外国人住宿登记信息</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第七十六条第二款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旅馆未按照规定办理外国人住宿登记的，依照《中华人民共和国治安管理处罚法》的有关规定予以处罚；未按照规定向公安机关报送外国人住宿登记信息的，给予警告；情节严重的，处1000元以上5000元以下罚款。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旅馆未按照规定向公安机关报送外国人住宿登记信息2人（次）以下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旅馆未按照规定报送外国人住宿登记信息2人（次）以上5人</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次</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5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1"/>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未按照规定报送外国人住宿登记信息5人（次）以上；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2、因未按照规定报送外国人住宿登记信息被处罚后1年以内再次实施相同违法行为；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C05679A010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擅自进入限制区域</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第七十七条第一款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未经批准，擅自进入限制外国人进入的区域，责令立即离开；情节严重的，处5日以上10日以下拘留。对外国人非法获取的文字记录、音像资料、电子数据和其他物品，予以收缴或者销毁，所用工具予以收缴。</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2"/>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公安机关责令其立即离开，但仍在该区域滞留；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2、再次擅自进入限制区域。</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5日以上7日以下拘留</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对外国人非法获取的文字记录、音像资料、电子数据和其他物品，予以收缴或者销毁，所用工具予以收缴。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1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C05679A020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1、拒不配合公安机关收缴、销毁其非法获取的文字记录、音像资料、电子数据和其他物品，或者拒不配合公安机关收缴其所用工具；</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2、因擅自进入限制外国人进入的区域被处罚后1年内再次实施相同违法行为；</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7日以上10日以下拘留。对外国人非法获取的文字记录、音像资料、电子数据和其他物品，予以收缴或者销毁，所用工具予以收缴。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w:t>
            </w:r>
            <w:r>
              <w:rPr>
                <w:rFonts w:hint="eastAsia" w:asciiTheme="minorEastAsia" w:hAnsi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拒不执行限期迁离决定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第七十七条第二款  外国人、外国机构违反本法规定，拒不执行公安机关、国家安全机关限期迁离决定的，给予警告并强制迁离；情节严重的，对有关责任人员处5日以上15日以下拘留。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外国人、外国机构违反本法规定，拒不执行公安机关、国家安全机关限期迁离决定，超过规定时限5日以下。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警告并强制迁离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w:t>
            </w:r>
            <w:r>
              <w:rPr>
                <w:rFonts w:hint="eastAsia" w:asciiTheme="minorEastAsia" w:hAnsi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3"/>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超过规定时限5日以上；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2、再次拒不执行限期迁离决定。</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对有关责任人员处5日以上10日以下拘留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w:t>
            </w:r>
            <w:r>
              <w:rPr>
                <w:rFonts w:hint="eastAsia" w:asciiTheme="minorEastAsia" w:hAnsi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4"/>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拒不执行限期迁离决定，阻碍公安机关、国家安全机关执行强制迁离决定；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2、因拒不执行限期迁离决定被处罚后1年内再次实施相同违法行为；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3、其他情节</w:t>
            </w:r>
            <w:r>
              <w:rPr>
                <w:rFonts w:hint="eastAsia" w:asciiTheme="minorEastAsia" w:hAnsiTheme="minorEastAsia" w:cstheme="minorEastAsia"/>
                <w:color w:val="auto"/>
                <w:kern w:val="0"/>
                <w:sz w:val="21"/>
                <w:szCs w:val="21"/>
                <w:highlight w:val="none"/>
                <w:lang w:eastAsia="zh-CN"/>
              </w:rPr>
              <w:t>严重情形。</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对有关责任人员处10日以上15日以下拘留</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第七十八条第一款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外国人非法居留的，给予警告；情节严重的，处每非法居留1日500元，总额不超过1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元的罚款或者5日以上15日以下拘留。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超过签证、停留居留证件规定的停留居留期限非法居留10日以下。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5"/>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超过签证、停留居留证件规定的停留居留期限非法居留10日以上60日以下的（罚款从非法居留第11日起计算）；</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2、超过临时入境手续规定的期限停留、超过免签期限停留且未办理停留居留证件、超出限定的停留居留区域活动等非法居留20日以下；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3、再次非法居留20日以下。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处每非法居留1日500元，总额不超过1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元的罚款或者5日拘留。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w:t>
            </w:r>
            <w:r>
              <w:rPr>
                <w:rFonts w:hint="eastAsia" w:asciiTheme="minorEastAsia" w:hAnsiTheme="minorEastAsia" w:cstheme="minorEastAsia"/>
                <w:color w:val="auto"/>
                <w:kern w:val="0"/>
                <w:sz w:val="21"/>
                <w:szCs w:val="21"/>
                <w:highlight w:val="none"/>
                <w:lang w:val="en-US" w:eastAsia="zh-CN"/>
              </w:rPr>
              <w:t>B</w:t>
            </w:r>
            <w:r>
              <w:rPr>
                <w:rFonts w:hint="eastAsia" w:asciiTheme="minorEastAsia" w:hAnsiTheme="minorEastAsia" w:eastAsiaTheme="minorEastAsia" w:cstheme="minorEastAsia"/>
                <w:color w:val="auto"/>
                <w:kern w:val="0"/>
                <w:sz w:val="21"/>
                <w:szCs w:val="21"/>
                <w:highlight w:val="none"/>
              </w:rPr>
              <w:t>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6"/>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超过签证、停留居留证件规定的停留居留期限非法居留60日以上；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2、超过临时入境手续规定的期限停留、超过免签期限停留且未办理停留居留证件、超出限定的停留居留区域活动等非法居留20日以上；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3、再次非法居留20日以上；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元罚款或者5日以上15日以下拘留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未尽监护义务致使未满</w:t>
            </w: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第七十八条第二款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因监护人或者其他负有监护责任的人未尽到监护义务，致使未满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周岁的外国人非法居留的，对监护人或者其他负有监护责任的人给予警告，可以并处1000元以下罚款。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周岁的外国人非法居留10日以下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周岁的外国人非法居留10日以上60日以下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周岁的外国人非法居留60日以上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警告，并处500元以上1000元以下罚款。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周岁的外国人非法居留被处罚后再次实施相同违法行为</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警告，并处1000元罚款。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C05683B010-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C05685B010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1、容留、藏匿非法入境、非法居留的外国人；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2、协助非法入境、非法居留的外国人逃避检查；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3、为非法居留的外国人违法提供出境入境证件</w:t>
            </w:r>
            <w:r>
              <w:rPr>
                <w:rFonts w:hint="eastAsia" w:asciiTheme="minorEastAsia" w:hAnsiTheme="minorEastAsia" w:eastAsiaTheme="minorEastAsia" w:cstheme="minorEastAsia"/>
                <w:color w:val="auto"/>
                <w:kern w:val="0"/>
                <w:sz w:val="21"/>
                <w:szCs w:val="21"/>
                <w:highlight w:val="none"/>
                <w:lang w:eastAsia="zh-CN"/>
              </w:rPr>
              <w:t>。</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第七十九条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容留、藏匿非法入境、非法居留的外国人，协助非法入境、非法居留的外国人逃避检查，或者为非法居留的外国人违法提供出境入境证件的，处2000元以上1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 xml:space="preserve">元以下罚款，有违法所得的，没收违法所得，并对其直接负责的主管人员和其他直接责任人员依照前款规定予以处罚。                    </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1、初次容留、藏匿非法入境、非法居留的外国人；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2、初次协助非法入境、非</w:t>
            </w:r>
            <w:r>
              <w:rPr>
                <w:rFonts w:hint="eastAsia" w:asciiTheme="minorEastAsia" w:hAnsiTheme="minorEastAsia" w:eastAsiaTheme="minorEastAsia" w:cstheme="minorEastAsia"/>
                <w:color w:val="auto"/>
                <w:spacing w:val="-11"/>
                <w:kern w:val="0"/>
                <w:sz w:val="21"/>
                <w:szCs w:val="21"/>
                <w:highlight w:val="none"/>
              </w:rPr>
              <w:t>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3、为非法居留的外国人违法提供出境入境证件1份（次）；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4、违法所得1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w:t>
            </w:r>
            <w:r>
              <w:rPr>
                <w:rFonts w:hint="eastAsia" w:asciiTheme="minorEastAsia" w:hAnsiTheme="minorEastAsia" w:cstheme="minorEastAsia"/>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元以下罚款，有违法所得的，没收违法所得，并对其直接负责的主管人员和其他直接责任人员处2000元以上5000元以下罚款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C05683B020-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C05685B020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7"/>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容留、藏匿非法入境、非法居留的外国人2人（次）；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协助非法入境、非法居留的外国人逃避检查2人（次）；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3、通过出售、出租等方式为非法居留的外国人违法提供出境入境证件1份（次）</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违法所得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lang w:val="en-US" w:eastAsia="zh-CN"/>
              </w:rPr>
              <w:t>元以下</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8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C05683B030-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C05685B030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numPr>
                <w:ilvl w:val="0"/>
                <w:numId w:val="19"/>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容留、藏匿非法入境、非法居留的外国人3人（次）以上；容留、藏匿非法入境、非法居留的外国人30日以上；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协助非法入境、非法居留的外国人逃避检查3人（次）以上；通过故意向公安机关提供虚假信息等方式协助非法入境、非法居留的外国人逃避检查；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3、违法提供出境入境证件2份（次）以上；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4、违法所得2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处5日以上10日以下拘留，并处5000元以上1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元以上4</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元以下罚款，有违法所得的，没收违法所得，并对其直接负责的主管人员和其他直接责任人员处5日以上10日以下拘留，并处5000元以上1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9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C05683B040-</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C05685B040</w:t>
            </w:r>
          </w:p>
        </w:tc>
        <w:tc>
          <w:tcPr>
            <w:tcW w:w="1800"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numPr>
                <w:ilvl w:val="0"/>
                <w:numId w:val="2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w:t>
            </w:r>
            <w:r>
              <w:rPr>
                <w:rFonts w:hint="eastAsia" w:asciiTheme="minorEastAsia" w:hAnsiTheme="minorEastAsia" w:cstheme="minorEastAsia"/>
                <w:color w:val="auto"/>
                <w:kern w:val="0"/>
                <w:sz w:val="21"/>
                <w:szCs w:val="21"/>
                <w:highlight w:val="none"/>
                <w:lang w:eastAsia="zh-CN"/>
              </w:rPr>
              <w:t>具有《出境入境管理法》第二十一条第一款第（一）至（四）项规定的</w:t>
            </w:r>
            <w:r>
              <w:rPr>
                <w:rFonts w:hint="eastAsia" w:asciiTheme="minorEastAsia" w:hAnsiTheme="minorEastAsia" w:eastAsiaTheme="minorEastAsia" w:cstheme="minorEastAsia"/>
                <w:color w:val="auto"/>
                <w:kern w:val="0"/>
                <w:sz w:val="21"/>
                <w:szCs w:val="21"/>
                <w:highlight w:val="none"/>
              </w:rPr>
              <w:t>非法入境、非法居留的外国人</w:t>
            </w:r>
            <w:r>
              <w:rPr>
                <w:rFonts w:hint="eastAsia" w:asciiTheme="minorEastAsia" w:hAnsiTheme="minorEastAsia" w:cstheme="minorEastAsia"/>
                <w:color w:val="auto"/>
                <w:kern w:val="0"/>
                <w:sz w:val="21"/>
                <w:szCs w:val="21"/>
                <w:highlight w:val="none"/>
                <w:lang w:eastAsia="zh-CN"/>
              </w:rPr>
              <w:t>，或者因容留藏匿非法入境、非法居留外国人被处罚后</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年内再次实施相同违法行为</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eastAsia="zh-CN"/>
              </w:rPr>
              <w:t>因</w:t>
            </w:r>
            <w:r>
              <w:rPr>
                <w:rFonts w:hint="eastAsia" w:asciiTheme="minorEastAsia" w:hAnsiTheme="minorEastAsia" w:eastAsiaTheme="minorEastAsia" w:cstheme="minorEastAsia"/>
                <w:color w:val="auto"/>
                <w:kern w:val="0"/>
                <w:sz w:val="21"/>
                <w:szCs w:val="21"/>
                <w:highlight w:val="none"/>
              </w:rPr>
              <w:t>协助非法入境、非法居留的外国人逃避检查</w:t>
            </w:r>
            <w:r>
              <w:rPr>
                <w:rFonts w:hint="eastAsia" w:asciiTheme="minorEastAsia" w:hAnsiTheme="minorEastAsia" w:cstheme="minorEastAsia"/>
                <w:color w:val="auto"/>
                <w:kern w:val="0"/>
                <w:sz w:val="21"/>
                <w:szCs w:val="21"/>
                <w:highlight w:val="none"/>
                <w:lang w:eastAsia="zh-CN"/>
              </w:rPr>
              <w:t>被处罚后</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年内再次实施相同违法行为</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eastAsia="zh-CN"/>
              </w:rPr>
              <w:t>为非法居留且具有其他违法犯罪行为的外国人违法提供出境入境证件，或者由于为非法居留的外国人违法提供出境入境证件被处罚后</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年内再次实施相同违法行为</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cstheme="minorEastAsia"/>
                <w:color w:val="auto"/>
                <w:kern w:val="0"/>
                <w:sz w:val="21"/>
                <w:szCs w:val="21"/>
                <w:highlight w:val="none"/>
                <w:lang w:eastAsia="zh-CN"/>
              </w:rPr>
              <w:t>其他情节严重情形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对个人处</w:t>
            </w:r>
            <w:r>
              <w:rPr>
                <w:rFonts w:hint="eastAsia" w:asciiTheme="minorEastAsia" w:hAnsiTheme="minorEastAsia" w:cstheme="minorEastAsia"/>
                <w:color w:val="auto"/>
                <w:kern w:val="0"/>
                <w:sz w:val="21"/>
                <w:szCs w:val="21"/>
                <w:highlight w:val="none"/>
                <w:lang w:val="en-US" w:eastAsia="zh-CN"/>
              </w:rPr>
              <w:t>10</w:t>
            </w:r>
            <w:r>
              <w:rPr>
                <w:rFonts w:hint="eastAsia" w:asciiTheme="minorEastAsia" w:hAnsiTheme="minorEastAsia" w:cstheme="minorEastAsia"/>
                <w:color w:val="auto"/>
                <w:kern w:val="0"/>
                <w:sz w:val="21"/>
                <w:szCs w:val="21"/>
                <w:highlight w:val="none"/>
                <w:lang w:eastAsia="zh-CN"/>
              </w:rPr>
              <w:t>日以上</w:t>
            </w:r>
            <w:r>
              <w:rPr>
                <w:rFonts w:hint="eastAsia" w:asciiTheme="minorEastAsia" w:hAnsiTheme="minorEastAsia" w:cstheme="minorEastAsia"/>
                <w:color w:val="auto"/>
                <w:kern w:val="0"/>
                <w:sz w:val="21"/>
                <w:szCs w:val="21"/>
                <w:highlight w:val="none"/>
                <w:lang w:val="en-US" w:eastAsia="zh-CN"/>
              </w:rPr>
              <w:t>15</w:t>
            </w:r>
            <w:r>
              <w:rPr>
                <w:rFonts w:hint="eastAsia" w:asciiTheme="minorEastAsia" w:hAnsiTheme="minorEastAsia" w:cstheme="minorEastAsia"/>
                <w:color w:val="auto"/>
                <w:kern w:val="0"/>
                <w:sz w:val="21"/>
                <w:szCs w:val="21"/>
                <w:highlight w:val="none"/>
                <w:lang w:eastAsia="zh-CN"/>
              </w:rPr>
              <w:t>日以下拘留，并处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万元以上</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lang w:eastAsia="zh-CN"/>
              </w:rPr>
              <w:t>万元以下罚款，有违法所得的，没收违法所得。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对单位处</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cstheme="minorEastAsia"/>
                <w:color w:val="auto"/>
                <w:kern w:val="0"/>
                <w:sz w:val="21"/>
                <w:szCs w:val="21"/>
                <w:highlight w:val="none"/>
                <w:lang w:eastAsia="zh-CN"/>
              </w:rPr>
              <w:t>万元以上</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cstheme="minorEastAsia"/>
                <w:color w:val="auto"/>
                <w:kern w:val="0"/>
                <w:sz w:val="21"/>
                <w:szCs w:val="21"/>
                <w:highlight w:val="none"/>
                <w:lang w:eastAsia="zh-CN"/>
              </w:rPr>
              <w:t>万元以下罚款，有违法所得的，没收违法所得；对其直接负责的主管领导和其他直接责任人员处</w:t>
            </w:r>
            <w:r>
              <w:rPr>
                <w:rFonts w:hint="eastAsia" w:asciiTheme="minorEastAsia" w:hAnsiTheme="minorEastAsia" w:cstheme="minorEastAsia"/>
                <w:color w:val="auto"/>
                <w:kern w:val="0"/>
                <w:sz w:val="21"/>
                <w:szCs w:val="21"/>
                <w:highlight w:val="none"/>
                <w:lang w:val="en-US" w:eastAsia="zh-CN"/>
              </w:rPr>
              <w:t>10</w:t>
            </w:r>
            <w:r>
              <w:rPr>
                <w:rFonts w:hint="eastAsia" w:asciiTheme="minorEastAsia" w:hAnsiTheme="minorEastAsia" w:cstheme="minorEastAsia"/>
                <w:color w:val="auto"/>
                <w:kern w:val="0"/>
                <w:sz w:val="21"/>
                <w:szCs w:val="21"/>
                <w:highlight w:val="none"/>
                <w:lang w:eastAsia="zh-CN"/>
              </w:rPr>
              <w:t>日以上</w:t>
            </w:r>
            <w:r>
              <w:rPr>
                <w:rFonts w:hint="eastAsia" w:asciiTheme="minorEastAsia" w:hAnsiTheme="minorEastAsia" w:cstheme="minorEastAsia"/>
                <w:color w:val="auto"/>
                <w:kern w:val="0"/>
                <w:sz w:val="21"/>
                <w:szCs w:val="21"/>
                <w:highlight w:val="none"/>
                <w:lang w:val="en-US" w:eastAsia="zh-CN"/>
              </w:rPr>
              <w:t>15</w:t>
            </w:r>
            <w:r>
              <w:rPr>
                <w:rFonts w:hint="eastAsia" w:asciiTheme="minorEastAsia" w:hAnsiTheme="minorEastAsia" w:cstheme="minorEastAsia"/>
                <w:color w:val="auto"/>
                <w:kern w:val="0"/>
                <w:sz w:val="21"/>
                <w:szCs w:val="21"/>
                <w:highlight w:val="none"/>
                <w:lang w:eastAsia="zh-CN"/>
              </w:rPr>
              <w:t>日以下拘留，并处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万元以上</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lang w:eastAsia="zh-CN"/>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非法就业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外国人非法就业的，处5000元以上2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w:t>
            </w: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外国人非法就业30日以下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外国人非法就业30日以上90日以下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21"/>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11"/>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外国人非法就业90日以上1年以下；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2、非法就业所得3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11"/>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11"/>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20"/>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处5日以上10日以下拘留，并处5000元以上</w:t>
            </w:r>
            <w:r>
              <w:rPr>
                <w:rFonts w:hint="eastAsia" w:asciiTheme="minorEastAsia" w:hAnsiTheme="minorEastAsia" w:eastAsiaTheme="minorEastAsia" w:cstheme="minorEastAsia"/>
                <w:color w:val="auto"/>
                <w:spacing w:val="-20"/>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20"/>
                <w:kern w:val="0"/>
                <w:sz w:val="21"/>
                <w:szCs w:val="21"/>
                <w:highlight w:val="none"/>
              </w:rPr>
              <w:t xml:space="preserve"> 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2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1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22"/>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外国人非法就业1年以上；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2、非法就业所得5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3、因非法就业被处罚后1年内再次实施相同违法行为；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处10日以上15日以下拘留，并处1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5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C05687B000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介绍外国人非法就业</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介绍外国人非法就业的，对个人处每非法介绍1人5000元，总额不超过5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元的罚款；对单位处每非法介绍1人5000元，总额不超过10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处罚</w:t>
            </w:r>
            <w:r>
              <w:rPr>
                <w:rFonts w:hint="eastAsia" w:asciiTheme="minorEastAsia" w:hAnsiTheme="minorEastAsia" w:eastAsiaTheme="minorEastAsia" w:cstheme="minorEastAsia"/>
                <w:color w:val="auto"/>
                <w:kern w:val="0"/>
                <w:sz w:val="21"/>
                <w:szCs w:val="21"/>
                <w:highlight w:val="none"/>
              </w:rPr>
              <w:t>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对个人处每非法介绍1人5000元，总额不超过5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对单位处每非法介绍1人5000元，总额不超过10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20"/>
                <w:kern w:val="0"/>
                <w:sz w:val="21"/>
                <w:szCs w:val="21"/>
                <w:highlight w:val="none"/>
              </w:rPr>
              <w:t>元的罚款；有违法所得的，</w:t>
            </w:r>
            <w:r>
              <w:rPr>
                <w:rFonts w:hint="eastAsia" w:asciiTheme="minorEastAsia" w:hAnsiTheme="minorEastAsia" w:eastAsiaTheme="minorEastAsia" w:cstheme="minorEastAsia"/>
                <w:color w:val="auto"/>
                <w:kern w:val="0"/>
                <w:sz w:val="21"/>
                <w:szCs w:val="21"/>
                <w:highlight w:val="none"/>
              </w:rPr>
              <w:t>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C05688B000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非法聘用外国人</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第八十条第三款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非法聘用外国人的，处每非法聘用1人1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处每非法聘用1人1万元，总额不超过10万元的罚款；有违法所得的，没收违法所得。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C05689</w:t>
            </w:r>
            <w:r>
              <w:rPr>
                <w:rFonts w:hint="eastAsia" w:asciiTheme="minorEastAsia" w:hAnsi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000</w:t>
            </w:r>
            <w:r>
              <w:rPr>
                <w:rFonts w:hint="eastAsia" w:asciiTheme="minorEastAsia" w:hAnsiTheme="minorEastAsia" w:cstheme="minorEastAsia"/>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C*****A</w:t>
            </w:r>
            <w:r>
              <w:rPr>
                <w:rFonts w:hint="eastAsia" w:asciiTheme="minorEastAsia" w:hAnsiTheme="minorEastAsia" w:eastAsiaTheme="minorEastAsia" w:cstheme="minorEastAsia"/>
                <w:color w:val="auto"/>
                <w:kern w:val="0"/>
                <w:sz w:val="21"/>
                <w:szCs w:val="21"/>
                <w:highlight w:val="none"/>
              </w:rPr>
              <w:t>000</w:t>
            </w:r>
          </w:p>
        </w:tc>
        <w:tc>
          <w:tcPr>
            <w:tcW w:w="1800" w:type="dxa"/>
            <w:tcBorders>
              <w:tl2br w:val="nil"/>
              <w:tr2bl w:val="nil"/>
            </w:tcBorders>
            <w:shd w:val="clear" w:color="auto" w:fill="auto"/>
          </w:tcPr>
          <w:p>
            <w:pPr>
              <w:keepNext w:val="0"/>
              <w:keepLines w:val="0"/>
              <w:pageBreakBefore w:val="0"/>
              <w:widowControl/>
              <w:numPr>
                <w:ilvl w:val="0"/>
                <w:numId w:val="23"/>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从事与停留居留事由不相符的活动</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23"/>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有其他违反中国法律、法规规定，不适宜在中国境内继续停留居留情形</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第八十一条第一款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外国人从事与停留居留事由不相符的活动，或者有其他违反中国法律、法规规定，不适宜在中国境内继续停留居留情形的，可以处限期出境</w:t>
            </w:r>
            <w:r>
              <w:rPr>
                <w:rFonts w:hint="eastAsia" w:asciiTheme="minorEastAsia" w:hAnsiTheme="minorEastAsia" w:eastAsiaTheme="minorEastAsia" w:cstheme="minorEastAsia"/>
                <w:color w:val="auto"/>
                <w:kern w:val="0"/>
                <w:sz w:val="21"/>
                <w:szCs w:val="21"/>
                <w:highlight w:val="none"/>
                <w:lang w:eastAsia="zh-CN"/>
              </w:rPr>
              <w:t>。</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处罚明确，不需分阶。</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rPr>
              <w:t>限期出境</w:t>
            </w:r>
          </w:p>
        </w:tc>
      </w:tr>
    </w:tbl>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违反《中华人民共和国护照法》、</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《中华人民共和国普通护照和出入境通行证</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签发管理办法》处罚裁量基准</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5"/>
        <w:tblW w:w="8837"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6"/>
        <w:gridCol w:w="1813"/>
        <w:gridCol w:w="2387"/>
        <w:gridCol w:w="2072"/>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 w:hRule="atLeast"/>
          <w:tblHeader/>
        </w:trPr>
        <w:tc>
          <w:tcPr>
            <w:tcW w:w="1296"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编  码</w:t>
            </w:r>
          </w:p>
        </w:tc>
        <w:tc>
          <w:tcPr>
            <w:tcW w:w="1813"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违法行为</w:t>
            </w:r>
          </w:p>
        </w:tc>
        <w:tc>
          <w:tcPr>
            <w:tcW w:w="2387"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法律依据</w:t>
            </w:r>
          </w:p>
        </w:tc>
        <w:tc>
          <w:tcPr>
            <w:tcW w:w="2072"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违法情节</w:t>
            </w:r>
          </w:p>
        </w:tc>
        <w:tc>
          <w:tcPr>
            <w:tcW w:w="1269"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C06069B010</w:t>
            </w: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第十七条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弄虚作假骗取护照的，由护照签发机关收缴护照或者宣布护照作废；由公安机关处2000元以上5000元以下罚款；构成犯罪的，依法追究刑事责任。</w:t>
            </w: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弄虚作假骗取护照1份（次）</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尚不够刑事处罚的，</w:t>
            </w:r>
            <w:r>
              <w:rPr>
                <w:rFonts w:hint="eastAsia" w:asciiTheme="minorEastAsia" w:hAnsiTheme="minorEastAsia" w:eastAsiaTheme="minorEastAsia" w:cstheme="minorEastAsia"/>
                <w:color w:val="auto"/>
                <w:kern w:val="0"/>
                <w:sz w:val="21"/>
                <w:szCs w:val="21"/>
                <w:highlight w:val="none"/>
              </w:rPr>
              <w:t>由护照签发机关收缴护照或者宣布护照作废；由公安机关处2000元以上3000元以下罚款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C06069B020</w:t>
            </w: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1、骗取护照2份（次）以上；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2、中国公民在不准出境、不予签发出境证件期限内骗取护照；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3、为掩盖或者实施其他违法犯罪行为而骗取护照；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4、勾结国家工作人员骗取护照；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5、因骗取护照被处罚后1年以内再次实施相同违法行为；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尚不够刑事处罚的，</w:t>
            </w:r>
            <w:r>
              <w:rPr>
                <w:rFonts w:hint="eastAsia" w:asciiTheme="minorEastAsia" w:hAnsiTheme="minorEastAsia" w:eastAsiaTheme="minorEastAsia" w:cstheme="minorEastAsia"/>
                <w:color w:val="auto"/>
                <w:kern w:val="0"/>
                <w:sz w:val="21"/>
                <w:szCs w:val="21"/>
                <w:highlight w:val="none"/>
              </w:rPr>
              <w:t>由护照签发机关收缴护照或者宣布护照作废；由公安机关处3000元以上5000元以下罚款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骗取出入境通行证</w:t>
            </w: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cstheme="minorEastAsia"/>
                <w:color w:val="auto"/>
                <w:kern w:val="0"/>
                <w:sz w:val="21"/>
                <w:szCs w:val="21"/>
                <w:highlight w:val="none"/>
                <w:lang w:val="en-US" w:eastAsia="zh-CN"/>
              </w:rPr>
              <w:t xml:space="preserve">第十七条  </w:t>
            </w:r>
            <w:r>
              <w:rPr>
                <w:rFonts w:hint="eastAsia" w:asciiTheme="minorEastAsia" w:hAnsiTheme="minorEastAsia" w:eastAsiaTheme="minorEastAsia" w:cstheme="minorEastAsia"/>
                <w:color w:val="auto"/>
                <w:kern w:val="0"/>
                <w:sz w:val="21"/>
                <w:szCs w:val="21"/>
                <w:highlight w:val="none"/>
              </w:rPr>
              <w:t>弄虚作假骗取护照的，由护照签发机关收缴护照或者宣布护照作废；由公安机关处2000元以上5000元以下罚款；构成犯罪的，依法追究刑事责任。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《中华人民共和国普通护照和出入境通行证签发管理办法》</w:t>
            </w:r>
            <w:r>
              <w:rPr>
                <w:rFonts w:hint="eastAsia" w:asciiTheme="minorEastAsia" w:hAnsiTheme="minorEastAsia" w:eastAsiaTheme="minorEastAsia" w:cstheme="minorEastAsia"/>
                <w:color w:val="auto"/>
                <w:kern w:val="0"/>
                <w:sz w:val="21"/>
                <w:szCs w:val="21"/>
                <w:highlight w:val="none"/>
                <w:lang w:eastAsia="zh-CN"/>
              </w:rPr>
              <w:t>第二十九条</w:t>
            </w:r>
            <w:r>
              <w:rPr>
                <w:rFonts w:hint="eastAsia" w:asciiTheme="minorEastAsia" w:hAnsiTheme="minorEastAsia" w:eastAsiaTheme="minorEastAsia" w:cstheme="minorEastAsia"/>
                <w:color w:val="auto"/>
                <w:kern w:val="0"/>
                <w:sz w:val="21"/>
                <w:szCs w:val="21"/>
                <w:highlight w:val="none"/>
                <w:lang w:val="en-US" w:eastAsia="zh-CN"/>
              </w:rPr>
              <w:t xml:space="preserve">  出入境通行证的受理和审批签发程序、签发时限、宣布作废、收缴、式样制定和监制，以及对相关违法行为的处罚等参照普通护照的有关规定执行。</w:t>
            </w: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弄虚作假骗取</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lang w:val="en-US" w:eastAsia="zh-CN"/>
              </w:rPr>
              <w:t>1份（次）</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尚不够刑事处罚的，</w:t>
            </w:r>
            <w:r>
              <w:rPr>
                <w:rFonts w:hint="eastAsia" w:asciiTheme="minorEastAsia" w:hAnsiTheme="minorEastAsia" w:eastAsiaTheme="minorEastAsia" w:cstheme="minorEastAsia"/>
                <w:color w:val="auto"/>
                <w:kern w:val="0"/>
                <w:sz w:val="21"/>
                <w:szCs w:val="21"/>
                <w:highlight w:val="none"/>
              </w:rPr>
              <w:t>由</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签发机关收缴</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或者宣布</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作废；由公安机关处2000元以上3000元以下罚款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C*****B020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1、骗取出入境通行证2份（次）以上；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2、中国公民在不准出境、不予签发出境证件期限内骗取</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3、为掩盖或者实施其他违法犯罪行为而骗取</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4、勾结国家工作人员骗取</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5、因骗取</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lang w:val="en-US" w:eastAsia="zh-CN"/>
              </w:rPr>
              <w:t>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尚不够刑事处罚的，</w:t>
            </w:r>
            <w:r>
              <w:rPr>
                <w:rFonts w:hint="eastAsia" w:asciiTheme="minorEastAsia" w:hAnsiTheme="minorEastAsia" w:eastAsiaTheme="minorEastAsia" w:cstheme="minorEastAsia"/>
                <w:color w:val="auto"/>
                <w:kern w:val="0"/>
                <w:sz w:val="21"/>
                <w:szCs w:val="21"/>
                <w:highlight w:val="none"/>
              </w:rPr>
              <w:t>由</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签发机关收缴</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或者宣布</w:t>
            </w:r>
            <w:r>
              <w:rPr>
                <w:rFonts w:hint="eastAsia" w:asciiTheme="minorEastAsia" w:hAnsi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作废；由公安机关处3000元以上5000元以下罚款</w:t>
            </w:r>
            <w:r>
              <w:rPr>
                <w:rFonts w:hint="eastAsia" w:asciiTheme="minorEastAsia" w:hAnsiTheme="minorEastAsia" w:cstheme="minorEastAsia"/>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C06070A010</w:t>
            </w:r>
            <w:r>
              <w:rPr>
                <w:rFonts w:hint="eastAsia" w:asciiTheme="minorEastAsia" w:hAnsi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C*****A010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1、提供伪造、变造的护照；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2、出售护照</w:t>
            </w:r>
            <w:r>
              <w:rPr>
                <w:rFonts w:hint="eastAsia" w:asciiTheme="minorEastAsia" w:hAnsiTheme="minorEastAsia" w:eastAsiaTheme="minorEastAsia" w:cstheme="minorEastAsia"/>
                <w:color w:val="auto"/>
                <w:kern w:val="0"/>
                <w:sz w:val="21"/>
                <w:szCs w:val="21"/>
                <w:highlight w:val="none"/>
                <w:lang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提供伪造、变造或者出售护照1份（次）。</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尚不够刑事处罚的，由公安机关没收违法所得，处10日以上1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日以下拘留，并处2000元以上3000元以下罚款；非法护照及其印制设备由公安机关收缴。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05"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C06070A020</w:t>
            </w:r>
            <w:r>
              <w:rPr>
                <w:rFonts w:hint="eastAsia" w:asciiTheme="minorEastAsia" w:hAnsi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C*****A020</w:t>
            </w: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1、提供伪造、变造或者出售护照2份（次）以上；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2、因提供伪造、变造或者出售护照被处罚后1年以内再次实施相同违法行为；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尚不够刑事处罚的，由公安机关没收违法所得，处1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日以下拘留，并处</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000元以下罚款；非法护照及其印制设备由公安机关收缴。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05"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C*****A010- C*****A010</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1、提供伪造、变造的</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2、出售</w:t>
            </w:r>
            <w:r>
              <w:rPr>
                <w:rFonts w:hint="eastAsia" w:asciiTheme="minorEastAsia" w:hAnsiTheme="minorEastAsia" w:eastAsiaTheme="minorEastAsia" w:cstheme="minorEastAsia"/>
                <w:color w:val="auto"/>
                <w:kern w:val="0"/>
                <w:sz w:val="21"/>
                <w:szCs w:val="21"/>
                <w:highlight w:val="none"/>
                <w:lang w:eastAsia="zh-CN"/>
              </w:rPr>
              <w:t>出入境通行证。</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《中华人民共和国普通护照和出入境通行证签发管理办法》</w:t>
            </w:r>
            <w:r>
              <w:rPr>
                <w:rFonts w:hint="eastAsia" w:asciiTheme="minorEastAsia" w:hAnsiTheme="minorEastAsia" w:eastAsiaTheme="minorEastAsia" w:cstheme="minorEastAsia"/>
                <w:color w:val="auto"/>
                <w:kern w:val="0"/>
                <w:sz w:val="21"/>
                <w:szCs w:val="21"/>
                <w:highlight w:val="none"/>
                <w:lang w:eastAsia="zh-CN"/>
              </w:rPr>
              <w:t>第二十九条</w:t>
            </w:r>
            <w:r>
              <w:rPr>
                <w:rFonts w:hint="eastAsia" w:asciiTheme="minorEastAsia" w:hAnsiTheme="minorEastAsia" w:eastAsiaTheme="minorEastAsia" w:cstheme="minorEastAsia"/>
                <w:color w:val="auto"/>
                <w:kern w:val="0"/>
                <w:sz w:val="21"/>
                <w:szCs w:val="21"/>
                <w:highlight w:val="none"/>
                <w:lang w:val="en-US" w:eastAsia="zh-CN"/>
              </w:rPr>
              <w:t xml:space="preserve">  出入境通行证的受理和审批签发程序、签发时限、宣布作废、收缴、式样制定和监制，以及对相关违法行为的处罚等参照普通护照的有关规定执行。</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提供伪造、变造或者出售出入境通行证1份（次）。</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尚不够刑事处罚的，由公安机关没收违法所得，处10日以上1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日以下拘留，并处2000元以上3000元以下罚款；非法</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5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C*****A020- C*****A020</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1、提供伪造、变造或者出售出入境通行证2份（次）以上；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2、因提供伪造、变造或者出售出入境通行证被处罚后1年以内再次实施相同违法行为；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尚不够刑事处罚的，由公安机关没收违法所得，处1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日以下拘留，并处</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000元以下罚款；非法</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bl>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违反《中国公民往来台湾地区管理办法》</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6"/>
        <w:tblW w:w="884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00"/>
        <w:gridCol w:w="2400"/>
        <w:gridCol w:w="205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322"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00"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59"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1"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伪造、涂改、转让、倒卖旅行证件</w:t>
            </w:r>
            <w:r>
              <w:rPr>
                <w:rFonts w:hint="eastAsia" w:asciiTheme="minorEastAsia" w:hAnsiTheme="minorEastAsia" w:cstheme="minorEastAsia"/>
                <w:color w:val="auto"/>
                <w:kern w:val="0"/>
                <w:sz w:val="21"/>
                <w:szCs w:val="21"/>
                <w:highlight w:val="none"/>
                <w:lang w:eastAsia="zh-CN"/>
              </w:rPr>
              <w:t>。</w:t>
            </w:r>
          </w:p>
        </w:tc>
        <w:tc>
          <w:tcPr>
            <w:tcW w:w="2400" w:type="dxa"/>
            <w:vMerge w:val="restart"/>
          </w:tcPr>
          <w:p>
            <w:pPr>
              <w:widowControl/>
              <w:spacing w:line="320" w:lineRule="exact"/>
              <w:ind w:left="0" w:leftChars="0" w:firstLine="0" w:firstLineChars="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第三十一条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伪造、涂改、转让、倒卖旅行</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证件的，除依照《中华人民共和国公民出境入境管理法实施细则》第二十四条的规定处罚外，可以单处或者并处500元以上、3000元以下的罚款。</w:t>
            </w:r>
          </w:p>
          <w:p>
            <w:pPr>
              <w:widowControl/>
              <w:spacing w:line="320" w:lineRule="exact"/>
              <w:ind w:left="0" w:leftChars="0" w:firstLine="0" w:firstLineChars="0"/>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ind w:left="0" w:leftChars="0" w:firstLine="0" w:firstLineChars="0"/>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中华人民共和国公民出境入境管理法实施细则</w:t>
            </w:r>
            <w:r>
              <w:rPr>
                <w:rFonts w:hint="eastAsia" w:asciiTheme="minorEastAsia" w:hAnsiTheme="minorEastAsia" w:cstheme="minorEastAsia"/>
                <w:color w:val="auto"/>
                <w:kern w:val="0"/>
                <w:sz w:val="21"/>
                <w:szCs w:val="21"/>
                <w:highlight w:val="none"/>
                <w:lang w:eastAsia="zh-CN"/>
              </w:rPr>
              <w:t>》第二十四条  伪造、涂改、转让、买卖出境入境证件的，处</w:t>
            </w:r>
            <w:r>
              <w:rPr>
                <w:rFonts w:hint="eastAsia" w:asciiTheme="minorEastAsia" w:hAnsiTheme="minorEastAsia" w:cstheme="minorEastAsia"/>
                <w:color w:val="auto"/>
                <w:kern w:val="0"/>
                <w:sz w:val="21"/>
                <w:szCs w:val="21"/>
                <w:highlight w:val="none"/>
                <w:lang w:val="en-US" w:eastAsia="zh-CN"/>
              </w:rPr>
              <w:t>10</w:t>
            </w:r>
            <w:r>
              <w:rPr>
                <w:rFonts w:hint="eastAsia" w:asciiTheme="minorEastAsia" w:hAnsiTheme="minorEastAsia" w:cstheme="minorEastAsia"/>
                <w:color w:val="auto"/>
                <w:kern w:val="0"/>
                <w:sz w:val="21"/>
                <w:szCs w:val="21"/>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widowControl/>
              <w:spacing w:line="320" w:lineRule="exact"/>
              <w:ind w:left="0" w:leftChars="0" w:firstLine="0" w:firstLineChars="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2020年3月27日，</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国务院关于修改和废止部分行政法规的决定</w:t>
            </w:r>
            <w:r>
              <w:rPr>
                <w:rFonts w:hint="eastAsia" w:asciiTheme="minorEastAsia" w:hAnsiTheme="minorEastAsia" w:cstheme="minorEastAsia"/>
                <w:color w:val="auto"/>
                <w:kern w:val="0"/>
                <w:sz w:val="21"/>
                <w:szCs w:val="21"/>
                <w:highlight w:val="none"/>
                <w:lang w:val="en-US" w:eastAsia="zh-CN"/>
              </w:rPr>
              <w:t>》（国务院令第726号），废止了《中华人民共和国公民出境入境管理法实施细则》。</w:t>
            </w:r>
          </w:p>
        </w:tc>
        <w:tc>
          <w:tcPr>
            <w:tcW w:w="2059" w:type="dxa"/>
          </w:tcPr>
          <w:p>
            <w:pPr>
              <w:widowControl/>
              <w:spacing w:line="320" w:lineRule="exact"/>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伪造、涂改、转让、倒卖旅行证件1份（次）。</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尚不够刑事处罚的，处</w:t>
            </w:r>
            <w:r>
              <w:rPr>
                <w:rFonts w:hint="eastAsia" w:asciiTheme="minorEastAsia" w:hAnsiTheme="minorEastAsia" w:cstheme="minorEastAsia"/>
                <w:color w:val="auto"/>
                <w:kern w:val="0"/>
                <w:sz w:val="21"/>
                <w:szCs w:val="21"/>
                <w:highlight w:val="none"/>
                <w:lang w:val="en-US" w:eastAsia="zh-CN"/>
              </w:rPr>
              <w:t>500</w:t>
            </w:r>
            <w:r>
              <w:rPr>
                <w:rFonts w:hint="eastAsia" w:asciiTheme="minorEastAsia" w:hAnsiTheme="minorEastAsia" w:cstheme="minorEastAsia"/>
                <w:color w:val="auto"/>
                <w:kern w:val="0"/>
                <w:sz w:val="21"/>
                <w:szCs w:val="21"/>
                <w:highlight w:val="none"/>
                <w:lang w:eastAsia="zh-CN"/>
              </w:rPr>
              <w:t>元以上</w:t>
            </w:r>
            <w:r>
              <w:rPr>
                <w:rFonts w:hint="eastAsia" w:asciiTheme="minorEastAsia" w:hAnsiTheme="minorEastAsia" w:cstheme="minorEastAsia"/>
                <w:color w:val="auto"/>
                <w:kern w:val="0"/>
                <w:sz w:val="21"/>
                <w:szCs w:val="21"/>
                <w:highlight w:val="none"/>
                <w:lang w:val="en-US" w:eastAsia="zh-CN"/>
              </w:rPr>
              <w:t>1000</w:t>
            </w:r>
            <w:r>
              <w:rPr>
                <w:rFonts w:hint="eastAsia" w:asciiTheme="minorEastAsia" w:hAnsiTheme="minorEastAsia" w:cstheme="minorEastAsia"/>
                <w:color w:val="auto"/>
                <w:kern w:val="0"/>
                <w:sz w:val="21"/>
                <w:szCs w:val="21"/>
                <w:highlight w:val="no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4"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C*****B020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numPr>
                <w:ilvl w:val="0"/>
                <w:numId w:val="24"/>
              </w:numPr>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伪造、涂改、转让、倒卖旅行证件2份（次）以上；</w:t>
            </w:r>
          </w:p>
          <w:p>
            <w:pPr>
              <w:widowControl/>
              <w:numPr>
                <w:ilvl w:val="0"/>
                <w:numId w:val="24"/>
              </w:numPr>
              <w:spacing w:line="320" w:lineRule="exact"/>
              <w:textAlignment w:val="top"/>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因伪造、涂改、转让、倒卖旅行证件被处罚后1年以内再次实施相同违法行为；</w:t>
            </w:r>
          </w:p>
          <w:p>
            <w:pPr>
              <w:widowControl/>
              <w:numPr>
                <w:ilvl w:val="0"/>
                <w:numId w:val="24"/>
              </w:numPr>
              <w:spacing w:line="320" w:lineRule="exact"/>
              <w:textAlignment w:val="top"/>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其他情节严重情形。</w:t>
            </w:r>
          </w:p>
        </w:tc>
        <w:tc>
          <w:tcPr>
            <w:tcW w:w="1261" w:type="dxa"/>
          </w:tcPr>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尚不够刑事处罚的，处</w:t>
            </w:r>
            <w:r>
              <w:rPr>
                <w:rFonts w:hint="eastAsia" w:asciiTheme="minorEastAsia" w:hAnsiTheme="minorEastAsia" w:cstheme="minorEastAsia"/>
                <w:color w:val="auto"/>
                <w:kern w:val="0"/>
                <w:sz w:val="21"/>
                <w:szCs w:val="21"/>
                <w:highlight w:val="none"/>
                <w:lang w:val="en-US" w:eastAsia="zh-CN"/>
              </w:rPr>
              <w:t>1000</w:t>
            </w:r>
            <w:r>
              <w:rPr>
                <w:rFonts w:hint="eastAsia" w:asciiTheme="minorEastAsia" w:hAnsiTheme="minorEastAsia" w:cstheme="minorEastAsia"/>
                <w:color w:val="auto"/>
                <w:kern w:val="0"/>
                <w:sz w:val="21"/>
                <w:szCs w:val="21"/>
                <w:highlight w:val="none"/>
                <w:lang w:eastAsia="zh-CN"/>
              </w:rPr>
              <w:t>元以上</w:t>
            </w:r>
            <w:r>
              <w:rPr>
                <w:rFonts w:hint="eastAsia" w:asciiTheme="minorEastAsia" w:hAnsiTheme="minorEastAsia" w:cstheme="minorEastAsia"/>
                <w:color w:val="auto"/>
                <w:kern w:val="0"/>
                <w:sz w:val="21"/>
                <w:szCs w:val="21"/>
                <w:highlight w:val="none"/>
                <w:lang w:val="en-US" w:eastAsia="zh-CN"/>
              </w:rPr>
              <w:t>3000</w:t>
            </w:r>
            <w:r>
              <w:rPr>
                <w:rFonts w:hint="eastAsia" w:asciiTheme="minorEastAsia" w:hAnsiTheme="minorEastAsia" w:cstheme="minorEastAsia"/>
                <w:color w:val="auto"/>
                <w:kern w:val="0"/>
                <w:sz w:val="21"/>
                <w:szCs w:val="21"/>
                <w:highlight w:val="no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0"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C*****B000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非法获取往来台湾旅行证件</w:t>
            </w:r>
          </w:p>
        </w:tc>
        <w:tc>
          <w:tcPr>
            <w:tcW w:w="24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第三十二条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以行贿等手段获取旅行证件的，除依照《中华人民共和国公民出境入境管理法实施细则》第二十五条的规定处罚外，可以单处或者并处100元以上、500元以下的罚款。</w:t>
            </w:r>
          </w:p>
          <w:p>
            <w:pPr>
              <w:widowControl/>
              <w:spacing w:line="320" w:lineRule="exact"/>
              <w:ind w:firstLine="438"/>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有前款情形的，在处罚执行完毕6个月以内不受理其出境、入境申请。</w:t>
            </w: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中华人民共和国公民出境入境管理法实施细则</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 xml:space="preserve"> 第二十五条  编造情况，提供假证明，或者以行贿等手段，获取出境入境证件，情节较轻的，处以警告或者</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2020年3月27日，</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国务院关于修改和废止部分行政法规的决定</w:t>
            </w:r>
            <w:r>
              <w:rPr>
                <w:rFonts w:hint="eastAsia" w:asciiTheme="minorEastAsia" w:hAnsiTheme="minorEastAsia" w:cstheme="minorEastAsia"/>
                <w:color w:val="auto"/>
                <w:kern w:val="0"/>
                <w:sz w:val="21"/>
                <w:szCs w:val="21"/>
                <w:highlight w:val="none"/>
                <w:lang w:val="en-US" w:eastAsia="zh-CN"/>
              </w:rPr>
              <w:t>》（国务院令第726号），废止了《中华人民共和国公民出境入境管理法实施细则》。</w:t>
            </w:r>
          </w:p>
        </w:tc>
        <w:tc>
          <w:tcPr>
            <w:tcW w:w="205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处罚明确，不需分阶。</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尚不够刑事处罚的，</w:t>
            </w:r>
            <w:r>
              <w:rPr>
                <w:rFonts w:hint="eastAsia" w:asciiTheme="minorEastAsia" w:hAnsiTheme="minorEastAsia" w:eastAsiaTheme="minorEastAsia" w:cstheme="minorEastAsia"/>
                <w:color w:val="auto"/>
                <w:kern w:val="0"/>
                <w:sz w:val="21"/>
                <w:szCs w:val="21"/>
                <w:highlight w:val="none"/>
                <w:lang w:eastAsia="zh-CN"/>
              </w:rPr>
              <w:t>处100元以上500元以下罚款。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ind w:right="-15" w:rightChars="-7"/>
              <w:jc w:val="lef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有前款情形的，在处罚执行完毕6个月以内不受理其出境、入境申请。</w:t>
            </w:r>
          </w:p>
          <w:p>
            <w:pPr>
              <w:widowControl/>
              <w:spacing w:line="320" w:lineRule="exact"/>
              <w:ind w:right="-15" w:rightChars="-7"/>
              <w:jc w:val="left"/>
              <w:textAlignment w:val="top"/>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C*****B000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协助骗取往来台湾旅行证件</w:t>
            </w:r>
          </w:p>
        </w:tc>
        <w:tc>
          <w:tcPr>
            <w:tcW w:w="24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第三十三条 </w:t>
            </w:r>
            <w:r>
              <w:rPr>
                <w:rFonts w:hint="eastAsia" w:asciiTheme="minorEastAsia" w:hAnsiTheme="minorEastAsia" w:eastAsiaTheme="minorEastAsia" w:cstheme="minorEastAsia"/>
                <w:color w:val="auto"/>
                <w:kern w:val="0"/>
                <w:sz w:val="21"/>
                <w:szCs w:val="21"/>
                <w:highlight w:val="none"/>
                <w:lang w:val="en-US" w:eastAsia="zh-CN"/>
              </w:rPr>
              <w:t xml:space="preserve">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中华人民共和国公民出境入境管理法实施细则</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eastAsia="zh-CN"/>
              </w:rPr>
              <w:t xml:space="preserve"> 第二十五条  编造情况，提供假证明，或者以行贿等手段，获取出境入境证件，情节较轻的，处以警告或者</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2020年3月27日，</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国务院关于修改和废止部分行政法规的决定</w:t>
            </w:r>
            <w:r>
              <w:rPr>
                <w:rFonts w:hint="eastAsia" w:asciiTheme="minorEastAsia" w:hAnsiTheme="minorEastAsia" w:cstheme="minorEastAsia"/>
                <w:color w:val="auto"/>
                <w:kern w:val="0"/>
                <w:sz w:val="21"/>
                <w:szCs w:val="21"/>
                <w:highlight w:val="none"/>
                <w:lang w:val="en-US" w:eastAsia="zh-CN"/>
              </w:rPr>
              <w:t>》（国务院令第726号），废止了《中华人民共和国公民出境入境管理法实施细则》。</w:t>
            </w:r>
          </w:p>
        </w:tc>
        <w:tc>
          <w:tcPr>
            <w:tcW w:w="205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处罚明确，不需分阶。</w:t>
            </w:r>
          </w:p>
        </w:tc>
        <w:tc>
          <w:tcPr>
            <w:tcW w:w="1261" w:type="dxa"/>
          </w:tcPr>
          <w:p>
            <w:pPr>
              <w:widowControl/>
              <w:spacing w:line="320" w:lineRule="exact"/>
              <w:jc w:val="both"/>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暂停其出证权的行使；情节严重的，取消其出证资格；尚不够刑事处罚的，对直接责任人员处500元以上1000元以下的罚款。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C*****C010</w:t>
            </w:r>
          </w:p>
          <w:p>
            <w:pPr>
              <w:widowControl/>
              <w:spacing w:line="320" w:lineRule="exact"/>
              <w:jc w:val="left"/>
              <w:textAlignment w:val="top"/>
              <w:rPr>
                <w:rFonts w:hint="eastAsia" w:asciiTheme="minorEastAsia" w:hAnsiTheme="minorEastAsia" w:eastAsiaTheme="minorEastAsia" w:cstheme="minorEastAsia"/>
                <w:color w:val="auto"/>
                <w:sz w:val="21"/>
                <w:szCs w:val="21"/>
                <w:highlight w:val="none"/>
              </w:rPr>
            </w:pPr>
          </w:p>
        </w:tc>
        <w:tc>
          <w:tcPr>
            <w:tcW w:w="18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台湾居民未按规定办理暂住登记</w:t>
            </w:r>
          </w:p>
        </w:tc>
        <w:tc>
          <w:tcPr>
            <w:tcW w:w="24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违反本办法第十六条的规定，不办理暂住登记的，处以警告或者100元以上、500元以下的罚款。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 xml:space="preserve">第十六条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tc>
        <w:tc>
          <w:tcPr>
            <w:tcW w:w="2059"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不办理暂住登记超出规定时限5日以下</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C*****C020</w:t>
            </w:r>
          </w:p>
          <w:p>
            <w:pPr>
              <w:widowControl/>
              <w:spacing w:line="320" w:lineRule="exact"/>
              <w:jc w:val="lef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1、不办理暂住登记超出规定时限</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日以下</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2、不办理暂住登记</w:t>
            </w:r>
            <w:r>
              <w:rPr>
                <w:rFonts w:hint="eastAsia" w:asciiTheme="minorEastAsia" w:hAnsiTheme="minorEastAsia" w:eastAsiaTheme="minorEastAsia" w:cstheme="minorEastAsia"/>
                <w:color w:val="auto"/>
                <w:kern w:val="0"/>
                <w:sz w:val="21"/>
                <w:szCs w:val="21"/>
                <w:highlight w:val="none"/>
                <w:lang w:val="en-US" w:eastAsia="zh-CN"/>
              </w:rPr>
              <w:t>2次以上5次以下</w:t>
            </w:r>
            <w:r>
              <w:rPr>
                <w:rFonts w:hint="eastAsia" w:asciiTheme="minorEastAsia" w:hAnsiTheme="minorEastAsia" w:eastAsiaTheme="minorEastAsia" w:cstheme="minorEastAsia"/>
                <w:color w:val="auto"/>
                <w:kern w:val="0"/>
                <w:sz w:val="21"/>
                <w:szCs w:val="21"/>
                <w:highlight w:val="none"/>
                <w:lang w:eastAsia="zh-CN"/>
              </w:rPr>
              <w:t>。</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lang w:val="en-US" w:eastAsia="zh-CN"/>
              </w:rPr>
              <w:t>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C*****C030</w:t>
            </w:r>
          </w:p>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059" w:type="dxa"/>
          </w:tcPr>
          <w:p>
            <w:pPr>
              <w:widowControl/>
              <w:numPr>
                <w:ilvl w:val="0"/>
                <w:numId w:val="25"/>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不办理暂住登记超过规定时限15日以上；</w:t>
            </w:r>
          </w:p>
          <w:p>
            <w:pPr>
              <w:widowControl/>
              <w:numPr>
                <w:ilvl w:val="0"/>
                <w:numId w:val="25"/>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不办理暂住登记5次以上；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3、因不办理暂住登记被处罚后1年以内再次实施相同违法行为；</w:t>
            </w:r>
            <w:r>
              <w:rPr>
                <w:rFonts w:hint="eastAsia" w:asciiTheme="minorEastAsia" w:hAnsiTheme="minorEastAsia" w:eastAsiaTheme="minorEastAsia" w:cstheme="minorEastAsia"/>
                <w:color w:val="auto"/>
                <w:kern w:val="0"/>
                <w:sz w:val="21"/>
                <w:szCs w:val="21"/>
                <w:highlight w:val="none"/>
                <w:lang w:val="en-US" w:eastAsia="zh-CN"/>
              </w:rPr>
              <w:br w:type="textWrapping"/>
            </w:r>
            <w:r>
              <w:rPr>
                <w:rFonts w:hint="eastAsia" w:asciiTheme="minorEastAsia" w:hAnsiTheme="minorEastAsia" w:eastAsiaTheme="minorEastAsia" w:cstheme="minorEastAsia"/>
                <w:color w:val="auto"/>
                <w:kern w:val="0"/>
                <w:sz w:val="21"/>
                <w:szCs w:val="21"/>
                <w:highlight w:val="none"/>
                <w:lang w:val="en-US" w:eastAsia="zh-CN"/>
              </w:rPr>
              <w:t>4、其他</w:t>
            </w:r>
            <w:r>
              <w:rPr>
                <w:rFonts w:hint="eastAsia" w:asciiTheme="minorEastAsia" w:hAnsiTheme="minorEastAsia" w:cstheme="minorEastAsia"/>
                <w:color w:val="auto"/>
                <w:kern w:val="0"/>
                <w:sz w:val="21"/>
                <w:szCs w:val="21"/>
                <w:highlight w:val="none"/>
                <w:lang w:val="en-US" w:eastAsia="zh-CN"/>
              </w:rPr>
              <w:t>情节</w:t>
            </w:r>
            <w:r>
              <w:rPr>
                <w:rFonts w:hint="eastAsia" w:asciiTheme="minorEastAsia" w:hAnsiTheme="minorEastAsia" w:eastAsiaTheme="minorEastAsia" w:cstheme="minorEastAsia"/>
                <w:color w:val="auto"/>
                <w:kern w:val="0"/>
                <w:sz w:val="21"/>
                <w:szCs w:val="21"/>
                <w:highlight w:val="none"/>
                <w:lang w:val="en-US" w:eastAsia="zh-CN"/>
              </w:rPr>
              <w:t>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lang w:val="en-US" w:eastAsia="zh-CN"/>
              </w:rPr>
              <w:t>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val="en-US" w:eastAsia="zh-CN"/>
              </w:rPr>
              <w:t>C*****C010</w:t>
            </w:r>
          </w:p>
        </w:tc>
        <w:tc>
          <w:tcPr>
            <w:tcW w:w="1800" w:type="dxa"/>
            <w:vMerge w:val="restart"/>
          </w:tcPr>
          <w:p>
            <w:pPr>
              <w:widowControl/>
              <w:spacing w:line="320" w:lineRule="exact"/>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台湾居民非法居留</w:t>
            </w:r>
          </w:p>
        </w:tc>
        <w:tc>
          <w:tcPr>
            <w:tcW w:w="24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第三十五条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违反本办法第十八条的规定，逾期非法居留的，处以警告，可以单处或者并处每逾期1日100元的罚款。</w:t>
            </w:r>
          </w:p>
          <w:p>
            <w:pPr>
              <w:widowControl/>
              <w:spacing w:line="320" w:lineRule="exact"/>
              <w:textAlignment w:val="top"/>
              <w:rPr>
                <w:rFonts w:hint="eastAsia"/>
                <w:lang w:val="en-US" w:eastAsia="zh-CN"/>
              </w:rPr>
            </w:pPr>
            <w:r>
              <w:rPr>
                <w:rFonts w:hint="eastAsia" w:asciiTheme="minorEastAsia" w:hAnsiTheme="minorEastAsia" w:eastAsiaTheme="minorEastAsia" w:cstheme="minorEastAsia"/>
                <w:color w:val="auto"/>
                <w:kern w:val="0"/>
                <w:sz w:val="21"/>
                <w:szCs w:val="21"/>
                <w:highlight w:val="none"/>
                <w:lang w:eastAsia="zh-CN"/>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台湾居民来大陆后，应当在所持旅行证件有效期之内按期离境。所持证件有效期即将届满需要继续居留的，应当向市、县公安局申请换发。</w:t>
            </w:r>
          </w:p>
        </w:tc>
        <w:tc>
          <w:tcPr>
            <w:tcW w:w="2059" w:type="dxa"/>
          </w:tcPr>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逾期非法居留90日以下</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322"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C*****C020</w:t>
            </w:r>
          </w:p>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00" w:type="dxa"/>
            <w:vMerge w:val="continue"/>
          </w:tcPr>
          <w:p>
            <w:pPr>
              <w:bidi w:val="0"/>
              <w:jc w:val="left"/>
              <w:rPr>
                <w:rFonts w:hint="eastAsia"/>
                <w:lang w:val="en-US" w:eastAsia="zh-CN"/>
              </w:rPr>
            </w:pPr>
          </w:p>
        </w:tc>
        <w:tc>
          <w:tcPr>
            <w:tcW w:w="2059" w:type="dxa"/>
          </w:tcPr>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1、逾期非法居留90日以上（罚款从非法居留第91日起计算）；</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2、再次逾期非法居留。</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处</w:t>
            </w:r>
            <w:r>
              <w:rPr>
                <w:rFonts w:hint="eastAsia" w:asciiTheme="minorEastAsia" w:hAnsiTheme="minorEastAsia" w:eastAsiaTheme="minorEastAsia" w:cstheme="minorEastAsia"/>
                <w:color w:val="auto"/>
                <w:kern w:val="0"/>
                <w:sz w:val="21"/>
                <w:szCs w:val="21"/>
                <w:highlight w:val="none"/>
                <w:lang w:val="en-US" w:eastAsia="zh-CN"/>
              </w:rPr>
              <w:t>每逾期非法居留1日100元，总额不超过4000元的罚款。</w:t>
            </w:r>
          </w:p>
        </w:tc>
      </w:tr>
    </w:tbl>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违反《中国公民因私事往来香港地区或者澳门地区</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的暂行管理办法》处罚裁量基准</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773"/>
        <w:gridCol w:w="2413"/>
        <w:gridCol w:w="204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64"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3"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3"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6"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8"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0" w:hRule="atLeast"/>
        </w:trPr>
        <w:tc>
          <w:tcPr>
            <w:tcW w:w="1364" w:type="dxa"/>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C*****C000</w:t>
            </w:r>
          </w:p>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773" w:type="dxa"/>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非法获取往来港澳旅行证件</w:t>
            </w:r>
          </w:p>
        </w:tc>
        <w:tc>
          <w:tcPr>
            <w:tcW w:w="2413"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第二十八条  以行贿等手段，获取前往港澳通行证、往来港澳通行证、港澳同胞回乡证、入出境通行证，情节较轻的，处以警告或</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日以下拘留；情节严重，构成犯罪的，依照《中华人民共和国刑法》的有关条款的规定追究刑事责任。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中华人民共和国行政处罚法</w:t>
            </w:r>
            <w:r>
              <w:rPr>
                <w:rFonts w:hint="eastAsia" w:asciiTheme="minorEastAsia" w:hAnsiTheme="minorEastAsia" w:cstheme="minorEastAsia"/>
                <w:color w:val="auto"/>
                <w:kern w:val="0"/>
                <w:sz w:val="21"/>
                <w:szCs w:val="21"/>
                <w:highlight w:val="none"/>
                <w:lang w:val="en-US" w:eastAsia="zh-CN"/>
              </w:rPr>
              <w:t>》（2021年）第十条第二款  限制人身自由的行政处罚，只能由法律设定。</w:t>
            </w:r>
          </w:p>
        </w:tc>
        <w:tc>
          <w:tcPr>
            <w:tcW w:w="2046"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处罚明确，不需分阶。</w:t>
            </w:r>
          </w:p>
        </w:tc>
        <w:tc>
          <w:tcPr>
            <w:tcW w:w="126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尚不够刑事处罚的，</w:t>
            </w:r>
            <w:r>
              <w:rPr>
                <w:rFonts w:hint="eastAsia" w:asciiTheme="minorEastAsia" w:hAnsiTheme="minorEastAsia" w:eastAsiaTheme="minorEastAsia" w:cstheme="minorEastAsia"/>
                <w:color w:val="auto"/>
                <w:kern w:val="0"/>
                <w:sz w:val="21"/>
                <w:szCs w:val="21"/>
                <w:highlight w:val="none"/>
                <w:lang w:val="en-US" w:eastAsia="zh-CN"/>
              </w:rPr>
              <w:t>处警告</w:t>
            </w:r>
            <w:r>
              <w:rPr>
                <w:rFonts w:hint="eastAsia" w:asciiTheme="minorEastAsia" w:hAnsiTheme="minorEastAsia" w:cstheme="minorEastAsia"/>
                <w:color w:val="auto"/>
                <w:kern w:val="0"/>
                <w:sz w:val="21"/>
                <w:szCs w:val="21"/>
                <w:highlight w:val="none"/>
                <w:lang w:val="en-US" w:eastAsia="zh-CN"/>
              </w:rPr>
              <w:t>。</w:t>
            </w:r>
          </w:p>
        </w:tc>
      </w:tr>
    </w:tbl>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违反《中国公民出国旅游管理办法》</w:t>
      </w:r>
    </w:p>
    <w:p>
      <w:pPr>
        <w:pStyle w:val="4"/>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color w:val="auto"/>
          <w:sz w:val="44"/>
          <w:szCs w:val="44"/>
          <w:highlight w:val="none"/>
          <w:lang w:val="en-US" w:eastAsia="zh-CN"/>
        </w:rPr>
      </w:pPr>
    </w:p>
    <w:tbl>
      <w:tblPr>
        <w:tblStyle w:val="6"/>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772"/>
        <w:gridCol w:w="2414"/>
        <w:gridCol w:w="204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8"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2"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4"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5"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9"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0" w:hRule="atLeast"/>
        </w:trPr>
        <w:tc>
          <w:tcPr>
            <w:tcW w:w="135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C06038C000</w:t>
            </w:r>
          </w:p>
        </w:tc>
        <w:tc>
          <w:tcPr>
            <w:tcW w:w="1772"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因滞留不归被遣返回国</w:t>
            </w:r>
          </w:p>
        </w:tc>
        <w:tc>
          <w:tcPr>
            <w:tcW w:w="2414"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第三十二条第二款  旅游者因滞留不归被遣返回国的，由公安机关吊销其护照。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第二十二条  严禁旅游者在境外滞留不归。</w:t>
            </w:r>
          </w:p>
          <w:p>
            <w:pPr>
              <w:widowControl/>
              <w:spacing w:line="320" w:lineRule="exact"/>
              <w:ind w:left="0" w:leftChars="0" w:firstLine="420" w:firstLineChars="200"/>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旅游者在境外滞留不归的，旅游团队领队应当及时向组团社和中国驻所在国家使领馆报告，组团社应当及时向公安机关和旅游行政部门报告。有关部门处理有关事项时，组团社有义务予以协助。</w:t>
            </w:r>
          </w:p>
        </w:tc>
        <w:tc>
          <w:tcPr>
            <w:tcW w:w="2045"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处罚明确，不需分阶。</w:t>
            </w:r>
          </w:p>
        </w:tc>
        <w:tc>
          <w:tcPr>
            <w:tcW w:w="126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吊销其护照</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highlight w:val="none"/>
          <w:lang w:eastAsia="zh-CN"/>
        </w:rPr>
      </w:pPr>
    </w:p>
    <w:sectPr>
      <w:footerReference r:id="rId4" w:type="default"/>
      <w:pgSz w:w="10376" w:h="14685"/>
      <w:pgMar w:top="1417" w:right="850" w:bottom="1134" w:left="85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1F5"/>
    <w:multiLevelType w:val="singleLevel"/>
    <w:tmpl w:val="847ED1F5"/>
    <w:lvl w:ilvl="0" w:tentative="0">
      <w:start w:val="1"/>
      <w:numFmt w:val="decimal"/>
      <w:suff w:val="nothing"/>
      <w:lvlText w:val="%1、"/>
      <w:lvlJc w:val="left"/>
    </w:lvl>
  </w:abstractNum>
  <w:abstractNum w:abstractNumId="1">
    <w:nsid w:val="A124B0DF"/>
    <w:multiLevelType w:val="singleLevel"/>
    <w:tmpl w:val="A124B0DF"/>
    <w:lvl w:ilvl="0" w:tentative="0">
      <w:start w:val="1"/>
      <w:numFmt w:val="decimal"/>
      <w:suff w:val="nothing"/>
      <w:lvlText w:val="%1、"/>
      <w:lvlJc w:val="left"/>
    </w:lvl>
  </w:abstractNum>
  <w:abstractNum w:abstractNumId="2">
    <w:nsid w:val="60D472BF"/>
    <w:multiLevelType w:val="singleLevel"/>
    <w:tmpl w:val="60D472BF"/>
    <w:lvl w:ilvl="0" w:tentative="0">
      <w:start w:val="1"/>
      <w:numFmt w:val="decimal"/>
      <w:suff w:val="nothing"/>
      <w:lvlText w:val="%1、"/>
      <w:lvlJc w:val="left"/>
    </w:lvl>
  </w:abstractNum>
  <w:abstractNum w:abstractNumId="3">
    <w:nsid w:val="60D49149"/>
    <w:multiLevelType w:val="singleLevel"/>
    <w:tmpl w:val="60D49149"/>
    <w:lvl w:ilvl="0" w:tentative="0">
      <w:start w:val="1"/>
      <w:numFmt w:val="decimal"/>
      <w:suff w:val="nothing"/>
      <w:lvlText w:val="%1、"/>
      <w:lvlJc w:val="left"/>
    </w:lvl>
  </w:abstractNum>
  <w:abstractNum w:abstractNumId="4">
    <w:nsid w:val="60D5BB32"/>
    <w:multiLevelType w:val="singleLevel"/>
    <w:tmpl w:val="60D5BB32"/>
    <w:lvl w:ilvl="0" w:tentative="0">
      <w:start w:val="5"/>
      <w:numFmt w:val="chineseCounting"/>
      <w:suff w:val="nothing"/>
      <w:lvlText w:val="（%1）"/>
      <w:lvlJc w:val="left"/>
    </w:lvl>
  </w:abstractNum>
  <w:abstractNum w:abstractNumId="5">
    <w:nsid w:val="60DD7F72"/>
    <w:multiLevelType w:val="singleLevel"/>
    <w:tmpl w:val="60DD7F72"/>
    <w:lvl w:ilvl="0" w:tentative="0">
      <w:start w:val="2"/>
      <w:numFmt w:val="chineseCounting"/>
      <w:suff w:val="space"/>
      <w:lvlText w:val="第%1节"/>
      <w:lvlJc w:val="left"/>
    </w:lvl>
  </w:abstractNum>
  <w:abstractNum w:abstractNumId="6">
    <w:nsid w:val="60DD83A0"/>
    <w:multiLevelType w:val="singleLevel"/>
    <w:tmpl w:val="60DD83A0"/>
    <w:lvl w:ilvl="0" w:tentative="0">
      <w:start w:val="2"/>
      <w:numFmt w:val="chineseCounting"/>
      <w:suff w:val="space"/>
      <w:lvlText w:val="第%1章"/>
      <w:lvlJc w:val="left"/>
    </w:lvl>
  </w:abstractNum>
  <w:abstractNum w:abstractNumId="7">
    <w:nsid w:val="61839303"/>
    <w:multiLevelType w:val="singleLevel"/>
    <w:tmpl w:val="61839303"/>
    <w:lvl w:ilvl="0" w:tentative="0">
      <w:start w:val="1"/>
      <w:numFmt w:val="decimal"/>
      <w:suff w:val="nothing"/>
      <w:lvlText w:val="%1、"/>
      <w:lvlJc w:val="left"/>
    </w:lvl>
  </w:abstractNum>
  <w:abstractNum w:abstractNumId="8">
    <w:nsid w:val="6183942B"/>
    <w:multiLevelType w:val="singleLevel"/>
    <w:tmpl w:val="6183942B"/>
    <w:lvl w:ilvl="0" w:tentative="0">
      <w:start w:val="1"/>
      <w:numFmt w:val="decimal"/>
      <w:suff w:val="nothing"/>
      <w:lvlText w:val="%1、"/>
      <w:lvlJc w:val="left"/>
    </w:lvl>
  </w:abstractNum>
  <w:abstractNum w:abstractNumId="9">
    <w:nsid w:val="61839439"/>
    <w:multiLevelType w:val="singleLevel"/>
    <w:tmpl w:val="61839439"/>
    <w:lvl w:ilvl="0" w:tentative="0">
      <w:start w:val="1"/>
      <w:numFmt w:val="decimal"/>
      <w:suff w:val="nothing"/>
      <w:lvlText w:val="%1、"/>
      <w:lvlJc w:val="left"/>
    </w:lvl>
  </w:abstractNum>
  <w:abstractNum w:abstractNumId="10">
    <w:nsid w:val="6183946B"/>
    <w:multiLevelType w:val="singleLevel"/>
    <w:tmpl w:val="6183946B"/>
    <w:lvl w:ilvl="0" w:tentative="0">
      <w:start w:val="1"/>
      <w:numFmt w:val="decimal"/>
      <w:suff w:val="nothing"/>
      <w:lvlText w:val="%1、"/>
      <w:lvlJc w:val="left"/>
    </w:lvl>
  </w:abstractNum>
  <w:abstractNum w:abstractNumId="11">
    <w:nsid w:val="6183A153"/>
    <w:multiLevelType w:val="singleLevel"/>
    <w:tmpl w:val="6183A153"/>
    <w:lvl w:ilvl="0" w:tentative="0">
      <w:start w:val="1"/>
      <w:numFmt w:val="chineseCounting"/>
      <w:suff w:val="space"/>
      <w:lvlText w:val="第%1节"/>
      <w:lvlJc w:val="left"/>
    </w:lvl>
  </w:abstractNum>
  <w:abstractNum w:abstractNumId="12">
    <w:nsid w:val="61848EB3"/>
    <w:multiLevelType w:val="singleLevel"/>
    <w:tmpl w:val="61848EB3"/>
    <w:lvl w:ilvl="0" w:tentative="0">
      <w:start w:val="1"/>
      <w:numFmt w:val="decimal"/>
      <w:suff w:val="nothing"/>
      <w:lvlText w:val="%1、"/>
      <w:lvlJc w:val="left"/>
    </w:lvl>
  </w:abstractNum>
  <w:abstractNum w:abstractNumId="13">
    <w:nsid w:val="61849002"/>
    <w:multiLevelType w:val="singleLevel"/>
    <w:tmpl w:val="61849002"/>
    <w:lvl w:ilvl="0" w:tentative="0">
      <w:start w:val="1"/>
      <w:numFmt w:val="decimal"/>
      <w:suff w:val="nothing"/>
      <w:lvlText w:val="%1、"/>
      <w:lvlJc w:val="left"/>
    </w:lvl>
  </w:abstractNum>
  <w:abstractNum w:abstractNumId="14">
    <w:nsid w:val="618491E2"/>
    <w:multiLevelType w:val="singleLevel"/>
    <w:tmpl w:val="618491E2"/>
    <w:lvl w:ilvl="0" w:tentative="0">
      <w:start w:val="1"/>
      <w:numFmt w:val="decimal"/>
      <w:suff w:val="nothing"/>
      <w:lvlText w:val="%1、"/>
      <w:lvlJc w:val="left"/>
    </w:lvl>
  </w:abstractNum>
  <w:abstractNum w:abstractNumId="15">
    <w:nsid w:val="61849262"/>
    <w:multiLevelType w:val="singleLevel"/>
    <w:tmpl w:val="61849262"/>
    <w:lvl w:ilvl="0" w:tentative="0">
      <w:start w:val="1"/>
      <w:numFmt w:val="decimal"/>
      <w:suff w:val="nothing"/>
      <w:lvlText w:val="%1、"/>
      <w:lvlJc w:val="left"/>
    </w:lvl>
  </w:abstractNum>
  <w:abstractNum w:abstractNumId="16">
    <w:nsid w:val="61849322"/>
    <w:multiLevelType w:val="singleLevel"/>
    <w:tmpl w:val="61849322"/>
    <w:lvl w:ilvl="0" w:tentative="0">
      <w:start w:val="1"/>
      <w:numFmt w:val="decimal"/>
      <w:suff w:val="nothing"/>
      <w:lvlText w:val="%1、"/>
      <w:lvlJc w:val="left"/>
    </w:lvl>
  </w:abstractNum>
  <w:abstractNum w:abstractNumId="17">
    <w:nsid w:val="6358EAC4"/>
    <w:multiLevelType w:val="singleLevel"/>
    <w:tmpl w:val="6358EAC4"/>
    <w:lvl w:ilvl="0" w:tentative="0">
      <w:start w:val="1"/>
      <w:numFmt w:val="decimal"/>
      <w:suff w:val="nothing"/>
      <w:lvlText w:val="%1、"/>
      <w:lvlJc w:val="left"/>
    </w:lvl>
  </w:abstractNum>
  <w:abstractNum w:abstractNumId="18">
    <w:nsid w:val="6358EC9A"/>
    <w:multiLevelType w:val="singleLevel"/>
    <w:tmpl w:val="6358EC9A"/>
    <w:lvl w:ilvl="0" w:tentative="0">
      <w:start w:val="1"/>
      <w:numFmt w:val="decimal"/>
      <w:suff w:val="nothing"/>
      <w:lvlText w:val="%1、"/>
      <w:lvlJc w:val="left"/>
    </w:lvl>
  </w:abstractNum>
  <w:abstractNum w:abstractNumId="19">
    <w:nsid w:val="6358EE16"/>
    <w:multiLevelType w:val="singleLevel"/>
    <w:tmpl w:val="6358EE16"/>
    <w:lvl w:ilvl="0" w:tentative="0">
      <w:start w:val="1"/>
      <w:numFmt w:val="decimal"/>
      <w:suff w:val="nothing"/>
      <w:lvlText w:val="%1、"/>
      <w:lvlJc w:val="left"/>
    </w:lvl>
  </w:abstractNum>
  <w:abstractNum w:abstractNumId="20">
    <w:nsid w:val="6358EEA6"/>
    <w:multiLevelType w:val="singleLevel"/>
    <w:tmpl w:val="6358EEA6"/>
    <w:lvl w:ilvl="0" w:tentative="0">
      <w:start w:val="4"/>
      <w:numFmt w:val="decimal"/>
      <w:suff w:val="nothing"/>
      <w:lvlText w:val="%1."/>
      <w:lvlJc w:val="left"/>
    </w:lvl>
  </w:abstractNum>
  <w:abstractNum w:abstractNumId="21">
    <w:nsid w:val="6358F009"/>
    <w:multiLevelType w:val="singleLevel"/>
    <w:tmpl w:val="6358F009"/>
    <w:lvl w:ilvl="0" w:tentative="0">
      <w:start w:val="1"/>
      <w:numFmt w:val="decimal"/>
      <w:suff w:val="nothing"/>
      <w:lvlText w:val="%1、"/>
      <w:lvlJc w:val="left"/>
    </w:lvl>
  </w:abstractNum>
  <w:abstractNum w:abstractNumId="22">
    <w:nsid w:val="638C6D18"/>
    <w:multiLevelType w:val="singleLevel"/>
    <w:tmpl w:val="638C6D18"/>
    <w:lvl w:ilvl="0" w:tentative="0">
      <w:start w:val="1"/>
      <w:numFmt w:val="decimal"/>
      <w:suff w:val="nothing"/>
      <w:lvlText w:val="%1、"/>
      <w:lvlJc w:val="left"/>
    </w:lvl>
  </w:abstractNum>
  <w:abstractNum w:abstractNumId="23">
    <w:nsid w:val="642BE8B9"/>
    <w:multiLevelType w:val="singleLevel"/>
    <w:tmpl w:val="642BE8B9"/>
    <w:lvl w:ilvl="0" w:tentative="0">
      <w:start w:val="3"/>
      <w:numFmt w:val="decimal"/>
      <w:suff w:val="nothing"/>
      <w:lvlText w:val="%1、"/>
      <w:lvlJc w:val="left"/>
    </w:lvl>
  </w:abstractNum>
  <w:abstractNum w:abstractNumId="24">
    <w:nsid w:val="672D9291"/>
    <w:multiLevelType w:val="singleLevel"/>
    <w:tmpl w:val="672D9291"/>
    <w:lvl w:ilvl="0" w:tentative="0">
      <w:start w:val="1"/>
      <w:numFmt w:val="chineseCounting"/>
      <w:suff w:val="nothing"/>
      <w:lvlText w:val="（%1）"/>
      <w:lvlJc w:val="left"/>
    </w:lvl>
  </w:abstractNum>
  <w:num w:numId="1">
    <w:abstractNumId w:val="6"/>
  </w:num>
  <w:num w:numId="2">
    <w:abstractNumId w:val="11"/>
  </w:num>
  <w:num w:numId="3">
    <w:abstractNumId w:val="24"/>
  </w:num>
  <w:num w:numId="4">
    <w:abstractNumId w:val="4"/>
  </w:num>
  <w:num w:numId="5">
    <w:abstractNumId w:val="5"/>
  </w:num>
  <w:num w:numId="6">
    <w:abstractNumId w:val="7"/>
  </w:num>
  <w:num w:numId="7">
    <w:abstractNumId w:val="12"/>
  </w:num>
  <w:num w:numId="8">
    <w:abstractNumId w:val="17"/>
  </w:num>
  <w:num w:numId="9">
    <w:abstractNumId w:val="22"/>
  </w:num>
  <w:num w:numId="10">
    <w:abstractNumId w:val="23"/>
  </w:num>
  <w:num w:numId="11">
    <w:abstractNumId w:val="8"/>
  </w:num>
  <w:num w:numId="12">
    <w:abstractNumId w:val="9"/>
  </w:num>
  <w:num w:numId="13">
    <w:abstractNumId w:val="18"/>
  </w:num>
  <w:num w:numId="14">
    <w:abstractNumId w:val="10"/>
  </w:num>
  <w:num w:numId="15">
    <w:abstractNumId w:val="13"/>
  </w:num>
  <w:num w:numId="16">
    <w:abstractNumId w:val="14"/>
  </w:num>
  <w:num w:numId="17">
    <w:abstractNumId w:val="19"/>
  </w:num>
  <w:num w:numId="18">
    <w:abstractNumId w:val="20"/>
  </w:num>
  <w:num w:numId="19">
    <w:abstractNumId w:val="15"/>
  </w:num>
  <w:num w:numId="20">
    <w:abstractNumId w:val="0"/>
  </w:num>
  <w:num w:numId="21">
    <w:abstractNumId w:val="16"/>
  </w:num>
  <w:num w:numId="22">
    <w:abstractNumId w:val="21"/>
  </w:num>
  <w:num w:numId="23">
    <w:abstractNumId w:val="2"/>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410B"/>
    <w:rsid w:val="00007FBE"/>
    <w:rsid w:val="0037466E"/>
    <w:rsid w:val="003C09B0"/>
    <w:rsid w:val="00440281"/>
    <w:rsid w:val="004B17FF"/>
    <w:rsid w:val="008022AC"/>
    <w:rsid w:val="00823036"/>
    <w:rsid w:val="00863BFE"/>
    <w:rsid w:val="00935856"/>
    <w:rsid w:val="00A6224E"/>
    <w:rsid w:val="00A80DB0"/>
    <w:rsid w:val="00C43F3D"/>
    <w:rsid w:val="00C71F35"/>
    <w:rsid w:val="00DB7FDE"/>
    <w:rsid w:val="00EC679E"/>
    <w:rsid w:val="010B30E6"/>
    <w:rsid w:val="012A3908"/>
    <w:rsid w:val="01357C80"/>
    <w:rsid w:val="01427883"/>
    <w:rsid w:val="01471531"/>
    <w:rsid w:val="014D3BFF"/>
    <w:rsid w:val="015C0EC1"/>
    <w:rsid w:val="015F0627"/>
    <w:rsid w:val="01764DDB"/>
    <w:rsid w:val="019E10DE"/>
    <w:rsid w:val="01B23045"/>
    <w:rsid w:val="01DD3336"/>
    <w:rsid w:val="01E40979"/>
    <w:rsid w:val="01E56846"/>
    <w:rsid w:val="020273CD"/>
    <w:rsid w:val="02180750"/>
    <w:rsid w:val="022053E0"/>
    <w:rsid w:val="023E3285"/>
    <w:rsid w:val="02497EB5"/>
    <w:rsid w:val="024D50FD"/>
    <w:rsid w:val="025E17D2"/>
    <w:rsid w:val="0263255E"/>
    <w:rsid w:val="02871E48"/>
    <w:rsid w:val="028E603A"/>
    <w:rsid w:val="029015A5"/>
    <w:rsid w:val="02933381"/>
    <w:rsid w:val="02AE494E"/>
    <w:rsid w:val="02CB3592"/>
    <w:rsid w:val="02CE6FC6"/>
    <w:rsid w:val="02D93CB9"/>
    <w:rsid w:val="02E059EE"/>
    <w:rsid w:val="02E31084"/>
    <w:rsid w:val="02EB0EB0"/>
    <w:rsid w:val="02FA1A89"/>
    <w:rsid w:val="0304228B"/>
    <w:rsid w:val="03066D95"/>
    <w:rsid w:val="03077571"/>
    <w:rsid w:val="030B49E0"/>
    <w:rsid w:val="03253A56"/>
    <w:rsid w:val="032C67F4"/>
    <w:rsid w:val="03463EF7"/>
    <w:rsid w:val="03491A02"/>
    <w:rsid w:val="035067B1"/>
    <w:rsid w:val="036A6D73"/>
    <w:rsid w:val="037E25FC"/>
    <w:rsid w:val="0380171F"/>
    <w:rsid w:val="03B42AEF"/>
    <w:rsid w:val="03FB2DF4"/>
    <w:rsid w:val="04115A32"/>
    <w:rsid w:val="042F567B"/>
    <w:rsid w:val="043A0213"/>
    <w:rsid w:val="044270AD"/>
    <w:rsid w:val="04492ECD"/>
    <w:rsid w:val="044C69F4"/>
    <w:rsid w:val="04A978C8"/>
    <w:rsid w:val="04D242E1"/>
    <w:rsid w:val="04DD1DD9"/>
    <w:rsid w:val="04E26A6E"/>
    <w:rsid w:val="04E27110"/>
    <w:rsid w:val="04FD6ACF"/>
    <w:rsid w:val="051A4562"/>
    <w:rsid w:val="052E52EE"/>
    <w:rsid w:val="055077C7"/>
    <w:rsid w:val="0563348A"/>
    <w:rsid w:val="05646393"/>
    <w:rsid w:val="056766A0"/>
    <w:rsid w:val="05677903"/>
    <w:rsid w:val="05686418"/>
    <w:rsid w:val="05794AAD"/>
    <w:rsid w:val="057B6357"/>
    <w:rsid w:val="057C4F79"/>
    <w:rsid w:val="058C0496"/>
    <w:rsid w:val="058F5070"/>
    <w:rsid w:val="05997A86"/>
    <w:rsid w:val="059E0009"/>
    <w:rsid w:val="05D633FA"/>
    <w:rsid w:val="05FF4251"/>
    <w:rsid w:val="061166BB"/>
    <w:rsid w:val="063E3C84"/>
    <w:rsid w:val="06553E50"/>
    <w:rsid w:val="067052E6"/>
    <w:rsid w:val="067304B6"/>
    <w:rsid w:val="067D6554"/>
    <w:rsid w:val="06814D9A"/>
    <w:rsid w:val="06850537"/>
    <w:rsid w:val="069342BA"/>
    <w:rsid w:val="06962647"/>
    <w:rsid w:val="06A26461"/>
    <w:rsid w:val="06CA3F12"/>
    <w:rsid w:val="06D76586"/>
    <w:rsid w:val="06F447DC"/>
    <w:rsid w:val="06F84361"/>
    <w:rsid w:val="06FC14BF"/>
    <w:rsid w:val="07457059"/>
    <w:rsid w:val="07457491"/>
    <w:rsid w:val="075C7B33"/>
    <w:rsid w:val="0760504B"/>
    <w:rsid w:val="07911E24"/>
    <w:rsid w:val="079827D8"/>
    <w:rsid w:val="07A450BD"/>
    <w:rsid w:val="07B97BBA"/>
    <w:rsid w:val="07D032D1"/>
    <w:rsid w:val="07DC7927"/>
    <w:rsid w:val="07ED3EE2"/>
    <w:rsid w:val="0811681F"/>
    <w:rsid w:val="08163FB8"/>
    <w:rsid w:val="08287BDA"/>
    <w:rsid w:val="083944F8"/>
    <w:rsid w:val="085322C5"/>
    <w:rsid w:val="086142ED"/>
    <w:rsid w:val="089E29DF"/>
    <w:rsid w:val="089F1934"/>
    <w:rsid w:val="08BC4648"/>
    <w:rsid w:val="08FA1D27"/>
    <w:rsid w:val="0909769B"/>
    <w:rsid w:val="09415742"/>
    <w:rsid w:val="09493D0A"/>
    <w:rsid w:val="095D58E0"/>
    <w:rsid w:val="096C1E6A"/>
    <w:rsid w:val="09894ABF"/>
    <w:rsid w:val="099B2267"/>
    <w:rsid w:val="099D3594"/>
    <w:rsid w:val="09A048F4"/>
    <w:rsid w:val="09CB75D3"/>
    <w:rsid w:val="09CD2DE4"/>
    <w:rsid w:val="09E46BAE"/>
    <w:rsid w:val="0A0B00F4"/>
    <w:rsid w:val="0A0F129D"/>
    <w:rsid w:val="0A464892"/>
    <w:rsid w:val="0A4C28C9"/>
    <w:rsid w:val="0A515C04"/>
    <w:rsid w:val="0A537390"/>
    <w:rsid w:val="0A5524AA"/>
    <w:rsid w:val="0A577299"/>
    <w:rsid w:val="0A581B10"/>
    <w:rsid w:val="0A6138D4"/>
    <w:rsid w:val="0A635AE9"/>
    <w:rsid w:val="0A696902"/>
    <w:rsid w:val="0A766CFE"/>
    <w:rsid w:val="0A877690"/>
    <w:rsid w:val="0A8D41F5"/>
    <w:rsid w:val="0A8F3110"/>
    <w:rsid w:val="0A8F4641"/>
    <w:rsid w:val="0A9C01F9"/>
    <w:rsid w:val="0AC41C3C"/>
    <w:rsid w:val="0ACF785D"/>
    <w:rsid w:val="0AD34D83"/>
    <w:rsid w:val="0AD67C57"/>
    <w:rsid w:val="0AF34E29"/>
    <w:rsid w:val="0AFB75EC"/>
    <w:rsid w:val="0B054938"/>
    <w:rsid w:val="0B0674F9"/>
    <w:rsid w:val="0B204DA4"/>
    <w:rsid w:val="0B210619"/>
    <w:rsid w:val="0B2218E2"/>
    <w:rsid w:val="0B301464"/>
    <w:rsid w:val="0B345595"/>
    <w:rsid w:val="0B38135B"/>
    <w:rsid w:val="0B400984"/>
    <w:rsid w:val="0B404A84"/>
    <w:rsid w:val="0B4174DE"/>
    <w:rsid w:val="0B7D0A5E"/>
    <w:rsid w:val="0B7D4CC6"/>
    <w:rsid w:val="0B84336E"/>
    <w:rsid w:val="0BAC14D8"/>
    <w:rsid w:val="0BB658A8"/>
    <w:rsid w:val="0BC4434F"/>
    <w:rsid w:val="0BC541E3"/>
    <w:rsid w:val="0BE276DE"/>
    <w:rsid w:val="0BEA060C"/>
    <w:rsid w:val="0BEB6E39"/>
    <w:rsid w:val="0C0130EF"/>
    <w:rsid w:val="0C034B89"/>
    <w:rsid w:val="0C0658CF"/>
    <w:rsid w:val="0C1464A3"/>
    <w:rsid w:val="0C354FB1"/>
    <w:rsid w:val="0C695996"/>
    <w:rsid w:val="0C7B2F7A"/>
    <w:rsid w:val="0C8076CB"/>
    <w:rsid w:val="0C867EFA"/>
    <w:rsid w:val="0C8E2BEC"/>
    <w:rsid w:val="0C9A67DC"/>
    <w:rsid w:val="0C9B2CD3"/>
    <w:rsid w:val="0CA57ED4"/>
    <w:rsid w:val="0CBC7960"/>
    <w:rsid w:val="0CC352E2"/>
    <w:rsid w:val="0CC96DAC"/>
    <w:rsid w:val="0CCD61B2"/>
    <w:rsid w:val="0CCF4E84"/>
    <w:rsid w:val="0CF03A54"/>
    <w:rsid w:val="0D13025C"/>
    <w:rsid w:val="0D197D90"/>
    <w:rsid w:val="0D466340"/>
    <w:rsid w:val="0D4F0590"/>
    <w:rsid w:val="0D5070D7"/>
    <w:rsid w:val="0D581354"/>
    <w:rsid w:val="0D5E2E9E"/>
    <w:rsid w:val="0D6846F9"/>
    <w:rsid w:val="0D7825DC"/>
    <w:rsid w:val="0D7A33EA"/>
    <w:rsid w:val="0D8433C3"/>
    <w:rsid w:val="0D8A4443"/>
    <w:rsid w:val="0D91443C"/>
    <w:rsid w:val="0D966533"/>
    <w:rsid w:val="0D9D7A9C"/>
    <w:rsid w:val="0DA4108D"/>
    <w:rsid w:val="0DBE5B9F"/>
    <w:rsid w:val="0DC00C0D"/>
    <w:rsid w:val="0DF0356E"/>
    <w:rsid w:val="0DFC65A8"/>
    <w:rsid w:val="0E011E4D"/>
    <w:rsid w:val="0E040A6E"/>
    <w:rsid w:val="0E140E0A"/>
    <w:rsid w:val="0E2239D0"/>
    <w:rsid w:val="0E407765"/>
    <w:rsid w:val="0E4D4548"/>
    <w:rsid w:val="0E4E0804"/>
    <w:rsid w:val="0E6069A5"/>
    <w:rsid w:val="0E6701FE"/>
    <w:rsid w:val="0E695283"/>
    <w:rsid w:val="0E6D193A"/>
    <w:rsid w:val="0E7C12FB"/>
    <w:rsid w:val="0E7E3AEE"/>
    <w:rsid w:val="0E827D94"/>
    <w:rsid w:val="0E886643"/>
    <w:rsid w:val="0E8B482A"/>
    <w:rsid w:val="0E952A6B"/>
    <w:rsid w:val="0E9D5F65"/>
    <w:rsid w:val="0EA4389E"/>
    <w:rsid w:val="0EC30827"/>
    <w:rsid w:val="0EE21565"/>
    <w:rsid w:val="0EFF7BEB"/>
    <w:rsid w:val="0F15551B"/>
    <w:rsid w:val="0F1C5411"/>
    <w:rsid w:val="0F383BC9"/>
    <w:rsid w:val="0F5734C1"/>
    <w:rsid w:val="0F59771C"/>
    <w:rsid w:val="0F6B0570"/>
    <w:rsid w:val="0F6E765B"/>
    <w:rsid w:val="0F7F1694"/>
    <w:rsid w:val="0F814BD2"/>
    <w:rsid w:val="0FA43FDE"/>
    <w:rsid w:val="0FBE784E"/>
    <w:rsid w:val="0FC0225C"/>
    <w:rsid w:val="0FC45C44"/>
    <w:rsid w:val="0FCB7179"/>
    <w:rsid w:val="0FD74C34"/>
    <w:rsid w:val="0FDE02FE"/>
    <w:rsid w:val="0FF2163B"/>
    <w:rsid w:val="0FFF71EF"/>
    <w:rsid w:val="10031C1B"/>
    <w:rsid w:val="100B44CA"/>
    <w:rsid w:val="10203475"/>
    <w:rsid w:val="10215354"/>
    <w:rsid w:val="102E662A"/>
    <w:rsid w:val="10311157"/>
    <w:rsid w:val="1041560E"/>
    <w:rsid w:val="104F62C0"/>
    <w:rsid w:val="10516BAD"/>
    <w:rsid w:val="10726655"/>
    <w:rsid w:val="10A73F64"/>
    <w:rsid w:val="10B618C6"/>
    <w:rsid w:val="10BF0B0D"/>
    <w:rsid w:val="10CB7EBF"/>
    <w:rsid w:val="10D35521"/>
    <w:rsid w:val="10D426DA"/>
    <w:rsid w:val="10E67DFE"/>
    <w:rsid w:val="11176101"/>
    <w:rsid w:val="112062A5"/>
    <w:rsid w:val="113268E8"/>
    <w:rsid w:val="114B4BD3"/>
    <w:rsid w:val="11692E03"/>
    <w:rsid w:val="11792803"/>
    <w:rsid w:val="117B680A"/>
    <w:rsid w:val="11855A6B"/>
    <w:rsid w:val="11874DA5"/>
    <w:rsid w:val="11C71A93"/>
    <w:rsid w:val="11D5074B"/>
    <w:rsid w:val="11DA25C1"/>
    <w:rsid w:val="12010E39"/>
    <w:rsid w:val="1215275B"/>
    <w:rsid w:val="1215597C"/>
    <w:rsid w:val="123D18BE"/>
    <w:rsid w:val="123E4DC5"/>
    <w:rsid w:val="123F5C15"/>
    <w:rsid w:val="124F376F"/>
    <w:rsid w:val="12515B97"/>
    <w:rsid w:val="12593CAE"/>
    <w:rsid w:val="126906C7"/>
    <w:rsid w:val="12722A92"/>
    <w:rsid w:val="12736002"/>
    <w:rsid w:val="12A67639"/>
    <w:rsid w:val="12EF2399"/>
    <w:rsid w:val="12F7391D"/>
    <w:rsid w:val="130770DF"/>
    <w:rsid w:val="13296939"/>
    <w:rsid w:val="13311834"/>
    <w:rsid w:val="13363E04"/>
    <w:rsid w:val="133F7CA9"/>
    <w:rsid w:val="13571691"/>
    <w:rsid w:val="13574F33"/>
    <w:rsid w:val="136C410B"/>
    <w:rsid w:val="137B7D46"/>
    <w:rsid w:val="139106F9"/>
    <w:rsid w:val="13A8453B"/>
    <w:rsid w:val="13AA7D4D"/>
    <w:rsid w:val="13B92F25"/>
    <w:rsid w:val="13DC6361"/>
    <w:rsid w:val="13E2790E"/>
    <w:rsid w:val="13EF52CF"/>
    <w:rsid w:val="13F54B44"/>
    <w:rsid w:val="13FB5654"/>
    <w:rsid w:val="1403175B"/>
    <w:rsid w:val="140428C2"/>
    <w:rsid w:val="14104B6B"/>
    <w:rsid w:val="141101AB"/>
    <w:rsid w:val="14202DB1"/>
    <w:rsid w:val="14290125"/>
    <w:rsid w:val="142D2910"/>
    <w:rsid w:val="142F1CF8"/>
    <w:rsid w:val="144F73F7"/>
    <w:rsid w:val="146C2A2E"/>
    <w:rsid w:val="148B59EE"/>
    <w:rsid w:val="148D7529"/>
    <w:rsid w:val="14905853"/>
    <w:rsid w:val="14961DC6"/>
    <w:rsid w:val="14A37325"/>
    <w:rsid w:val="14C130D3"/>
    <w:rsid w:val="14CD5016"/>
    <w:rsid w:val="15071ABC"/>
    <w:rsid w:val="150C1031"/>
    <w:rsid w:val="15156CD1"/>
    <w:rsid w:val="15353E3A"/>
    <w:rsid w:val="153C75BB"/>
    <w:rsid w:val="15446651"/>
    <w:rsid w:val="15470C42"/>
    <w:rsid w:val="15520646"/>
    <w:rsid w:val="15654098"/>
    <w:rsid w:val="15785C48"/>
    <w:rsid w:val="158623D8"/>
    <w:rsid w:val="159D0959"/>
    <w:rsid w:val="15AD5D0F"/>
    <w:rsid w:val="15C05316"/>
    <w:rsid w:val="15D658B9"/>
    <w:rsid w:val="15E91ACA"/>
    <w:rsid w:val="15EA0735"/>
    <w:rsid w:val="16011576"/>
    <w:rsid w:val="16044EFA"/>
    <w:rsid w:val="16266B87"/>
    <w:rsid w:val="16517862"/>
    <w:rsid w:val="1656622E"/>
    <w:rsid w:val="165B5862"/>
    <w:rsid w:val="16651AE3"/>
    <w:rsid w:val="16850490"/>
    <w:rsid w:val="16894D8A"/>
    <w:rsid w:val="16930E38"/>
    <w:rsid w:val="169E2674"/>
    <w:rsid w:val="16C717D6"/>
    <w:rsid w:val="16D271E7"/>
    <w:rsid w:val="16EA614B"/>
    <w:rsid w:val="16F805A9"/>
    <w:rsid w:val="16F9562A"/>
    <w:rsid w:val="16FB303C"/>
    <w:rsid w:val="17035D14"/>
    <w:rsid w:val="171211BA"/>
    <w:rsid w:val="173F46AB"/>
    <w:rsid w:val="17567E1F"/>
    <w:rsid w:val="1770011C"/>
    <w:rsid w:val="17704DFA"/>
    <w:rsid w:val="17842F94"/>
    <w:rsid w:val="178C3CE9"/>
    <w:rsid w:val="17A7718A"/>
    <w:rsid w:val="17F93877"/>
    <w:rsid w:val="17FA50A2"/>
    <w:rsid w:val="17FF7528"/>
    <w:rsid w:val="18050C80"/>
    <w:rsid w:val="182B5501"/>
    <w:rsid w:val="182E6E21"/>
    <w:rsid w:val="18344489"/>
    <w:rsid w:val="184D717F"/>
    <w:rsid w:val="1855177F"/>
    <w:rsid w:val="1877239D"/>
    <w:rsid w:val="18A974A7"/>
    <w:rsid w:val="18AC78E0"/>
    <w:rsid w:val="18BB3AEB"/>
    <w:rsid w:val="18C7492F"/>
    <w:rsid w:val="18EC0363"/>
    <w:rsid w:val="18EC764D"/>
    <w:rsid w:val="18F820A4"/>
    <w:rsid w:val="1914045F"/>
    <w:rsid w:val="19161FDC"/>
    <w:rsid w:val="191A0C85"/>
    <w:rsid w:val="191D47CE"/>
    <w:rsid w:val="192E10D5"/>
    <w:rsid w:val="193A3ACB"/>
    <w:rsid w:val="194A60D4"/>
    <w:rsid w:val="194F46D0"/>
    <w:rsid w:val="19697C63"/>
    <w:rsid w:val="197354D5"/>
    <w:rsid w:val="19764468"/>
    <w:rsid w:val="19840F1E"/>
    <w:rsid w:val="198E6045"/>
    <w:rsid w:val="199724C8"/>
    <w:rsid w:val="19A00A44"/>
    <w:rsid w:val="19AF284D"/>
    <w:rsid w:val="19B82FAE"/>
    <w:rsid w:val="19DC04FC"/>
    <w:rsid w:val="19DF77C6"/>
    <w:rsid w:val="19E37FA8"/>
    <w:rsid w:val="19ED30CA"/>
    <w:rsid w:val="1A0E157C"/>
    <w:rsid w:val="1A0E42F7"/>
    <w:rsid w:val="1A14400E"/>
    <w:rsid w:val="1A1D3BB7"/>
    <w:rsid w:val="1A1E1B45"/>
    <w:rsid w:val="1A1F125B"/>
    <w:rsid w:val="1A3C7840"/>
    <w:rsid w:val="1A501E9C"/>
    <w:rsid w:val="1A7F1D4E"/>
    <w:rsid w:val="1A8478A5"/>
    <w:rsid w:val="1A880123"/>
    <w:rsid w:val="1A9079E5"/>
    <w:rsid w:val="1AA95327"/>
    <w:rsid w:val="1AAC0A3D"/>
    <w:rsid w:val="1AB60C1A"/>
    <w:rsid w:val="1AC152C2"/>
    <w:rsid w:val="1AC25762"/>
    <w:rsid w:val="1ACE0502"/>
    <w:rsid w:val="1AD61E84"/>
    <w:rsid w:val="1AE85AF0"/>
    <w:rsid w:val="1AEC67B8"/>
    <w:rsid w:val="1AF35604"/>
    <w:rsid w:val="1AF43F51"/>
    <w:rsid w:val="1B0612A8"/>
    <w:rsid w:val="1B564445"/>
    <w:rsid w:val="1B5C1108"/>
    <w:rsid w:val="1B6C62FC"/>
    <w:rsid w:val="1BA82E0B"/>
    <w:rsid w:val="1BBA3184"/>
    <w:rsid w:val="1BC868D6"/>
    <w:rsid w:val="1BE028C0"/>
    <w:rsid w:val="1BF05BB1"/>
    <w:rsid w:val="1C0D7798"/>
    <w:rsid w:val="1C181BC6"/>
    <w:rsid w:val="1C233774"/>
    <w:rsid w:val="1C262E5F"/>
    <w:rsid w:val="1C3168C3"/>
    <w:rsid w:val="1C3436EE"/>
    <w:rsid w:val="1C3A1232"/>
    <w:rsid w:val="1C4B1904"/>
    <w:rsid w:val="1C53519B"/>
    <w:rsid w:val="1C56047C"/>
    <w:rsid w:val="1C7471BB"/>
    <w:rsid w:val="1CAF6B95"/>
    <w:rsid w:val="1CB12AB8"/>
    <w:rsid w:val="1CC93E31"/>
    <w:rsid w:val="1CD31151"/>
    <w:rsid w:val="1CD46039"/>
    <w:rsid w:val="1CE5283E"/>
    <w:rsid w:val="1CFB2FD2"/>
    <w:rsid w:val="1CFC6090"/>
    <w:rsid w:val="1D2145DD"/>
    <w:rsid w:val="1D29387B"/>
    <w:rsid w:val="1D2A21C9"/>
    <w:rsid w:val="1D2C696D"/>
    <w:rsid w:val="1D3B4BFE"/>
    <w:rsid w:val="1D3C0070"/>
    <w:rsid w:val="1D4629AD"/>
    <w:rsid w:val="1D4E3CC4"/>
    <w:rsid w:val="1D4E4B3F"/>
    <w:rsid w:val="1D65672E"/>
    <w:rsid w:val="1D6A0F8D"/>
    <w:rsid w:val="1D71444A"/>
    <w:rsid w:val="1D7E3A16"/>
    <w:rsid w:val="1D80528F"/>
    <w:rsid w:val="1D911C94"/>
    <w:rsid w:val="1DA6059E"/>
    <w:rsid w:val="1DB43C25"/>
    <w:rsid w:val="1DBC2C74"/>
    <w:rsid w:val="1DBE21E7"/>
    <w:rsid w:val="1DBF0428"/>
    <w:rsid w:val="1DD426E8"/>
    <w:rsid w:val="1DDC5FB0"/>
    <w:rsid w:val="1DDF6386"/>
    <w:rsid w:val="1DE66A9B"/>
    <w:rsid w:val="1DE73DB1"/>
    <w:rsid w:val="1DFE2B59"/>
    <w:rsid w:val="1E021530"/>
    <w:rsid w:val="1E0D7AA5"/>
    <w:rsid w:val="1E356A50"/>
    <w:rsid w:val="1E4A54D9"/>
    <w:rsid w:val="1E4F3904"/>
    <w:rsid w:val="1E555F69"/>
    <w:rsid w:val="1E561147"/>
    <w:rsid w:val="1E5B2BB7"/>
    <w:rsid w:val="1E8A305D"/>
    <w:rsid w:val="1E917FFB"/>
    <w:rsid w:val="1E9A5034"/>
    <w:rsid w:val="1E9F2726"/>
    <w:rsid w:val="1EA7154A"/>
    <w:rsid w:val="1EAC0706"/>
    <w:rsid w:val="1EB11E46"/>
    <w:rsid w:val="1F0245E0"/>
    <w:rsid w:val="1F1145BA"/>
    <w:rsid w:val="1F1A3420"/>
    <w:rsid w:val="1F3D1498"/>
    <w:rsid w:val="1F3D5002"/>
    <w:rsid w:val="1F40309D"/>
    <w:rsid w:val="1F4B3FFD"/>
    <w:rsid w:val="1F6B3004"/>
    <w:rsid w:val="1F7222BC"/>
    <w:rsid w:val="1F755299"/>
    <w:rsid w:val="1F9F2FF6"/>
    <w:rsid w:val="1FAB2853"/>
    <w:rsid w:val="1FBA0ADE"/>
    <w:rsid w:val="1FC91AF6"/>
    <w:rsid w:val="1FE1368C"/>
    <w:rsid w:val="1FF82D42"/>
    <w:rsid w:val="1FFE7C52"/>
    <w:rsid w:val="20086290"/>
    <w:rsid w:val="200C0BEC"/>
    <w:rsid w:val="20155344"/>
    <w:rsid w:val="20195C29"/>
    <w:rsid w:val="203E5B3D"/>
    <w:rsid w:val="20455B9E"/>
    <w:rsid w:val="20511A73"/>
    <w:rsid w:val="20576CB6"/>
    <w:rsid w:val="20940186"/>
    <w:rsid w:val="20964E80"/>
    <w:rsid w:val="20B60041"/>
    <w:rsid w:val="20DF30BA"/>
    <w:rsid w:val="20E53ED1"/>
    <w:rsid w:val="20EA7FA9"/>
    <w:rsid w:val="20EC0699"/>
    <w:rsid w:val="20FC41B6"/>
    <w:rsid w:val="21045AD5"/>
    <w:rsid w:val="210667EB"/>
    <w:rsid w:val="210A6DBC"/>
    <w:rsid w:val="2111564C"/>
    <w:rsid w:val="212013EB"/>
    <w:rsid w:val="21217EDB"/>
    <w:rsid w:val="21345756"/>
    <w:rsid w:val="2139646D"/>
    <w:rsid w:val="213E7EE3"/>
    <w:rsid w:val="21563FCC"/>
    <w:rsid w:val="21666FD9"/>
    <w:rsid w:val="216C5E7D"/>
    <w:rsid w:val="21780DB8"/>
    <w:rsid w:val="21980330"/>
    <w:rsid w:val="21A01981"/>
    <w:rsid w:val="21A52A30"/>
    <w:rsid w:val="21B4673B"/>
    <w:rsid w:val="21BF42F0"/>
    <w:rsid w:val="21D735E1"/>
    <w:rsid w:val="21E9521F"/>
    <w:rsid w:val="21F07C76"/>
    <w:rsid w:val="220335A8"/>
    <w:rsid w:val="22067E83"/>
    <w:rsid w:val="2224501D"/>
    <w:rsid w:val="222A6326"/>
    <w:rsid w:val="223D3BE7"/>
    <w:rsid w:val="22457F64"/>
    <w:rsid w:val="2247588D"/>
    <w:rsid w:val="225427A0"/>
    <w:rsid w:val="225D1736"/>
    <w:rsid w:val="227E34EA"/>
    <w:rsid w:val="228B1C4C"/>
    <w:rsid w:val="229C0730"/>
    <w:rsid w:val="22B55E61"/>
    <w:rsid w:val="22C87313"/>
    <w:rsid w:val="22EC3162"/>
    <w:rsid w:val="22F465F5"/>
    <w:rsid w:val="22FE421F"/>
    <w:rsid w:val="230B7BE7"/>
    <w:rsid w:val="230D4490"/>
    <w:rsid w:val="2315340D"/>
    <w:rsid w:val="232F642E"/>
    <w:rsid w:val="234A3070"/>
    <w:rsid w:val="234C183B"/>
    <w:rsid w:val="234D5CA4"/>
    <w:rsid w:val="23523472"/>
    <w:rsid w:val="23605E52"/>
    <w:rsid w:val="23740D91"/>
    <w:rsid w:val="2375228C"/>
    <w:rsid w:val="23784429"/>
    <w:rsid w:val="23863D0D"/>
    <w:rsid w:val="239057A8"/>
    <w:rsid w:val="23D70187"/>
    <w:rsid w:val="23D82BD1"/>
    <w:rsid w:val="23EE4E5C"/>
    <w:rsid w:val="244B0413"/>
    <w:rsid w:val="24562A9F"/>
    <w:rsid w:val="245E01A4"/>
    <w:rsid w:val="2470032A"/>
    <w:rsid w:val="248E1C37"/>
    <w:rsid w:val="24C144B8"/>
    <w:rsid w:val="24D536BE"/>
    <w:rsid w:val="24DF1268"/>
    <w:rsid w:val="24F7587C"/>
    <w:rsid w:val="24FB0FC5"/>
    <w:rsid w:val="24FF1CD0"/>
    <w:rsid w:val="250051E4"/>
    <w:rsid w:val="250A4A3B"/>
    <w:rsid w:val="250F7911"/>
    <w:rsid w:val="251E7B74"/>
    <w:rsid w:val="252255C8"/>
    <w:rsid w:val="252D1FCD"/>
    <w:rsid w:val="2536025A"/>
    <w:rsid w:val="253C6A33"/>
    <w:rsid w:val="253F7F3D"/>
    <w:rsid w:val="25454FC2"/>
    <w:rsid w:val="254B49B8"/>
    <w:rsid w:val="25545C31"/>
    <w:rsid w:val="25567007"/>
    <w:rsid w:val="25722D33"/>
    <w:rsid w:val="257E4945"/>
    <w:rsid w:val="258C650D"/>
    <w:rsid w:val="2599441C"/>
    <w:rsid w:val="25B0729F"/>
    <w:rsid w:val="25BA7DE2"/>
    <w:rsid w:val="25CA242B"/>
    <w:rsid w:val="26142388"/>
    <w:rsid w:val="26160A9F"/>
    <w:rsid w:val="262931F9"/>
    <w:rsid w:val="26363881"/>
    <w:rsid w:val="26542865"/>
    <w:rsid w:val="269A0D3C"/>
    <w:rsid w:val="269F5FC3"/>
    <w:rsid w:val="26BB6A17"/>
    <w:rsid w:val="26BC553F"/>
    <w:rsid w:val="26BF7F15"/>
    <w:rsid w:val="26DE4723"/>
    <w:rsid w:val="26E94BD7"/>
    <w:rsid w:val="27044CC0"/>
    <w:rsid w:val="2712261D"/>
    <w:rsid w:val="27210EDD"/>
    <w:rsid w:val="27323AB4"/>
    <w:rsid w:val="273B6ACF"/>
    <w:rsid w:val="274D2AF8"/>
    <w:rsid w:val="274E2D46"/>
    <w:rsid w:val="27526A19"/>
    <w:rsid w:val="27555F6E"/>
    <w:rsid w:val="27656F28"/>
    <w:rsid w:val="27681869"/>
    <w:rsid w:val="27694024"/>
    <w:rsid w:val="27791984"/>
    <w:rsid w:val="279D5321"/>
    <w:rsid w:val="27A0311E"/>
    <w:rsid w:val="27B17517"/>
    <w:rsid w:val="27BD7E28"/>
    <w:rsid w:val="27C71117"/>
    <w:rsid w:val="27D331ED"/>
    <w:rsid w:val="27D636C5"/>
    <w:rsid w:val="27DE5CAA"/>
    <w:rsid w:val="27E7573A"/>
    <w:rsid w:val="27ED7013"/>
    <w:rsid w:val="27F8742E"/>
    <w:rsid w:val="27FF1327"/>
    <w:rsid w:val="28001406"/>
    <w:rsid w:val="28121DAD"/>
    <w:rsid w:val="28186147"/>
    <w:rsid w:val="281E3A86"/>
    <w:rsid w:val="281F3F64"/>
    <w:rsid w:val="28473EFB"/>
    <w:rsid w:val="284B1F68"/>
    <w:rsid w:val="28507C0B"/>
    <w:rsid w:val="28884CC1"/>
    <w:rsid w:val="288E6E7F"/>
    <w:rsid w:val="28967C2F"/>
    <w:rsid w:val="28B67C32"/>
    <w:rsid w:val="28F326ED"/>
    <w:rsid w:val="28FE69EC"/>
    <w:rsid w:val="28FF2DF7"/>
    <w:rsid w:val="29077F8B"/>
    <w:rsid w:val="2912433A"/>
    <w:rsid w:val="2924132E"/>
    <w:rsid w:val="293046BD"/>
    <w:rsid w:val="294538AE"/>
    <w:rsid w:val="296B47AA"/>
    <w:rsid w:val="2970350E"/>
    <w:rsid w:val="297E7D2D"/>
    <w:rsid w:val="2982529F"/>
    <w:rsid w:val="2986572E"/>
    <w:rsid w:val="2989306E"/>
    <w:rsid w:val="298E17A2"/>
    <w:rsid w:val="29941523"/>
    <w:rsid w:val="29B06B29"/>
    <w:rsid w:val="29B22971"/>
    <w:rsid w:val="29B41C52"/>
    <w:rsid w:val="29B42367"/>
    <w:rsid w:val="29CB2BEB"/>
    <w:rsid w:val="29DE0A6A"/>
    <w:rsid w:val="29EA215A"/>
    <w:rsid w:val="2A0E3585"/>
    <w:rsid w:val="2A386969"/>
    <w:rsid w:val="2A5215C0"/>
    <w:rsid w:val="2A524695"/>
    <w:rsid w:val="2A530CB7"/>
    <w:rsid w:val="2A5F295F"/>
    <w:rsid w:val="2A6712E1"/>
    <w:rsid w:val="2A684340"/>
    <w:rsid w:val="2A731F22"/>
    <w:rsid w:val="2A84318A"/>
    <w:rsid w:val="2A8728A4"/>
    <w:rsid w:val="2A885855"/>
    <w:rsid w:val="2A8B1DD7"/>
    <w:rsid w:val="2A950507"/>
    <w:rsid w:val="2A9E2E02"/>
    <w:rsid w:val="2AA06906"/>
    <w:rsid w:val="2AA3151D"/>
    <w:rsid w:val="2AAA39A7"/>
    <w:rsid w:val="2ABC5B15"/>
    <w:rsid w:val="2ABC6096"/>
    <w:rsid w:val="2AD51A41"/>
    <w:rsid w:val="2AED150E"/>
    <w:rsid w:val="2AFA2AA1"/>
    <w:rsid w:val="2B1B384D"/>
    <w:rsid w:val="2B36151C"/>
    <w:rsid w:val="2B3E02CD"/>
    <w:rsid w:val="2B622FA8"/>
    <w:rsid w:val="2B703F94"/>
    <w:rsid w:val="2B723B7F"/>
    <w:rsid w:val="2B854B5C"/>
    <w:rsid w:val="2B8F2D93"/>
    <w:rsid w:val="2B922A4B"/>
    <w:rsid w:val="2BA207E4"/>
    <w:rsid w:val="2BA74F30"/>
    <w:rsid w:val="2BD45A59"/>
    <w:rsid w:val="2BDD39D2"/>
    <w:rsid w:val="2BE81188"/>
    <w:rsid w:val="2BEC0A73"/>
    <w:rsid w:val="2C280043"/>
    <w:rsid w:val="2C314877"/>
    <w:rsid w:val="2C4B1E0A"/>
    <w:rsid w:val="2C70387A"/>
    <w:rsid w:val="2C856DB0"/>
    <w:rsid w:val="2C9524CB"/>
    <w:rsid w:val="2C980166"/>
    <w:rsid w:val="2C9D733A"/>
    <w:rsid w:val="2CA457F9"/>
    <w:rsid w:val="2CA94896"/>
    <w:rsid w:val="2CB9115A"/>
    <w:rsid w:val="2CBE2F23"/>
    <w:rsid w:val="2CD92FD1"/>
    <w:rsid w:val="2CFD321D"/>
    <w:rsid w:val="2D03327D"/>
    <w:rsid w:val="2D115112"/>
    <w:rsid w:val="2D173690"/>
    <w:rsid w:val="2D1A0051"/>
    <w:rsid w:val="2D253991"/>
    <w:rsid w:val="2D597FC0"/>
    <w:rsid w:val="2D65615C"/>
    <w:rsid w:val="2D673B7E"/>
    <w:rsid w:val="2D83555C"/>
    <w:rsid w:val="2D894FD7"/>
    <w:rsid w:val="2D974765"/>
    <w:rsid w:val="2DA035FB"/>
    <w:rsid w:val="2DA107F0"/>
    <w:rsid w:val="2DB023AA"/>
    <w:rsid w:val="2DC55A6E"/>
    <w:rsid w:val="2DD12AED"/>
    <w:rsid w:val="2DDD502D"/>
    <w:rsid w:val="2DDF4F3E"/>
    <w:rsid w:val="2DE321B6"/>
    <w:rsid w:val="2DFE50A9"/>
    <w:rsid w:val="2E12117F"/>
    <w:rsid w:val="2E214AAB"/>
    <w:rsid w:val="2E242C1E"/>
    <w:rsid w:val="2E32076A"/>
    <w:rsid w:val="2E436CBA"/>
    <w:rsid w:val="2E4E09E5"/>
    <w:rsid w:val="2E505324"/>
    <w:rsid w:val="2E5D287C"/>
    <w:rsid w:val="2E8204C4"/>
    <w:rsid w:val="2E966C0C"/>
    <w:rsid w:val="2EBF040A"/>
    <w:rsid w:val="2ED626B4"/>
    <w:rsid w:val="2EFD0DC3"/>
    <w:rsid w:val="2F023B33"/>
    <w:rsid w:val="2F2F22B3"/>
    <w:rsid w:val="2F315442"/>
    <w:rsid w:val="2F36030B"/>
    <w:rsid w:val="2F574494"/>
    <w:rsid w:val="2F610577"/>
    <w:rsid w:val="2F620C9C"/>
    <w:rsid w:val="2F945D93"/>
    <w:rsid w:val="2FA465D4"/>
    <w:rsid w:val="2FBA5B4F"/>
    <w:rsid w:val="2FD54C2E"/>
    <w:rsid w:val="2FD82628"/>
    <w:rsid w:val="2FEA5284"/>
    <w:rsid w:val="2FFA261E"/>
    <w:rsid w:val="30014464"/>
    <w:rsid w:val="302B071B"/>
    <w:rsid w:val="30393D95"/>
    <w:rsid w:val="30462106"/>
    <w:rsid w:val="30510775"/>
    <w:rsid w:val="305D281D"/>
    <w:rsid w:val="30670FA9"/>
    <w:rsid w:val="3073135B"/>
    <w:rsid w:val="30765337"/>
    <w:rsid w:val="307A64C0"/>
    <w:rsid w:val="307E2A34"/>
    <w:rsid w:val="30CA74EF"/>
    <w:rsid w:val="30CD188E"/>
    <w:rsid w:val="30D3158A"/>
    <w:rsid w:val="30D63CD3"/>
    <w:rsid w:val="30D83239"/>
    <w:rsid w:val="30E50721"/>
    <w:rsid w:val="30E87CBC"/>
    <w:rsid w:val="3112388E"/>
    <w:rsid w:val="313F6760"/>
    <w:rsid w:val="31694889"/>
    <w:rsid w:val="31812FE4"/>
    <w:rsid w:val="31892854"/>
    <w:rsid w:val="31893168"/>
    <w:rsid w:val="31AB065B"/>
    <w:rsid w:val="31B20C98"/>
    <w:rsid w:val="31BB1F6A"/>
    <w:rsid w:val="31DD146B"/>
    <w:rsid w:val="31DF0860"/>
    <w:rsid w:val="31E32726"/>
    <w:rsid w:val="31EC5FC3"/>
    <w:rsid w:val="31ED6AC9"/>
    <w:rsid w:val="32017AAD"/>
    <w:rsid w:val="3218713C"/>
    <w:rsid w:val="32283C49"/>
    <w:rsid w:val="322A6510"/>
    <w:rsid w:val="322F25F0"/>
    <w:rsid w:val="322F3D48"/>
    <w:rsid w:val="32390690"/>
    <w:rsid w:val="323C026F"/>
    <w:rsid w:val="325351CB"/>
    <w:rsid w:val="32666A21"/>
    <w:rsid w:val="3280235E"/>
    <w:rsid w:val="328D4028"/>
    <w:rsid w:val="3296033C"/>
    <w:rsid w:val="32A5290C"/>
    <w:rsid w:val="32B94381"/>
    <w:rsid w:val="32C22010"/>
    <w:rsid w:val="330B02BB"/>
    <w:rsid w:val="33256E01"/>
    <w:rsid w:val="332742A4"/>
    <w:rsid w:val="33340136"/>
    <w:rsid w:val="333C77C2"/>
    <w:rsid w:val="33407C94"/>
    <w:rsid w:val="3370387A"/>
    <w:rsid w:val="33896534"/>
    <w:rsid w:val="338B0105"/>
    <w:rsid w:val="339B270D"/>
    <w:rsid w:val="339D527C"/>
    <w:rsid w:val="33A21886"/>
    <w:rsid w:val="33A56DF6"/>
    <w:rsid w:val="33E52D8B"/>
    <w:rsid w:val="33E91F40"/>
    <w:rsid w:val="33EB3268"/>
    <w:rsid w:val="33F50160"/>
    <w:rsid w:val="33F60AC7"/>
    <w:rsid w:val="33F877A9"/>
    <w:rsid w:val="33FD603B"/>
    <w:rsid w:val="34354C97"/>
    <w:rsid w:val="343C1BC7"/>
    <w:rsid w:val="34480CEA"/>
    <w:rsid w:val="346D4BD7"/>
    <w:rsid w:val="34775569"/>
    <w:rsid w:val="347A7A8A"/>
    <w:rsid w:val="3494110F"/>
    <w:rsid w:val="34961BF1"/>
    <w:rsid w:val="34B0059E"/>
    <w:rsid w:val="34B042D8"/>
    <w:rsid w:val="34B17513"/>
    <w:rsid w:val="34BA03A0"/>
    <w:rsid w:val="34BB0D48"/>
    <w:rsid w:val="34BD3405"/>
    <w:rsid w:val="34CC511C"/>
    <w:rsid w:val="34CE7008"/>
    <w:rsid w:val="34D0071C"/>
    <w:rsid w:val="34E15227"/>
    <w:rsid w:val="34E568CB"/>
    <w:rsid w:val="34F07FD2"/>
    <w:rsid w:val="35021991"/>
    <w:rsid w:val="35045320"/>
    <w:rsid w:val="356557F7"/>
    <w:rsid w:val="35707286"/>
    <w:rsid w:val="3585282C"/>
    <w:rsid w:val="35A16EDF"/>
    <w:rsid w:val="35A27E07"/>
    <w:rsid w:val="35B3222B"/>
    <w:rsid w:val="35D07C4E"/>
    <w:rsid w:val="35D9485B"/>
    <w:rsid w:val="35DC6B8A"/>
    <w:rsid w:val="35E7127E"/>
    <w:rsid w:val="360C3381"/>
    <w:rsid w:val="360D2F20"/>
    <w:rsid w:val="361611C2"/>
    <w:rsid w:val="36531B64"/>
    <w:rsid w:val="3672085B"/>
    <w:rsid w:val="36740A1C"/>
    <w:rsid w:val="367776DE"/>
    <w:rsid w:val="367C365E"/>
    <w:rsid w:val="368F5B81"/>
    <w:rsid w:val="36996BD9"/>
    <w:rsid w:val="369E7579"/>
    <w:rsid w:val="36AB2658"/>
    <w:rsid w:val="36C20AE6"/>
    <w:rsid w:val="36C73486"/>
    <w:rsid w:val="36DB4C3E"/>
    <w:rsid w:val="36F34773"/>
    <w:rsid w:val="37053FB0"/>
    <w:rsid w:val="37117D8C"/>
    <w:rsid w:val="372D2F6B"/>
    <w:rsid w:val="37367B90"/>
    <w:rsid w:val="373744AB"/>
    <w:rsid w:val="375F4B21"/>
    <w:rsid w:val="377F7973"/>
    <w:rsid w:val="3798750C"/>
    <w:rsid w:val="379A041D"/>
    <w:rsid w:val="379C1470"/>
    <w:rsid w:val="379F2D18"/>
    <w:rsid w:val="37C56F7E"/>
    <w:rsid w:val="37C7247D"/>
    <w:rsid w:val="37C91505"/>
    <w:rsid w:val="37D53551"/>
    <w:rsid w:val="37DF45D6"/>
    <w:rsid w:val="37E12F37"/>
    <w:rsid w:val="37E54962"/>
    <w:rsid w:val="380E499C"/>
    <w:rsid w:val="380F4A0A"/>
    <w:rsid w:val="382B0CB7"/>
    <w:rsid w:val="382C1A48"/>
    <w:rsid w:val="382C2A34"/>
    <w:rsid w:val="383B43BA"/>
    <w:rsid w:val="38435591"/>
    <w:rsid w:val="3843583E"/>
    <w:rsid w:val="384C7A6B"/>
    <w:rsid w:val="38564105"/>
    <w:rsid w:val="385B78E4"/>
    <w:rsid w:val="3860403A"/>
    <w:rsid w:val="38612095"/>
    <w:rsid w:val="38735EE9"/>
    <w:rsid w:val="3887560C"/>
    <w:rsid w:val="389E07CD"/>
    <w:rsid w:val="389F7B79"/>
    <w:rsid w:val="38A02AA4"/>
    <w:rsid w:val="38B2403A"/>
    <w:rsid w:val="38B67578"/>
    <w:rsid w:val="38D028AE"/>
    <w:rsid w:val="38E24E01"/>
    <w:rsid w:val="38E403A0"/>
    <w:rsid w:val="38EB4365"/>
    <w:rsid w:val="38FC6042"/>
    <w:rsid w:val="390414DD"/>
    <w:rsid w:val="3907486E"/>
    <w:rsid w:val="390E3769"/>
    <w:rsid w:val="39215531"/>
    <w:rsid w:val="39236BAA"/>
    <w:rsid w:val="39442E7E"/>
    <w:rsid w:val="395A3D73"/>
    <w:rsid w:val="396376E2"/>
    <w:rsid w:val="398809C0"/>
    <w:rsid w:val="39883BA6"/>
    <w:rsid w:val="39A873F6"/>
    <w:rsid w:val="39C00C84"/>
    <w:rsid w:val="39C5087B"/>
    <w:rsid w:val="39C90902"/>
    <w:rsid w:val="39C94CCC"/>
    <w:rsid w:val="39D4705D"/>
    <w:rsid w:val="39D55C19"/>
    <w:rsid w:val="39D75DC3"/>
    <w:rsid w:val="39DC3E8D"/>
    <w:rsid w:val="39E662A2"/>
    <w:rsid w:val="39FB2D75"/>
    <w:rsid w:val="3A0315DB"/>
    <w:rsid w:val="3A2E5C06"/>
    <w:rsid w:val="3A9A161F"/>
    <w:rsid w:val="3ABB2401"/>
    <w:rsid w:val="3ACD1C39"/>
    <w:rsid w:val="3ADF758F"/>
    <w:rsid w:val="3B274354"/>
    <w:rsid w:val="3B3A6642"/>
    <w:rsid w:val="3B4B5B8F"/>
    <w:rsid w:val="3B4E6FE0"/>
    <w:rsid w:val="3B544C5B"/>
    <w:rsid w:val="3B556931"/>
    <w:rsid w:val="3B8776C6"/>
    <w:rsid w:val="3B9B6DE1"/>
    <w:rsid w:val="3BB40CB8"/>
    <w:rsid w:val="3BB67A34"/>
    <w:rsid w:val="3BCF6F76"/>
    <w:rsid w:val="3BD33640"/>
    <w:rsid w:val="3C1434F8"/>
    <w:rsid w:val="3C212436"/>
    <w:rsid w:val="3C217A30"/>
    <w:rsid w:val="3C2B1002"/>
    <w:rsid w:val="3C372EDB"/>
    <w:rsid w:val="3C4856FC"/>
    <w:rsid w:val="3C4A6D85"/>
    <w:rsid w:val="3C51112B"/>
    <w:rsid w:val="3C5A4410"/>
    <w:rsid w:val="3C6D37B9"/>
    <w:rsid w:val="3C6D7CA2"/>
    <w:rsid w:val="3CBE1A13"/>
    <w:rsid w:val="3CC02EEA"/>
    <w:rsid w:val="3CC661F6"/>
    <w:rsid w:val="3CD2688A"/>
    <w:rsid w:val="3CDB423E"/>
    <w:rsid w:val="3CE32957"/>
    <w:rsid w:val="3CED30AB"/>
    <w:rsid w:val="3CF056DD"/>
    <w:rsid w:val="3CF80548"/>
    <w:rsid w:val="3CFA4189"/>
    <w:rsid w:val="3CFE1A8E"/>
    <w:rsid w:val="3D171880"/>
    <w:rsid w:val="3D373AB0"/>
    <w:rsid w:val="3D451136"/>
    <w:rsid w:val="3D625D9D"/>
    <w:rsid w:val="3D7532CF"/>
    <w:rsid w:val="3D8279DB"/>
    <w:rsid w:val="3DC12374"/>
    <w:rsid w:val="3DC748DC"/>
    <w:rsid w:val="3DD44DD5"/>
    <w:rsid w:val="3DFA61F5"/>
    <w:rsid w:val="3E053BBC"/>
    <w:rsid w:val="3E091A3E"/>
    <w:rsid w:val="3E2250A8"/>
    <w:rsid w:val="3E301B36"/>
    <w:rsid w:val="3E3701BB"/>
    <w:rsid w:val="3E5050D7"/>
    <w:rsid w:val="3E580332"/>
    <w:rsid w:val="3E630228"/>
    <w:rsid w:val="3E7E74CE"/>
    <w:rsid w:val="3E8F6112"/>
    <w:rsid w:val="3E936CBA"/>
    <w:rsid w:val="3E9C6BF8"/>
    <w:rsid w:val="3EB656F1"/>
    <w:rsid w:val="3EBC5361"/>
    <w:rsid w:val="3EBD7BDB"/>
    <w:rsid w:val="3ED0513E"/>
    <w:rsid w:val="3EF566FC"/>
    <w:rsid w:val="3F0D4B60"/>
    <w:rsid w:val="3F1272C9"/>
    <w:rsid w:val="3F1B5857"/>
    <w:rsid w:val="3F3F7160"/>
    <w:rsid w:val="3F477CCB"/>
    <w:rsid w:val="3F6576DD"/>
    <w:rsid w:val="3F765A92"/>
    <w:rsid w:val="3F8B66F5"/>
    <w:rsid w:val="3FCC2E4A"/>
    <w:rsid w:val="3FD56C44"/>
    <w:rsid w:val="3FF61BCB"/>
    <w:rsid w:val="40090515"/>
    <w:rsid w:val="402A7CF5"/>
    <w:rsid w:val="404D4774"/>
    <w:rsid w:val="40726A22"/>
    <w:rsid w:val="40870A30"/>
    <w:rsid w:val="408C6F6C"/>
    <w:rsid w:val="40C83710"/>
    <w:rsid w:val="40DA49F3"/>
    <w:rsid w:val="40EF6A76"/>
    <w:rsid w:val="40FD7A13"/>
    <w:rsid w:val="411A1D1B"/>
    <w:rsid w:val="411C7539"/>
    <w:rsid w:val="41412B5F"/>
    <w:rsid w:val="41463D8E"/>
    <w:rsid w:val="4163605C"/>
    <w:rsid w:val="41890969"/>
    <w:rsid w:val="41A33222"/>
    <w:rsid w:val="41AC768F"/>
    <w:rsid w:val="41AE1EBD"/>
    <w:rsid w:val="41B04FBB"/>
    <w:rsid w:val="41BD2E59"/>
    <w:rsid w:val="41D50384"/>
    <w:rsid w:val="422A252B"/>
    <w:rsid w:val="422C2EF2"/>
    <w:rsid w:val="42353A18"/>
    <w:rsid w:val="424726C2"/>
    <w:rsid w:val="42512760"/>
    <w:rsid w:val="42763945"/>
    <w:rsid w:val="42812B3C"/>
    <w:rsid w:val="42A558AE"/>
    <w:rsid w:val="42A6316E"/>
    <w:rsid w:val="42B23F2B"/>
    <w:rsid w:val="42CC4103"/>
    <w:rsid w:val="42F92834"/>
    <w:rsid w:val="43036867"/>
    <w:rsid w:val="43046830"/>
    <w:rsid w:val="43106F9F"/>
    <w:rsid w:val="431A4BEA"/>
    <w:rsid w:val="432F1DE3"/>
    <w:rsid w:val="434D0835"/>
    <w:rsid w:val="43830EC5"/>
    <w:rsid w:val="43844913"/>
    <w:rsid w:val="43850013"/>
    <w:rsid w:val="439E2F50"/>
    <w:rsid w:val="43AA1635"/>
    <w:rsid w:val="43D15586"/>
    <w:rsid w:val="43D46B57"/>
    <w:rsid w:val="43F533C1"/>
    <w:rsid w:val="441156EB"/>
    <w:rsid w:val="44125F34"/>
    <w:rsid w:val="441E635F"/>
    <w:rsid w:val="443549FD"/>
    <w:rsid w:val="44404B9B"/>
    <w:rsid w:val="44481C99"/>
    <w:rsid w:val="444F0D1B"/>
    <w:rsid w:val="44563230"/>
    <w:rsid w:val="445C494E"/>
    <w:rsid w:val="44890CBE"/>
    <w:rsid w:val="44B22D22"/>
    <w:rsid w:val="45143304"/>
    <w:rsid w:val="451E64F4"/>
    <w:rsid w:val="45214C46"/>
    <w:rsid w:val="45241BD5"/>
    <w:rsid w:val="452A304B"/>
    <w:rsid w:val="45306980"/>
    <w:rsid w:val="454025EB"/>
    <w:rsid w:val="45477C08"/>
    <w:rsid w:val="454D756C"/>
    <w:rsid w:val="45540C78"/>
    <w:rsid w:val="457C5C2F"/>
    <w:rsid w:val="4587491A"/>
    <w:rsid w:val="459224FE"/>
    <w:rsid w:val="459C347E"/>
    <w:rsid w:val="45A320C2"/>
    <w:rsid w:val="45BB308A"/>
    <w:rsid w:val="45BC769B"/>
    <w:rsid w:val="45C155B1"/>
    <w:rsid w:val="45E34509"/>
    <w:rsid w:val="45EB421C"/>
    <w:rsid w:val="45ED14F3"/>
    <w:rsid w:val="462D4FDB"/>
    <w:rsid w:val="462F67F9"/>
    <w:rsid w:val="464F525D"/>
    <w:rsid w:val="46541A91"/>
    <w:rsid w:val="46542CCB"/>
    <w:rsid w:val="465519A2"/>
    <w:rsid w:val="46602A3A"/>
    <w:rsid w:val="46692320"/>
    <w:rsid w:val="466C7492"/>
    <w:rsid w:val="46957D34"/>
    <w:rsid w:val="469777DA"/>
    <w:rsid w:val="469A75AE"/>
    <w:rsid w:val="46AB66E8"/>
    <w:rsid w:val="46C84DF3"/>
    <w:rsid w:val="46CD4371"/>
    <w:rsid w:val="46D90BE4"/>
    <w:rsid w:val="46ED76E2"/>
    <w:rsid w:val="46EE4E17"/>
    <w:rsid w:val="46F1075B"/>
    <w:rsid w:val="4703219C"/>
    <w:rsid w:val="47120D14"/>
    <w:rsid w:val="472F5AE3"/>
    <w:rsid w:val="473E329F"/>
    <w:rsid w:val="474C6917"/>
    <w:rsid w:val="475A2B1D"/>
    <w:rsid w:val="475C01BC"/>
    <w:rsid w:val="477B6ED5"/>
    <w:rsid w:val="47855C20"/>
    <w:rsid w:val="478B0F8E"/>
    <w:rsid w:val="47AE2EA7"/>
    <w:rsid w:val="47B80FB9"/>
    <w:rsid w:val="47B87D0B"/>
    <w:rsid w:val="47C77D41"/>
    <w:rsid w:val="47CE6F6E"/>
    <w:rsid w:val="47D81B40"/>
    <w:rsid w:val="47E50F76"/>
    <w:rsid w:val="48035705"/>
    <w:rsid w:val="48110FF6"/>
    <w:rsid w:val="483B2C0C"/>
    <w:rsid w:val="487D1A99"/>
    <w:rsid w:val="4887400B"/>
    <w:rsid w:val="4889359F"/>
    <w:rsid w:val="489D05DE"/>
    <w:rsid w:val="48A40E38"/>
    <w:rsid w:val="48A86D47"/>
    <w:rsid w:val="48B1772F"/>
    <w:rsid w:val="48CB5D36"/>
    <w:rsid w:val="48D14B2E"/>
    <w:rsid w:val="48D716D7"/>
    <w:rsid w:val="48D7608B"/>
    <w:rsid w:val="48F40DE0"/>
    <w:rsid w:val="48F436F9"/>
    <w:rsid w:val="49053796"/>
    <w:rsid w:val="49233DB2"/>
    <w:rsid w:val="49290750"/>
    <w:rsid w:val="492E0C72"/>
    <w:rsid w:val="4953175C"/>
    <w:rsid w:val="49562C46"/>
    <w:rsid w:val="496272DC"/>
    <w:rsid w:val="496A32EF"/>
    <w:rsid w:val="498755D0"/>
    <w:rsid w:val="499D56E2"/>
    <w:rsid w:val="49A32ABD"/>
    <w:rsid w:val="49A3693C"/>
    <w:rsid w:val="49B242C1"/>
    <w:rsid w:val="49C6621D"/>
    <w:rsid w:val="49E54BA4"/>
    <w:rsid w:val="49E67899"/>
    <w:rsid w:val="4A0A4223"/>
    <w:rsid w:val="4A0C2204"/>
    <w:rsid w:val="4A2B509C"/>
    <w:rsid w:val="4A313099"/>
    <w:rsid w:val="4A5133DB"/>
    <w:rsid w:val="4A5833B7"/>
    <w:rsid w:val="4A614FCE"/>
    <w:rsid w:val="4A6832BE"/>
    <w:rsid w:val="4A735FDE"/>
    <w:rsid w:val="4A740CD6"/>
    <w:rsid w:val="4A76002A"/>
    <w:rsid w:val="4A804D68"/>
    <w:rsid w:val="4AAC1C47"/>
    <w:rsid w:val="4ADA0D58"/>
    <w:rsid w:val="4ADB3D72"/>
    <w:rsid w:val="4AEE5E81"/>
    <w:rsid w:val="4B034C68"/>
    <w:rsid w:val="4B046C26"/>
    <w:rsid w:val="4B162147"/>
    <w:rsid w:val="4B1C052B"/>
    <w:rsid w:val="4B2115FC"/>
    <w:rsid w:val="4B213A20"/>
    <w:rsid w:val="4B3C5066"/>
    <w:rsid w:val="4B5602B4"/>
    <w:rsid w:val="4B753DCE"/>
    <w:rsid w:val="4B8F56E2"/>
    <w:rsid w:val="4B9C3208"/>
    <w:rsid w:val="4BA84E6A"/>
    <w:rsid w:val="4BBB6E49"/>
    <w:rsid w:val="4BC26357"/>
    <w:rsid w:val="4BD00489"/>
    <w:rsid w:val="4BD8727C"/>
    <w:rsid w:val="4BEA21E9"/>
    <w:rsid w:val="4C12059D"/>
    <w:rsid w:val="4C1915F6"/>
    <w:rsid w:val="4C3C4CA7"/>
    <w:rsid w:val="4C4E344C"/>
    <w:rsid w:val="4C5262CD"/>
    <w:rsid w:val="4C597A81"/>
    <w:rsid w:val="4C682915"/>
    <w:rsid w:val="4C825744"/>
    <w:rsid w:val="4C972149"/>
    <w:rsid w:val="4C99287C"/>
    <w:rsid w:val="4CA36D16"/>
    <w:rsid w:val="4CBE19C1"/>
    <w:rsid w:val="4CC72AD2"/>
    <w:rsid w:val="4D121F17"/>
    <w:rsid w:val="4D203A1D"/>
    <w:rsid w:val="4D2B4777"/>
    <w:rsid w:val="4D4E6CD0"/>
    <w:rsid w:val="4D5E51AB"/>
    <w:rsid w:val="4D6A44D3"/>
    <w:rsid w:val="4D6E0074"/>
    <w:rsid w:val="4D8100C1"/>
    <w:rsid w:val="4D894CB9"/>
    <w:rsid w:val="4D9A2659"/>
    <w:rsid w:val="4DA73528"/>
    <w:rsid w:val="4DAB3E5C"/>
    <w:rsid w:val="4DB54D1C"/>
    <w:rsid w:val="4DE20D10"/>
    <w:rsid w:val="4DEB2BFB"/>
    <w:rsid w:val="4DF63023"/>
    <w:rsid w:val="4DF93E4B"/>
    <w:rsid w:val="4E12178E"/>
    <w:rsid w:val="4E1D6214"/>
    <w:rsid w:val="4E3E42E1"/>
    <w:rsid w:val="4E411216"/>
    <w:rsid w:val="4E43579B"/>
    <w:rsid w:val="4E5051B6"/>
    <w:rsid w:val="4E710532"/>
    <w:rsid w:val="4E736584"/>
    <w:rsid w:val="4E864459"/>
    <w:rsid w:val="4E864997"/>
    <w:rsid w:val="4E8E3003"/>
    <w:rsid w:val="4EA811E5"/>
    <w:rsid w:val="4EB871D3"/>
    <w:rsid w:val="4ED43BB5"/>
    <w:rsid w:val="4EDA230C"/>
    <w:rsid w:val="4EF679F1"/>
    <w:rsid w:val="4F043A82"/>
    <w:rsid w:val="4F081E0E"/>
    <w:rsid w:val="4F1D613B"/>
    <w:rsid w:val="4F227F6C"/>
    <w:rsid w:val="4F237D4F"/>
    <w:rsid w:val="4F2F2A60"/>
    <w:rsid w:val="4F403134"/>
    <w:rsid w:val="4F4B69DE"/>
    <w:rsid w:val="4F5F4656"/>
    <w:rsid w:val="4F6667FD"/>
    <w:rsid w:val="4F7355FA"/>
    <w:rsid w:val="4F7450B6"/>
    <w:rsid w:val="4F77087B"/>
    <w:rsid w:val="4F7A76BA"/>
    <w:rsid w:val="4FA120E4"/>
    <w:rsid w:val="4FB742FC"/>
    <w:rsid w:val="4FF254B0"/>
    <w:rsid w:val="4FF540EB"/>
    <w:rsid w:val="50202E08"/>
    <w:rsid w:val="50353867"/>
    <w:rsid w:val="504C0237"/>
    <w:rsid w:val="505D18E9"/>
    <w:rsid w:val="507E45F8"/>
    <w:rsid w:val="5096308A"/>
    <w:rsid w:val="50A1182C"/>
    <w:rsid w:val="50B30267"/>
    <w:rsid w:val="50B730E6"/>
    <w:rsid w:val="50CF1FFC"/>
    <w:rsid w:val="50E83ADE"/>
    <w:rsid w:val="50F1133F"/>
    <w:rsid w:val="51023CED"/>
    <w:rsid w:val="51212F83"/>
    <w:rsid w:val="513A541D"/>
    <w:rsid w:val="513B19EB"/>
    <w:rsid w:val="51890A75"/>
    <w:rsid w:val="518D3B9D"/>
    <w:rsid w:val="51907A24"/>
    <w:rsid w:val="51A82804"/>
    <w:rsid w:val="51B843B6"/>
    <w:rsid w:val="51D0123B"/>
    <w:rsid w:val="51D0432B"/>
    <w:rsid w:val="51D64B68"/>
    <w:rsid w:val="51D90154"/>
    <w:rsid w:val="51FD14EF"/>
    <w:rsid w:val="52062E1D"/>
    <w:rsid w:val="5208695E"/>
    <w:rsid w:val="520E4F5B"/>
    <w:rsid w:val="5217726D"/>
    <w:rsid w:val="52293AF4"/>
    <w:rsid w:val="524D35AD"/>
    <w:rsid w:val="525E42CE"/>
    <w:rsid w:val="525F0D27"/>
    <w:rsid w:val="526D28B1"/>
    <w:rsid w:val="52714B77"/>
    <w:rsid w:val="528A3E99"/>
    <w:rsid w:val="528D2627"/>
    <w:rsid w:val="528D4D41"/>
    <w:rsid w:val="529F2407"/>
    <w:rsid w:val="52A542C7"/>
    <w:rsid w:val="52BA3F15"/>
    <w:rsid w:val="52BA5089"/>
    <w:rsid w:val="52D558A8"/>
    <w:rsid w:val="52F742F3"/>
    <w:rsid w:val="5307731E"/>
    <w:rsid w:val="530D6058"/>
    <w:rsid w:val="531456CB"/>
    <w:rsid w:val="531D10F8"/>
    <w:rsid w:val="532D1D7A"/>
    <w:rsid w:val="5354562F"/>
    <w:rsid w:val="536E53CA"/>
    <w:rsid w:val="53723906"/>
    <w:rsid w:val="537342E9"/>
    <w:rsid w:val="53744CD3"/>
    <w:rsid w:val="53953901"/>
    <w:rsid w:val="53AE14D2"/>
    <w:rsid w:val="53C24AE4"/>
    <w:rsid w:val="53D5421E"/>
    <w:rsid w:val="53D70E79"/>
    <w:rsid w:val="53D91DAB"/>
    <w:rsid w:val="53E11FEA"/>
    <w:rsid w:val="53E85C10"/>
    <w:rsid w:val="53F84D93"/>
    <w:rsid w:val="54194E13"/>
    <w:rsid w:val="5436233B"/>
    <w:rsid w:val="5443065D"/>
    <w:rsid w:val="5459686E"/>
    <w:rsid w:val="54775732"/>
    <w:rsid w:val="54795E94"/>
    <w:rsid w:val="54924D3B"/>
    <w:rsid w:val="54981635"/>
    <w:rsid w:val="54AD6A7C"/>
    <w:rsid w:val="54B11C7D"/>
    <w:rsid w:val="54B858D8"/>
    <w:rsid w:val="54C92367"/>
    <w:rsid w:val="54D31136"/>
    <w:rsid w:val="54DC7B9E"/>
    <w:rsid w:val="54DF77D1"/>
    <w:rsid w:val="54E2031F"/>
    <w:rsid w:val="54F55DD3"/>
    <w:rsid w:val="54FF5FCA"/>
    <w:rsid w:val="55001994"/>
    <w:rsid w:val="550E22A1"/>
    <w:rsid w:val="55167CE0"/>
    <w:rsid w:val="553C6212"/>
    <w:rsid w:val="555405AB"/>
    <w:rsid w:val="555C4658"/>
    <w:rsid w:val="55802B9E"/>
    <w:rsid w:val="558376CC"/>
    <w:rsid w:val="558542C2"/>
    <w:rsid w:val="55860498"/>
    <w:rsid w:val="558D73F4"/>
    <w:rsid w:val="558F7388"/>
    <w:rsid w:val="55912CF5"/>
    <w:rsid w:val="559F7020"/>
    <w:rsid w:val="55AC1A49"/>
    <w:rsid w:val="55C035A2"/>
    <w:rsid w:val="55C069DD"/>
    <w:rsid w:val="55C20122"/>
    <w:rsid w:val="55E275D6"/>
    <w:rsid w:val="55F0355C"/>
    <w:rsid w:val="55F27A98"/>
    <w:rsid w:val="55F56FC3"/>
    <w:rsid w:val="560A1CDB"/>
    <w:rsid w:val="560B763D"/>
    <w:rsid w:val="560E3AC7"/>
    <w:rsid w:val="56174225"/>
    <w:rsid w:val="561D426F"/>
    <w:rsid w:val="5623318A"/>
    <w:rsid w:val="5655035E"/>
    <w:rsid w:val="565F4946"/>
    <w:rsid w:val="568A3FC4"/>
    <w:rsid w:val="56C02060"/>
    <w:rsid w:val="56F73F2E"/>
    <w:rsid w:val="56FB7899"/>
    <w:rsid w:val="57045FCD"/>
    <w:rsid w:val="570C73D0"/>
    <w:rsid w:val="57166B46"/>
    <w:rsid w:val="572358D8"/>
    <w:rsid w:val="572A29A5"/>
    <w:rsid w:val="572C623A"/>
    <w:rsid w:val="57372970"/>
    <w:rsid w:val="573C38B6"/>
    <w:rsid w:val="574A289B"/>
    <w:rsid w:val="574A5615"/>
    <w:rsid w:val="575C0D65"/>
    <w:rsid w:val="576966E7"/>
    <w:rsid w:val="576C2EF0"/>
    <w:rsid w:val="578129F4"/>
    <w:rsid w:val="57923E7B"/>
    <w:rsid w:val="57A874C2"/>
    <w:rsid w:val="57AF4E4D"/>
    <w:rsid w:val="57B11A2F"/>
    <w:rsid w:val="57B14662"/>
    <w:rsid w:val="57B448F0"/>
    <w:rsid w:val="57C21962"/>
    <w:rsid w:val="57C25E32"/>
    <w:rsid w:val="57C43F5C"/>
    <w:rsid w:val="57CD4F2C"/>
    <w:rsid w:val="57D109E2"/>
    <w:rsid w:val="57D72CE1"/>
    <w:rsid w:val="57EC57FF"/>
    <w:rsid w:val="57EE1111"/>
    <w:rsid w:val="582631B4"/>
    <w:rsid w:val="58475A22"/>
    <w:rsid w:val="5868176B"/>
    <w:rsid w:val="58684D41"/>
    <w:rsid w:val="58752CFD"/>
    <w:rsid w:val="58794E34"/>
    <w:rsid w:val="587E61CA"/>
    <w:rsid w:val="588603AB"/>
    <w:rsid w:val="58940EDA"/>
    <w:rsid w:val="589A0FBC"/>
    <w:rsid w:val="58A10490"/>
    <w:rsid w:val="58A1278F"/>
    <w:rsid w:val="58CD500D"/>
    <w:rsid w:val="58D3209C"/>
    <w:rsid w:val="58D4724E"/>
    <w:rsid w:val="58F62EBB"/>
    <w:rsid w:val="58F7384F"/>
    <w:rsid w:val="58FF3C00"/>
    <w:rsid w:val="590B4F16"/>
    <w:rsid w:val="590C377B"/>
    <w:rsid w:val="591A7343"/>
    <w:rsid w:val="591D220C"/>
    <w:rsid w:val="592B09DC"/>
    <w:rsid w:val="592B3576"/>
    <w:rsid w:val="592C4E3F"/>
    <w:rsid w:val="5942580B"/>
    <w:rsid w:val="594B2FF1"/>
    <w:rsid w:val="59547182"/>
    <w:rsid w:val="595B47FD"/>
    <w:rsid w:val="597711EA"/>
    <w:rsid w:val="597828B7"/>
    <w:rsid w:val="59880E1E"/>
    <w:rsid w:val="59980408"/>
    <w:rsid w:val="59A0675A"/>
    <w:rsid w:val="59A34B36"/>
    <w:rsid w:val="59AC06C5"/>
    <w:rsid w:val="59C624F3"/>
    <w:rsid w:val="59D0550B"/>
    <w:rsid w:val="59DC1FE5"/>
    <w:rsid w:val="59E011D6"/>
    <w:rsid w:val="59E45A1B"/>
    <w:rsid w:val="59F0354C"/>
    <w:rsid w:val="5A135155"/>
    <w:rsid w:val="5A244E17"/>
    <w:rsid w:val="5A606DEE"/>
    <w:rsid w:val="5A742601"/>
    <w:rsid w:val="5A792A12"/>
    <w:rsid w:val="5AA24869"/>
    <w:rsid w:val="5AA74FC9"/>
    <w:rsid w:val="5AD00788"/>
    <w:rsid w:val="5AD11641"/>
    <w:rsid w:val="5AD86D6D"/>
    <w:rsid w:val="5AE04917"/>
    <w:rsid w:val="5AEF0924"/>
    <w:rsid w:val="5AEF584E"/>
    <w:rsid w:val="5B033125"/>
    <w:rsid w:val="5B382DFA"/>
    <w:rsid w:val="5B3C3FA9"/>
    <w:rsid w:val="5B4A7C98"/>
    <w:rsid w:val="5B821B42"/>
    <w:rsid w:val="5BA5593F"/>
    <w:rsid w:val="5BC8709E"/>
    <w:rsid w:val="5BCC06DE"/>
    <w:rsid w:val="5BED4C84"/>
    <w:rsid w:val="5BFF1CC8"/>
    <w:rsid w:val="5BFF6812"/>
    <w:rsid w:val="5C0F31AD"/>
    <w:rsid w:val="5C396004"/>
    <w:rsid w:val="5C3C2BD8"/>
    <w:rsid w:val="5C624EB3"/>
    <w:rsid w:val="5C7A7A1C"/>
    <w:rsid w:val="5C82108C"/>
    <w:rsid w:val="5C907825"/>
    <w:rsid w:val="5CBD1BD5"/>
    <w:rsid w:val="5CC50AE7"/>
    <w:rsid w:val="5CD11FFB"/>
    <w:rsid w:val="5CD84502"/>
    <w:rsid w:val="5CDF49D6"/>
    <w:rsid w:val="5CEA79C1"/>
    <w:rsid w:val="5CF50EF7"/>
    <w:rsid w:val="5D192481"/>
    <w:rsid w:val="5D3A0B8B"/>
    <w:rsid w:val="5D4820D1"/>
    <w:rsid w:val="5D4B3BD1"/>
    <w:rsid w:val="5D511B75"/>
    <w:rsid w:val="5D775930"/>
    <w:rsid w:val="5D7E36F9"/>
    <w:rsid w:val="5D856F72"/>
    <w:rsid w:val="5DB65500"/>
    <w:rsid w:val="5DBC43FC"/>
    <w:rsid w:val="5DC85CF8"/>
    <w:rsid w:val="5DF23FBA"/>
    <w:rsid w:val="5DF271E8"/>
    <w:rsid w:val="5E0761BC"/>
    <w:rsid w:val="5E16280E"/>
    <w:rsid w:val="5E297B8C"/>
    <w:rsid w:val="5E2B3A0D"/>
    <w:rsid w:val="5E2C5608"/>
    <w:rsid w:val="5E345BBA"/>
    <w:rsid w:val="5E421C13"/>
    <w:rsid w:val="5E4F2B5F"/>
    <w:rsid w:val="5E5E2AAB"/>
    <w:rsid w:val="5E6C7C43"/>
    <w:rsid w:val="5E762083"/>
    <w:rsid w:val="5E880F6E"/>
    <w:rsid w:val="5E9A7B76"/>
    <w:rsid w:val="5E9D7DA9"/>
    <w:rsid w:val="5F1252F2"/>
    <w:rsid w:val="5F1A58AC"/>
    <w:rsid w:val="5F2839D8"/>
    <w:rsid w:val="5F4B27C2"/>
    <w:rsid w:val="5F690024"/>
    <w:rsid w:val="5FA47163"/>
    <w:rsid w:val="5FB076CE"/>
    <w:rsid w:val="5FB54D77"/>
    <w:rsid w:val="5FD00CC5"/>
    <w:rsid w:val="5FF24FFB"/>
    <w:rsid w:val="5FFA0E26"/>
    <w:rsid w:val="5FFC344D"/>
    <w:rsid w:val="60075B1E"/>
    <w:rsid w:val="600F6770"/>
    <w:rsid w:val="60143478"/>
    <w:rsid w:val="6023002B"/>
    <w:rsid w:val="6053786D"/>
    <w:rsid w:val="60BB1C28"/>
    <w:rsid w:val="60D708E4"/>
    <w:rsid w:val="6119429B"/>
    <w:rsid w:val="614206F3"/>
    <w:rsid w:val="6162045C"/>
    <w:rsid w:val="61647EE4"/>
    <w:rsid w:val="61681B72"/>
    <w:rsid w:val="617008D8"/>
    <w:rsid w:val="61860134"/>
    <w:rsid w:val="6197213D"/>
    <w:rsid w:val="61A039A3"/>
    <w:rsid w:val="61B3141A"/>
    <w:rsid w:val="61D93496"/>
    <w:rsid w:val="61EC6C8B"/>
    <w:rsid w:val="61F774B3"/>
    <w:rsid w:val="61FD2F63"/>
    <w:rsid w:val="62086F45"/>
    <w:rsid w:val="62177371"/>
    <w:rsid w:val="622340BA"/>
    <w:rsid w:val="622868D5"/>
    <w:rsid w:val="62665270"/>
    <w:rsid w:val="62710799"/>
    <w:rsid w:val="627C338E"/>
    <w:rsid w:val="628A3AE4"/>
    <w:rsid w:val="62A23A3F"/>
    <w:rsid w:val="62AE51AD"/>
    <w:rsid w:val="62CA554F"/>
    <w:rsid w:val="62D131FA"/>
    <w:rsid w:val="62D1561C"/>
    <w:rsid w:val="62E922B9"/>
    <w:rsid w:val="62F94929"/>
    <w:rsid w:val="631F7510"/>
    <w:rsid w:val="63233216"/>
    <w:rsid w:val="633F3D86"/>
    <w:rsid w:val="634148C1"/>
    <w:rsid w:val="63572B10"/>
    <w:rsid w:val="637C732C"/>
    <w:rsid w:val="63800968"/>
    <w:rsid w:val="63864701"/>
    <w:rsid w:val="63907A5D"/>
    <w:rsid w:val="63C716ED"/>
    <w:rsid w:val="63C96031"/>
    <w:rsid w:val="63D42634"/>
    <w:rsid w:val="63F849FD"/>
    <w:rsid w:val="640132A2"/>
    <w:rsid w:val="64077363"/>
    <w:rsid w:val="6415770A"/>
    <w:rsid w:val="643508BF"/>
    <w:rsid w:val="64353166"/>
    <w:rsid w:val="643751B6"/>
    <w:rsid w:val="643C57E4"/>
    <w:rsid w:val="644B1DD8"/>
    <w:rsid w:val="644C6404"/>
    <w:rsid w:val="644F2F0C"/>
    <w:rsid w:val="644F7F3E"/>
    <w:rsid w:val="645655A5"/>
    <w:rsid w:val="64670B4F"/>
    <w:rsid w:val="64673875"/>
    <w:rsid w:val="64676488"/>
    <w:rsid w:val="646F3000"/>
    <w:rsid w:val="6471593D"/>
    <w:rsid w:val="647E27AB"/>
    <w:rsid w:val="6491198F"/>
    <w:rsid w:val="64AA6BE0"/>
    <w:rsid w:val="64AE3AF7"/>
    <w:rsid w:val="64B52B34"/>
    <w:rsid w:val="64C24A11"/>
    <w:rsid w:val="64F93B94"/>
    <w:rsid w:val="6517146B"/>
    <w:rsid w:val="6527567C"/>
    <w:rsid w:val="65460D9E"/>
    <w:rsid w:val="65593CA7"/>
    <w:rsid w:val="655A3800"/>
    <w:rsid w:val="656B1681"/>
    <w:rsid w:val="656F6CB5"/>
    <w:rsid w:val="65767010"/>
    <w:rsid w:val="657A1C79"/>
    <w:rsid w:val="657E073C"/>
    <w:rsid w:val="65925FDE"/>
    <w:rsid w:val="65A433D4"/>
    <w:rsid w:val="65B52C63"/>
    <w:rsid w:val="65B55678"/>
    <w:rsid w:val="65B64357"/>
    <w:rsid w:val="65BA5B43"/>
    <w:rsid w:val="65DB2DA5"/>
    <w:rsid w:val="65E63A2F"/>
    <w:rsid w:val="65F14FEE"/>
    <w:rsid w:val="66042ED8"/>
    <w:rsid w:val="661733DD"/>
    <w:rsid w:val="66206E75"/>
    <w:rsid w:val="6625216D"/>
    <w:rsid w:val="66300FF8"/>
    <w:rsid w:val="66417D25"/>
    <w:rsid w:val="66481710"/>
    <w:rsid w:val="664B0BF1"/>
    <w:rsid w:val="66603C1C"/>
    <w:rsid w:val="66612ABB"/>
    <w:rsid w:val="667E6B91"/>
    <w:rsid w:val="669423F3"/>
    <w:rsid w:val="66A07DCC"/>
    <w:rsid w:val="66B9714E"/>
    <w:rsid w:val="66D043EA"/>
    <w:rsid w:val="66D14D5F"/>
    <w:rsid w:val="66D6536A"/>
    <w:rsid w:val="66E15D4B"/>
    <w:rsid w:val="66E73637"/>
    <w:rsid w:val="66F71D35"/>
    <w:rsid w:val="66F72429"/>
    <w:rsid w:val="66FD3280"/>
    <w:rsid w:val="67000A52"/>
    <w:rsid w:val="673A6200"/>
    <w:rsid w:val="675939D1"/>
    <w:rsid w:val="6768718A"/>
    <w:rsid w:val="6779529A"/>
    <w:rsid w:val="678D3319"/>
    <w:rsid w:val="67BA2C90"/>
    <w:rsid w:val="67C56E85"/>
    <w:rsid w:val="67D11CCD"/>
    <w:rsid w:val="67D33CE6"/>
    <w:rsid w:val="67F27E43"/>
    <w:rsid w:val="68114866"/>
    <w:rsid w:val="681D2CEA"/>
    <w:rsid w:val="68200B4A"/>
    <w:rsid w:val="68414F0D"/>
    <w:rsid w:val="68466A1B"/>
    <w:rsid w:val="687612B6"/>
    <w:rsid w:val="687F770D"/>
    <w:rsid w:val="688B51F2"/>
    <w:rsid w:val="68984022"/>
    <w:rsid w:val="68A44599"/>
    <w:rsid w:val="68B56382"/>
    <w:rsid w:val="68B96280"/>
    <w:rsid w:val="68BC7C27"/>
    <w:rsid w:val="68BF6D85"/>
    <w:rsid w:val="68C7240B"/>
    <w:rsid w:val="68DC10B6"/>
    <w:rsid w:val="68E63BAA"/>
    <w:rsid w:val="68E87261"/>
    <w:rsid w:val="68EF0C7D"/>
    <w:rsid w:val="68FE1561"/>
    <w:rsid w:val="690358FB"/>
    <w:rsid w:val="69157822"/>
    <w:rsid w:val="693A61D7"/>
    <w:rsid w:val="6947520A"/>
    <w:rsid w:val="694C0410"/>
    <w:rsid w:val="694D4039"/>
    <w:rsid w:val="696A0C78"/>
    <w:rsid w:val="69780899"/>
    <w:rsid w:val="69864AF4"/>
    <w:rsid w:val="69920D47"/>
    <w:rsid w:val="69AE6327"/>
    <w:rsid w:val="69D412A6"/>
    <w:rsid w:val="69E44896"/>
    <w:rsid w:val="69F33B27"/>
    <w:rsid w:val="6A1E5DE5"/>
    <w:rsid w:val="6A2A2506"/>
    <w:rsid w:val="6A2A2C20"/>
    <w:rsid w:val="6A31769C"/>
    <w:rsid w:val="6A44481B"/>
    <w:rsid w:val="6A526ACF"/>
    <w:rsid w:val="6A5B4267"/>
    <w:rsid w:val="6A5B48D8"/>
    <w:rsid w:val="6A6F6715"/>
    <w:rsid w:val="6A743218"/>
    <w:rsid w:val="6A7D37FC"/>
    <w:rsid w:val="6A8B52F0"/>
    <w:rsid w:val="6A975C89"/>
    <w:rsid w:val="6A9C042A"/>
    <w:rsid w:val="6AB14E0B"/>
    <w:rsid w:val="6AB5636F"/>
    <w:rsid w:val="6AD86AAE"/>
    <w:rsid w:val="6ADF079B"/>
    <w:rsid w:val="6AF951FD"/>
    <w:rsid w:val="6AF95CC7"/>
    <w:rsid w:val="6AFA1BDB"/>
    <w:rsid w:val="6B2351F8"/>
    <w:rsid w:val="6B4D5707"/>
    <w:rsid w:val="6B573E4D"/>
    <w:rsid w:val="6B5C139F"/>
    <w:rsid w:val="6B7A6879"/>
    <w:rsid w:val="6B947BF1"/>
    <w:rsid w:val="6B980A4C"/>
    <w:rsid w:val="6BAA4E3A"/>
    <w:rsid w:val="6BCA0F49"/>
    <w:rsid w:val="6BD97481"/>
    <w:rsid w:val="6BDB7B39"/>
    <w:rsid w:val="6BDE264F"/>
    <w:rsid w:val="6BE811B1"/>
    <w:rsid w:val="6BEA5378"/>
    <w:rsid w:val="6C04165F"/>
    <w:rsid w:val="6C05186E"/>
    <w:rsid w:val="6C051A8E"/>
    <w:rsid w:val="6C17402C"/>
    <w:rsid w:val="6C3242DF"/>
    <w:rsid w:val="6C402BA6"/>
    <w:rsid w:val="6C486E98"/>
    <w:rsid w:val="6C4E2B25"/>
    <w:rsid w:val="6C6A3DD2"/>
    <w:rsid w:val="6C70682D"/>
    <w:rsid w:val="6C805FBE"/>
    <w:rsid w:val="6C830EBF"/>
    <w:rsid w:val="6C8F45DB"/>
    <w:rsid w:val="6CA60DB7"/>
    <w:rsid w:val="6CA6173F"/>
    <w:rsid w:val="6CB80947"/>
    <w:rsid w:val="6CD103B8"/>
    <w:rsid w:val="6CF31937"/>
    <w:rsid w:val="6CF4136F"/>
    <w:rsid w:val="6CF840DD"/>
    <w:rsid w:val="6CFF082D"/>
    <w:rsid w:val="6D1A2FB8"/>
    <w:rsid w:val="6D3856C0"/>
    <w:rsid w:val="6D400A25"/>
    <w:rsid w:val="6D415695"/>
    <w:rsid w:val="6D47301C"/>
    <w:rsid w:val="6D591C0D"/>
    <w:rsid w:val="6D5A01D6"/>
    <w:rsid w:val="6D836C0B"/>
    <w:rsid w:val="6D8D442D"/>
    <w:rsid w:val="6DA04D35"/>
    <w:rsid w:val="6DCF586C"/>
    <w:rsid w:val="6DD70B78"/>
    <w:rsid w:val="6DF37389"/>
    <w:rsid w:val="6E0318C4"/>
    <w:rsid w:val="6E0C12FF"/>
    <w:rsid w:val="6E1732B4"/>
    <w:rsid w:val="6E204AF3"/>
    <w:rsid w:val="6E2852F2"/>
    <w:rsid w:val="6E2E2541"/>
    <w:rsid w:val="6E35286B"/>
    <w:rsid w:val="6E39005F"/>
    <w:rsid w:val="6E4B61C2"/>
    <w:rsid w:val="6E6402A1"/>
    <w:rsid w:val="6E7D4D03"/>
    <w:rsid w:val="6E7F2DDF"/>
    <w:rsid w:val="6E8D3EB7"/>
    <w:rsid w:val="6E905C90"/>
    <w:rsid w:val="6E9208F1"/>
    <w:rsid w:val="6E9445A8"/>
    <w:rsid w:val="6E9B328E"/>
    <w:rsid w:val="6EC26D61"/>
    <w:rsid w:val="6EC6471B"/>
    <w:rsid w:val="6ECB3C0B"/>
    <w:rsid w:val="6ECD593B"/>
    <w:rsid w:val="6EDF1612"/>
    <w:rsid w:val="6EEC333A"/>
    <w:rsid w:val="6F017A8C"/>
    <w:rsid w:val="6F1C7F28"/>
    <w:rsid w:val="6F1D04B8"/>
    <w:rsid w:val="6F272DA0"/>
    <w:rsid w:val="6F326D39"/>
    <w:rsid w:val="6F416091"/>
    <w:rsid w:val="6F432937"/>
    <w:rsid w:val="6F4B0975"/>
    <w:rsid w:val="6F4B0ADE"/>
    <w:rsid w:val="6F536E4C"/>
    <w:rsid w:val="6F796D69"/>
    <w:rsid w:val="6F7E022E"/>
    <w:rsid w:val="6F80293F"/>
    <w:rsid w:val="6F85254A"/>
    <w:rsid w:val="6F9C791C"/>
    <w:rsid w:val="6F9E780D"/>
    <w:rsid w:val="6FA5352C"/>
    <w:rsid w:val="6FBD0DB1"/>
    <w:rsid w:val="6FC45F68"/>
    <w:rsid w:val="6FF6101A"/>
    <w:rsid w:val="6FFC32CB"/>
    <w:rsid w:val="6FFC3C06"/>
    <w:rsid w:val="70076326"/>
    <w:rsid w:val="700C0AD4"/>
    <w:rsid w:val="701035DD"/>
    <w:rsid w:val="70222224"/>
    <w:rsid w:val="70355E5D"/>
    <w:rsid w:val="704E4C36"/>
    <w:rsid w:val="705A7B7E"/>
    <w:rsid w:val="705B6F19"/>
    <w:rsid w:val="70661C88"/>
    <w:rsid w:val="70720C9B"/>
    <w:rsid w:val="707251D7"/>
    <w:rsid w:val="707D0E93"/>
    <w:rsid w:val="707E66C9"/>
    <w:rsid w:val="709051CA"/>
    <w:rsid w:val="70B0494A"/>
    <w:rsid w:val="70C32888"/>
    <w:rsid w:val="70C750A7"/>
    <w:rsid w:val="70CE7782"/>
    <w:rsid w:val="70E93B46"/>
    <w:rsid w:val="70FB0DFC"/>
    <w:rsid w:val="70FD6D87"/>
    <w:rsid w:val="71213BF6"/>
    <w:rsid w:val="713D2AA8"/>
    <w:rsid w:val="71410335"/>
    <w:rsid w:val="715E2D8D"/>
    <w:rsid w:val="71711554"/>
    <w:rsid w:val="71851F2E"/>
    <w:rsid w:val="718F158B"/>
    <w:rsid w:val="7191235D"/>
    <w:rsid w:val="71A647E1"/>
    <w:rsid w:val="71B16770"/>
    <w:rsid w:val="71BC486C"/>
    <w:rsid w:val="71C745EE"/>
    <w:rsid w:val="71CE6711"/>
    <w:rsid w:val="71D55CE8"/>
    <w:rsid w:val="71DE1EED"/>
    <w:rsid w:val="71F539F3"/>
    <w:rsid w:val="71FA350B"/>
    <w:rsid w:val="721334DB"/>
    <w:rsid w:val="72164AED"/>
    <w:rsid w:val="721C4D02"/>
    <w:rsid w:val="722358A4"/>
    <w:rsid w:val="725F05D2"/>
    <w:rsid w:val="7276402C"/>
    <w:rsid w:val="72856AA0"/>
    <w:rsid w:val="728C51F8"/>
    <w:rsid w:val="728C560C"/>
    <w:rsid w:val="7295221B"/>
    <w:rsid w:val="729542D9"/>
    <w:rsid w:val="72BD6DAA"/>
    <w:rsid w:val="72D07323"/>
    <w:rsid w:val="72D51CAA"/>
    <w:rsid w:val="730474FF"/>
    <w:rsid w:val="730A6C5A"/>
    <w:rsid w:val="73125D57"/>
    <w:rsid w:val="73155852"/>
    <w:rsid w:val="73192F4A"/>
    <w:rsid w:val="732131DB"/>
    <w:rsid w:val="7327571F"/>
    <w:rsid w:val="73310C4D"/>
    <w:rsid w:val="734C340C"/>
    <w:rsid w:val="73571BBA"/>
    <w:rsid w:val="73920132"/>
    <w:rsid w:val="73964339"/>
    <w:rsid w:val="73A01FD5"/>
    <w:rsid w:val="73A17442"/>
    <w:rsid w:val="73B03C68"/>
    <w:rsid w:val="73B735F9"/>
    <w:rsid w:val="73C72386"/>
    <w:rsid w:val="73D04F55"/>
    <w:rsid w:val="73D6322E"/>
    <w:rsid w:val="73FB149C"/>
    <w:rsid w:val="740270B4"/>
    <w:rsid w:val="741D7E83"/>
    <w:rsid w:val="74390F56"/>
    <w:rsid w:val="744056F5"/>
    <w:rsid w:val="744E1C97"/>
    <w:rsid w:val="74511D7A"/>
    <w:rsid w:val="74556993"/>
    <w:rsid w:val="745F51FF"/>
    <w:rsid w:val="74664223"/>
    <w:rsid w:val="74874027"/>
    <w:rsid w:val="74913973"/>
    <w:rsid w:val="74930B84"/>
    <w:rsid w:val="749C63A6"/>
    <w:rsid w:val="749E207C"/>
    <w:rsid w:val="74CB398F"/>
    <w:rsid w:val="751A19D4"/>
    <w:rsid w:val="75201862"/>
    <w:rsid w:val="752732C9"/>
    <w:rsid w:val="752B52A8"/>
    <w:rsid w:val="752C5306"/>
    <w:rsid w:val="753651F6"/>
    <w:rsid w:val="75586C2B"/>
    <w:rsid w:val="756F510A"/>
    <w:rsid w:val="75714D42"/>
    <w:rsid w:val="757941D5"/>
    <w:rsid w:val="75982128"/>
    <w:rsid w:val="75B35746"/>
    <w:rsid w:val="75BA37F3"/>
    <w:rsid w:val="75E50B0D"/>
    <w:rsid w:val="75EA4589"/>
    <w:rsid w:val="75ED7135"/>
    <w:rsid w:val="75FC6317"/>
    <w:rsid w:val="76021339"/>
    <w:rsid w:val="760B4F37"/>
    <w:rsid w:val="761D4BB3"/>
    <w:rsid w:val="76405AAD"/>
    <w:rsid w:val="767D023D"/>
    <w:rsid w:val="76801EFE"/>
    <w:rsid w:val="7688488F"/>
    <w:rsid w:val="769417D3"/>
    <w:rsid w:val="769A1A56"/>
    <w:rsid w:val="769A4074"/>
    <w:rsid w:val="769D0274"/>
    <w:rsid w:val="76A77F91"/>
    <w:rsid w:val="76C00634"/>
    <w:rsid w:val="76C0366B"/>
    <w:rsid w:val="76D24B42"/>
    <w:rsid w:val="76D547E0"/>
    <w:rsid w:val="76E14983"/>
    <w:rsid w:val="76EF1587"/>
    <w:rsid w:val="76F545D1"/>
    <w:rsid w:val="76F54D47"/>
    <w:rsid w:val="77004BAA"/>
    <w:rsid w:val="77022A57"/>
    <w:rsid w:val="770548D4"/>
    <w:rsid w:val="771D142E"/>
    <w:rsid w:val="772C70FE"/>
    <w:rsid w:val="774A0EA5"/>
    <w:rsid w:val="775E585A"/>
    <w:rsid w:val="77625B05"/>
    <w:rsid w:val="77721AB8"/>
    <w:rsid w:val="77996439"/>
    <w:rsid w:val="779E067D"/>
    <w:rsid w:val="77AA4270"/>
    <w:rsid w:val="77B05D48"/>
    <w:rsid w:val="77B417E0"/>
    <w:rsid w:val="77B81742"/>
    <w:rsid w:val="77BB70DC"/>
    <w:rsid w:val="77D12DCB"/>
    <w:rsid w:val="77E133A7"/>
    <w:rsid w:val="77FF5297"/>
    <w:rsid w:val="78057281"/>
    <w:rsid w:val="78122B5E"/>
    <w:rsid w:val="78136D32"/>
    <w:rsid w:val="781B33F6"/>
    <w:rsid w:val="783343DC"/>
    <w:rsid w:val="78391EE6"/>
    <w:rsid w:val="786E403E"/>
    <w:rsid w:val="787116C0"/>
    <w:rsid w:val="78742587"/>
    <w:rsid w:val="787C7555"/>
    <w:rsid w:val="787D5373"/>
    <w:rsid w:val="787E3034"/>
    <w:rsid w:val="789831CF"/>
    <w:rsid w:val="78B24D8F"/>
    <w:rsid w:val="78BE3318"/>
    <w:rsid w:val="78C862A2"/>
    <w:rsid w:val="78DB5831"/>
    <w:rsid w:val="79222BA3"/>
    <w:rsid w:val="792E6982"/>
    <w:rsid w:val="794346FC"/>
    <w:rsid w:val="79442D98"/>
    <w:rsid w:val="795B6B1C"/>
    <w:rsid w:val="796717E7"/>
    <w:rsid w:val="79685E27"/>
    <w:rsid w:val="796911D4"/>
    <w:rsid w:val="7974152D"/>
    <w:rsid w:val="7982091E"/>
    <w:rsid w:val="79882F43"/>
    <w:rsid w:val="79926E78"/>
    <w:rsid w:val="799F3A24"/>
    <w:rsid w:val="79F73ADD"/>
    <w:rsid w:val="7A3C4A7D"/>
    <w:rsid w:val="7A5C322D"/>
    <w:rsid w:val="7A930E57"/>
    <w:rsid w:val="7AAE5043"/>
    <w:rsid w:val="7AB23FC3"/>
    <w:rsid w:val="7AC450E3"/>
    <w:rsid w:val="7B0D3539"/>
    <w:rsid w:val="7B142920"/>
    <w:rsid w:val="7B246289"/>
    <w:rsid w:val="7B297BA5"/>
    <w:rsid w:val="7B625F54"/>
    <w:rsid w:val="7B681F6D"/>
    <w:rsid w:val="7B845A91"/>
    <w:rsid w:val="7B9509DE"/>
    <w:rsid w:val="7B956DF4"/>
    <w:rsid w:val="7B9C3D33"/>
    <w:rsid w:val="7BA3011F"/>
    <w:rsid w:val="7BAF6EF1"/>
    <w:rsid w:val="7BB13A09"/>
    <w:rsid w:val="7BBE1CB3"/>
    <w:rsid w:val="7BD715C8"/>
    <w:rsid w:val="7BE7054B"/>
    <w:rsid w:val="7BEC76CD"/>
    <w:rsid w:val="7BF04ACF"/>
    <w:rsid w:val="7BF06E71"/>
    <w:rsid w:val="7BF413F4"/>
    <w:rsid w:val="7BFE0A97"/>
    <w:rsid w:val="7C0766EF"/>
    <w:rsid w:val="7C1F33CC"/>
    <w:rsid w:val="7C224AC5"/>
    <w:rsid w:val="7C2824AA"/>
    <w:rsid w:val="7C3736D2"/>
    <w:rsid w:val="7C386BC8"/>
    <w:rsid w:val="7C3F52FE"/>
    <w:rsid w:val="7C452B74"/>
    <w:rsid w:val="7C4C545E"/>
    <w:rsid w:val="7C507310"/>
    <w:rsid w:val="7C6950EE"/>
    <w:rsid w:val="7C8A4377"/>
    <w:rsid w:val="7C8A731B"/>
    <w:rsid w:val="7C8F644D"/>
    <w:rsid w:val="7CB35E7E"/>
    <w:rsid w:val="7CCC3F1E"/>
    <w:rsid w:val="7CED2EF3"/>
    <w:rsid w:val="7CEE5CCC"/>
    <w:rsid w:val="7CF226F0"/>
    <w:rsid w:val="7CF66E86"/>
    <w:rsid w:val="7CF81563"/>
    <w:rsid w:val="7CFF3D64"/>
    <w:rsid w:val="7D112394"/>
    <w:rsid w:val="7D131B23"/>
    <w:rsid w:val="7D1C1EFE"/>
    <w:rsid w:val="7D2D19A3"/>
    <w:rsid w:val="7D474A7E"/>
    <w:rsid w:val="7D553DBB"/>
    <w:rsid w:val="7D5744AF"/>
    <w:rsid w:val="7D664529"/>
    <w:rsid w:val="7DB133DD"/>
    <w:rsid w:val="7DBA70B0"/>
    <w:rsid w:val="7DD67FBF"/>
    <w:rsid w:val="7DD96B0E"/>
    <w:rsid w:val="7DE42BE9"/>
    <w:rsid w:val="7E217546"/>
    <w:rsid w:val="7E284EA5"/>
    <w:rsid w:val="7E500621"/>
    <w:rsid w:val="7E602B41"/>
    <w:rsid w:val="7E741EF5"/>
    <w:rsid w:val="7E760E0F"/>
    <w:rsid w:val="7E7C42CA"/>
    <w:rsid w:val="7E7D36BA"/>
    <w:rsid w:val="7E9479CB"/>
    <w:rsid w:val="7E9E0B5F"/>
    <w:rsid w:val="7EA55F07"/>
    <w:rsid w:val="7EBC6DB2"/>
    <w:rsid w:val="7EC70541"/>
    <w:rsid w:val="7ECE1AF8"/>
    <w:rsid w:val="7ECF3FA5"/>
    <w:rsid w:val="7ED52866"/>
    <w:rsid w:val="7EF74BF3"/>
    <w:rsid w:val="7F287436"/>
    <w:rsid w:val="7F2F54AB"/>
    <w:rsid w:val="7F3B17E2"/>
    <w:rsid w:val="7F553C46"/>
    <w:rsid w:val="7F8900B7"/>
    <w:rsid w:val="7F8C3FB3"/>
    <w:rsid w:val="7FB955CC"/>
    <w:rsid w:val="7FCA4C05"/>
    <w:rsid w:val="7FCE2EA4"/>
    <w:rsid w:val="7FFB6BE9"/>
    <w:rsid w:val="7FFC79C1"/>
    <w:rsid w:val="7FFF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2024-11-12T08:43:00Z</dcterms:created>
  <dc:creator>bjcrj</dc:creator>
  <cp:lastModifiedBy>bgs</cp:lastModifiedBy>
  <dcterms:modified xsi:type="dcterms:W3CDTF">2025-02-06T02:50:46Z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