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21820" w14:paraId="361674BE" w14:textId="77777777">
        <w:tc>
          <w:tcPr>
            <w:tcW w:w="6407" w:type="dxa"/>
          </w:tcPr>
          <w:p w14:paraId="3ECC138A" w14:textId="77777777" w:rsidR="00F21820" w:rsidRDefault="00000000">
            <w:pPr>
              <w:pStyle w:val="afffff5"/>
              <w:framePr w:w="0" w:hRule="auto" w:wrap="auto" w:hAnchor="text" w:xAlign="left" w:yAlign="inline" w:anchorLock="0"/>
              <w:rPr>
                <w:rFonts w:ascii="宋体" w:hAnsi="宋体" w:hint="eastAsia"/>
                <w:sz w:val="28"/>
                <w:szCs w:val="28"/>
              </w:rPr>
            </w:pPr>
            <w:bookmarkStart w:id="0" w:name="_Hlk26473981"/>
            <w:r>
              <w:rPr>
                <w:noProof/>
              </w:rPr>
              <w:drawing>
                <wp:inline distT="0" distB="0" distL="0" distR="0" wp14:anchorId="4462A56F" wp14:editId="177170B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16896E2C" w14:textId="77777777" w:rsidR="00F21820" w:rsidRDefault="00000000">
      <w:pPr>
        <w:pStyle w:val="afffff6"/>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31545CF6" w14:textId="77777777" w:rsidR="00F21820" w:rsidRDefault="00000000">
      <w:pPr>
        <w:pStyle w:val="affffffffff8"/>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rFonts w:hint="eastAsia"/>
          <w:lang w:val="fr-FR"/>
        </w:rPr>
        <w:t>11</w:t>
      </w:r>
      <w:r>
        <w:rPr>
          <w:lang w:val="fr-FR"/>
        </w:rPr>
        <w:t>/T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rFonts w:hint="eastAsia"/>
        </w:rPr>
        <w:t>202X</w:t>
      </w:r>
      <w:r>
        <w:fldChar w:fldCharType="end"/>
      </w:r>
      <w:bookmarkEnd w:id="5"/>
    </w:p>
    <w:p w14:paraId="0C7F0E14" w14:textId="77777777" w:rsidR="00F21820" w:rsidRDefault="00000000">
      <w:pPr>
        <w:pStyle w:val="affffffffff9"/>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tbl>
      <w:tblPr>
        <w:tblStyle w:val="affffc"/>
        <w:tblpPr w:leftFromText="180" w:rightFromText="180" w:vertAnchor="text" w:tblpY="12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F6D69" w14:paraId="454CC776" w14:textId="77777777" w:rsidTr="003F6D69">
        <w:tc>
          <w:tcPr>
            <w:tcW w:w="509" w:type="dxa"/>
          </w:tcPr>
          <w:p w14:paraId="129228CE" w14:textId="77777777" w:rsidR="003F6D69" w:rsidRDefault="003F6D69" w:rsidP="003F6D69">
            <w:pPr>
              <w:pStyle w:val="affff2"/>
              <w:tabs>
                <w:tab w:val="clear" w:pos="4153"/>
                <w:tab w:val="clear" w:pos="8306"/>
              </w:tabs>
              <w:spacing w:line="240" w:lineRule="auto"/>
              <w:jc w:val="left"/>
              <w:rPr>
                <w:rFonts w:hint="eastAsia"/>
              </w:rPr>
            </w:pPr>
            <w:r>
              <w:rPr>
                <w:rFonts w:ascii="Times New Roman" w:hAnsi="Times New Roman"/>
              </w:rPr>
              <w:t>ICS</w:t>
            </w:r>
            <w:r>
              <w:t xml:space="preserve">  </w:t>
            </w:r>
          </w:p>
        </w:tc>
        <w:tc>
          <w:tcPr>
            <w:tcW w:w="8855" w:type="dxa"/>
          </w:tcPr>
          <w:p w14:paraId="0C34166B" w14:textId="77777777" w:rsidR="003F6D69" w:rsidRDefault="003F6D69" w:rsidP="003F6D69">
            <w:pPr>
              <w:pStyle w:val="affff2"/>
              <w:tabs>
                <w:tab w:val="clear" w:pos="4153"/>
                <w:tab w:val="clear" w:pos="8306"/>
              </w:tabs>
              <w:spacing w:line="240" w:lineRule="auto"/>
              <w:jc w:val="both"/>
              <w:rPr>
                <w:rFonts w:hint="eastAsia"/>
              </w:rPr>
            </w:pPr>
            <w:r>
              <w:fldChar w:fldCharType="begin">
                <w:ffData>
                  <w:name w:val="ICS"/>
                  <w:enabled/>
                  <w:calcOnExit w:val="0"/>
                  <w:textInput>
                    <w:default w:val="点击此处添加ICS号"/>
                  </w:textInput>
                </w:ffData>
              </w:fldChar>
            </w:r>
            <w:r>
              <w:instrText xml:space="preserve"> FORMTEXT </w:instrText>
            </w:r>
            <w:r>
              <w:fldChar w:fldCharType="separate"/>
            </w:r>
            <w:r>
              <w:rPr>
                <w:rFonts w:hint="eastAsia"/>
              </w:rPr>
              <w:t>71.020</w:t>
            </w:r>
            <w:r>
              <w:fldChar w:fldCharType="end"/>
            </w:r>
          </w:p>
        </w:tc>
      </w:tr>
      <w:tr w:rsidR="003F6D69" w14:paraId="26C83AD3" w14:textId="77777777" w:rsidTr="003F6D69">
        <w:tc>
          <w:tcPr>
            <w:tcW w:w="509" w:type="dxa"/>
          </w:tcPr>
          <w:p w14:paraId="2D8CC360" w14:textId="77777777" w:rsidR="003F6D69" w:rsidRDefault="003F6D69" w:rsidP="003F6D69">
            <w:pPr>
              <w:pStyle w:val="affff2"/>
              <w:tabs>
                <w:tab w:val="clear" w:pos="4153"/>
                <w:tab w:val="clear" w:pos="8306"/>
              </w:tabs>
              <w:spacing w:before="40" w:line="240" w:lineRule="auto"/>
              <w:jc w:val="left"/>
              <w:rPr>
                <w:rFonts w:hint="eastAsia"/>
              </w:rPr>
            </w:pPr>
            <w:r>
              <w:rPr>
                <w:rFonts w:ascii="Times New Roman" w:hAnsi="Times New Roman"/>
              </w:rPr>
              <w:t xml:space="preserve">CCS </w:t>
            </w:r>
            <w:r>
              <w:t xml:space="preserve"> </w:t>
            </w:r>
          </w:p>
        </w:tc>
        <w:tc>
          <w:tcPr>
            <w:tcW w:w="8855" w:type="dxa"/>
          </w:tcPr>
          <w:p w14:paraId="0C2FF49F" w14:textId="77777777" w:rsidR="003F6D69" w:rsidRDefault="003F6D69" w:rsidP="003F6D69">
            <w:pPr>
              <w:pStyle w:val="affff2"/>
              <w:tabs>
                <w:tab w:val="clear" w:pos="4153"/>
                <w:tab w:val="clear" w:pos="8306"/>
              </w:tabs>
              <w:spacing w:before="40" w:line="240" w:lineRule="auto"/>
              <w:jc w:val="left"/>
              <w:rPr>
                <w:rFonts w:hint="eastAsia"/>
              </w:rPr>
            </w:pPr>
            <w:r>
              <w:fldChar w:fldCharType="begin">
                <w:ffData>
                  <w:name w:val="CSDN"/>
                  <w:enabled/>
                  <w:calcOnExit w:val="0"/>
                  <w:textInput>
                    <w:default w:val="点击此处添加CCS号"/>
                  </w:textInput>
                </w:ffData>
              </w:fldChar>
            </w:r>
            <w:r>
              <w:instrText xml:space="preserve"> FORMTEXT </w:instrText>
            </w:r>
            <w:r>
              <w:fldChar w:fldCharType="separate"/>
            </w:r>
            <w:r>
              <w:rPr>
                <w:rFonts w:hint="eastAsia"/>
              </w:rPr>
              <w:t>G 04</w:t>
            </w:r>
            <w:r>
              <w:fldChar w:fldCharType="end"/>
            </w:r>
          </w:p>
        </w:tc>
      </w:tr>
    </w:tbl>
    <w:p w14:paraId="014BDE66" w14:textId="77777777" w:rsidR="00F21820" w:rsidRDefault="00000000">
      <w:pPr>
        <w:spacing w:line="240" w:lineRule="auto"/>
        <w:rPr>
          <w:rFonts w:ascii="黑体" w:eastAsia="黑体" w:hAnsi="黑体" w:hint="eastAsia"/>
          <w:kern w:val="0"/>
          <w:sz w:val="10"/>
          <w:szCs w:val="10"/>
        </w:rPr>
      </w:pPr>
      <w:r>
        <w:rPr>
          <w:rFonts w:hint="eastAsia"/>
          <w:noProof/>
        </w:rPr>
        <mc:AlternateContent>
          <mc:Choice Requires="wps">
            <w:drawing>
              <wp:anchor distT="0" distB="0" distL="114300" distR="114300" simplePos="0" relativeHeight="251659264" behindDoc="0" locked="0" layoutInCell="1" allowOverlap="0" wp14:anchorId="75FCCFD9" wp14:editId="7EBEB5B5">
                <wp:simplePos x="0" y="0"/>
                <wp:positionH relativeFrom="page">
                  <wp:posOffset>900430</wp:posOffset>
                </wp:positionH>
                <wp:positionV relativeFrom="page">
                  <wp:posOffset>2700020</wp:posOffset>
                </wp:positionV>
                <wp:extent cx="6120130" cy="0"/>
                <wp:effectExtent l="0" t="0" r="0" b="0"/>
                <wp:wrapNone/>
                <wp:docPr id="604744120"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SgHwUOsBAACyAwAADgAAAGRycy9lMm9Eb2MueG1srVPN&#10;bhMxEL4j8Q6W72STNA10lU0PicqlQKSWB5h4vVkL22PZTjZ5CV4AiRucOPbO21Aeg7Hz01IuPbAH&#10;y/bMfPN933gnl1uj2Ub6oNBWfNDrcyatwFrZVcU/3l69esNZiGBr0GhlxXcy8MvpyxeTzpVyiC3q&#10;WnpGIDaUnat4G6MriyKIVhoIPXTSUrBBbyDS0a+K2kNH6EYXw35/XHToa+dRyBDodr4P8gOifw4g&#10;No0Sco5ibaSNe1QvNUSSFFrlAp9mtk0jRfzQNEFGpitOSmNeqQntl2ktphMoVx5cq8SBAjyHwhNN&#10;BpSlpieoOURga6/+gTJKeAzYxJ5AU+yFZEdIxaD/xJubFpzMWsjq4E6mh/8HK95vFp6puuLj/uj1&#10;aDQYkjMWDA3+/svdr8/ffv/8Suv9j+/sLJnVuVBSzcwufJIrtvbGXaP4FJjFWQt2JTPp250jhEGq&#10;KP4qSYfgqOWye4c15cA6YnZu23iTIMkTts0D2p0GJLeRCbocE73BGTEUx1gB5bHQ+RDfSjQsbSqu&#10;lU3eQQmb6xATESiPKena4pXSOs9fW9ZV/OJ8eJ4LAmpVp2BKC361nGnPNpBeUP6yKoo8TvO4tvW+&#10;ibYH0Unn3rEl1ruFP5pBo8xsDs8uvZXH51z98Kt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iPM2AAAAAwBAAAPAAAAAAAAAAEAIAAAACIAAABkcnMvZG93bnJldi54bWxQSwECFAAUAAAACACH&#10;TuJASgHwUOsBAACyAwAADgAAAAAAAAABACAAAAAnAQAAZHJzL2Uyb0RvYy54bWxQSwUGAAAAAAYA&#10;BgBZAQAAhAUAAAAA&#10;">
                <v:fill on="f" focussize="0,0"/>
                <v:stroke color="#000000" joinstyle="round"/>
                <v:imagedata o:title=""/>
                <o:lock v:ext="edit" aspectratio="f"/>
              </v:line>
            </w:pict>
          </mc:Fallback>
        </mc:AlternateContent>
      </w:r>
    </w:p>
    <w:p w14:paraId="569FAD52" w14:textId="77777777" w:rsidR="00F21820" w:rsidRDefault="00F21820">
      <w:pPr>
        <w:pStyle w:val="afffff6"/>
        <w:framePr w:w="9639" w:h="6976" w:hRule="exact" w:hSpace="0" w:vSpace="0" w:wrap="around" w:hAnchor="page" w:y="6408"/>
        <w:jc w:val="center"/>
        <w:rPr>
          <w:rFonts w:ascii="黑体" w:eastAsia="黑体" w:hAnsi="黑体" w:hint="eastAsia"/>
          <w:b w:val="0"/>
          <w:bCs w:val="0"/>
          <w:w w:val="100"/>
        </w:rPr>
      </w:pPr>
    </w:p>
    <w:p w14:paraId="46C8FA75" w14:textId="77777777" w:rsidR="00F21820" w:rsidRDefault="00000000">
      <w:pPr>
        <w:pStyle w:val="affffffffffa"/>
        <w:framePr w:h="6974" w:hRule="exact" w:wrap="around" w:x="1419" w:anchorLock="1"/>
        <w:rPr>
          <w:rFonts w:hint="eastAsia"/>
        </w:rPr>
      </w:pPr>
      <w:r>
        <w:rPr>
          <w:rFonts w:hint="eastAsia"/>
        </w:rPr>
        <w:fldChar w:fldCharType="begin">
          <w:ffData>
            <w:name w:val="CSTD_NAME"/>
            <w:enabled/>
            <w:calcOnExit w:val="0"/>
            <w:textInput>
              <w:default w:val="危险化学品企业安全操作规程编制规范"/>
            </w:textInput>
          </w:ffData>
        </w:fldChar>
      </w:r>
      <w:bookmarkStart w:id="7" w:name="CSTD_NAME"/>
      <w:r>
        <w:rPr>
          <w:rFonts w:hint="eastAsia"/>
        </w:rPr>
        <w:instrText xml:space="preserve"> FORMTEXT </w:instrText>
      </w:r>
      <w:r>
        <w:rPr>
          <w:rFonts w:hint="eastAsia"/>
        </w:rPr>
      </w:r>
      <w:r>
        <w:rPr>
          <w:rFonts w:hint="eastAsia"/>
        </w:rPr>
        <w:fldChar w:fldCharType="separate"/>
      </w:r>
      <w:r>
        <w:rPr>
          <w:rFonts w:hint="eastAsia"/>
        </w:rPr>
        <w:t>危险化学品企业安全操作规程编制规范</w:t>
      </w:r>
      <w:r>
        <w:rPr>
          <w:rFonts w:hint="eastAsia"/>
        </w:rPr>
        <w:fldChar w:fldCharType="end"/>
      </w:r>
      <w:bookmarkEnd w:id="7"/>
    </w:p>
    <w:p w14:paraId="273D2D60" w14:textId="77777777" w:rsidR="00F21820" w:rsidRDefault="00F21820">
      <w:pPr>
        <w:framePr w:w="9639" w:h="6974" w:hRule="exact" w:wrap="around" w:vAnchor="page" w:hAnchor="page" w:x="1419" w:y="6408" w:anchorLock="1"/>
        <w:ind w:left="-1418"/>
      </w:pPr>
    </w:p>
    <w:p w14:paraId="0A9B2624" w14:textId="77777777" w:rsidR="00F21820" w:rsidRDefault="00000000">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establishment of safety operation regulations in hazardous chemical enterprises"/>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establishment of safety operation regulations in hazardous chemical enterprises</w:t>
      </w:r>
      <w:r>
        <w:rPr>
          <w:rFonts w:eastAsia="黑体"/>
          <w:szCs w:val="28"/>
        </w:rPr>
        <w:fldChar w:fldCharType="end"/>
      </w:r>
      <w:bookmarkEnd w:id="8"/>
    </w:p>
    <w:p w14:paraId="7D12DE75" w14:textId="77777777" w:rsidR="00F21820" w:rsidRDefault="00F21820">
      <w:pPr>
        <w:framePr w:w="9639" w:h="6974" w:hRule="exact" w:wrap="around" w:vAnchor="page" w:hAnchor="page" w:x="1419" w:y="6408" w:anchorLock="1"/>
        <w:spacing w:line="760" w:lineRule="exact"/>
        <w:ind w:left="-1418"/>
      </w:pPr>
    </w:p>
    <w:p w14:paraId="57ED3539" w14:textId="77777777" w:rsidR="00F21820" w:rsidRDefault="00000000">
      <w:pPr>
        <w:pStyle w:val="afffffffe"/>
        <w:framePr w:w="9639" w:h="6974" w:hRule="exact" w:wrap="around" w:vAnchor="page" w:hAnchor="page" w:x="1419" w:y="6408" w:anchorLock="1"/>
        <w:textAlignment w:val="bottom"/>
        <w:rPr>
          <w:sz w:val="24"/>
          <w:szCs w:val="24"/>
        </w:rPr>
      </w:pPr>
      <w:r>
        <w:rPr>
          <w:sz w:val="24"/>
          <w:szCs w:val="24"/>
        </w:rPr>
        <w:t>（征求意见稿）</w:t>
      </w:r>
    </w:p>
    <w:p w14:paraId="472414FA" w14:textId="77777777" w:rsidR="00F21820"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hint="eastAsia"/>
        </w:rPr>
        <w:t>202X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4E458A2B" w14:textId="77777777" w:rsidR="00F21820"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hint="eastAsia"/>
        </w:rPr>
        <w:t>202X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5CD27B2C" w14:textId="77777777" w:rsidR="00F21820" w:rsidRDefault="00000000">
      <w:pPr>
        <w:pStyle w:val="affffffffe"/>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5"/>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3BC41C32" w14:textId="6B3F86E6" w:rsidR="00F21820" w:rsidRDefault="00000000">
      <w:pPr>
        <w:rPr>
          <w:rFonts w:ascii="宋体" w:hAnsi="宋体" w:hint="eastAsia"/>
          <w:sz w:val="28"/>
          <w:szCs w:val="28"/>
        </w:rPr>
        <w:sectPr w:rsidR="00F21820">
          <w:headerReference w:type="even" r:id="rId10"/>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hint="eastAsia"/>
          <w:noProof/>
        </w:rPr>
        <mc:AlternateContent>
          <mc:Choice Requires="wps">
            <w:drawing>
              <wp:anchor distT="0" distB="0" distL="114300" distR="114300" simplePos="0" relativeHeight="251660288" behindDoc="0" locked="1" layoutInCell="1" allowOverlap="1" wp14:anchorId="754DE6F3" wp14:editId="48A1DE68">
                <wp:simplePos x="0" y="0"/>
                <wp:positionH relativeFrom="page">
                  <wp:posOffset>899795</wp:posOffset>
                </wp:positionH>
                <wp:positionV relativeFrom="page">
                  <wp:posOffset>9252585</wp:posOffset>
                </wp:positionV>
                <wp:extent cx="6120130" cy="0"/>
                <wp:effectExtent l="0" t="0" r="0" b="0"/>
                <wp:wrapNone/>
                <wp:docPr id="151802936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k3lr+6gEAALMDAAAOAAAAZHJzL2Uyb0RvYy54bWytU81u&#10;EzEQviPxDpbvZDepErWrbHpIVC4FIrU8gOP1Zi1sj+VxsslL8AJI3ODEkTtvQ3kMxs4PtFx6YA+W&#10;5+/zfN/MTq931rCtCqjB1Xw4KDlTTkKj3brm7+9vXl1yhlG4RhhwquZ7hfx69vLFtPeVGkEHplGB&#10;EYjDqvc172L0VVGg7JQVOACvHAVbCFZEMsO6aILoCd2aYlSWk6KH0PgAUiGSd3EI8iNieA4gtK2W&#10;agFyY5WLB9SgjIhECTvtkc9yt22rZHzXtqgiMzUnpjGf9AjdV+ksZlNRrYPwnZbHFsRzWnjCyQrt&#10;6NEz1EJEwTZB/wNltQyA0MaBBFsciGRFiMWwfKLNXSe8ylxIavRn0fH/wcq322VguqFNGA8vy9HV&#10;xYTm74SlyT98+v7z45dfPz7T+fDtKxsmtXqPFRXN3TIkvnLn7vwtyA/IHMw74dYqd32/94SQK4pH&#10;JclAT2+u+jfQUI7YRMjS7dpgEySJwnZ5QvvzhNQuMknOyZBkuqDhyVOsENWp0AeMrxVYli41N9ol&#10;8UQltrcYqXVKPaUkt4MbbUxeAONYX/Or8WicCxCMblIwpWFYr+YmsK1IK5S/pAOBPUoLsHHNwW8c&#10;hU88D4qtoNkvQwonP80yAxz3Li3L33bO+vOv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nR&#10;i9cAAAAOAQAADwAAAAAAAAABACAAAAAiAAAAZHJzL2Rvd25yZXYueG1sUEsBAhQAFAAAAAgAh07i&#10;QCTeWv7qAQAAswMAAA4AAAAAAAAAAQAgAAAAJgEAAGRycy9lMm9Eb2MueG1sUEsFBgAAAAAGAAYA&#10;WQEAAIIFAAAAAA==&#10;">
                <v:fill on="f" focussize="0,0"/>
                <v:stroke color="#000000" joinstyle="round"/>
                <v:imagedata o:title=""/>
                <o:lock v:ext="edit" aspectratio="f"/>
                <w10:anchorlock/>
              </v:line>
            </w:pict>
          </mc:Fallback>
        </mc:AlternateContent>
      </w:r>
    </w:p>
    <w:p w14:paraId="163EE22C" w14:textId="77777777" w:rsidR="009767A3" w:rsidRDefault="009767A3" w:rsidP="009767A3">
      <w:pPr>
        <w:pStyle w:val="afffffff0"/>
        <w:spacing w:after="468"/>
      </w:pPr>
      <w:bookmarkStart w:id="16" w:name="BookMark1"/>
      <w:bookmarkStart w:id="17" w:name="_Toc175127725"/>
      <w:r w:rsidRPr="003F6D69">
        <w:rPr>
          <w:rFonts w:hint="eastAsia"/>
          <w:spacing w:val="320"/>
        </w:rPr>
        <w:lastRenderedPageBreak/>
        <w:t>目</w:t>
      </w:r>
      <w:r>
        <w:rPr>
          <w:rFonts w:hint="eastAsia"/>
        </w:rPr>
        <w:t>次</w:t>
      </w:r>
    </w:p>
    <w:p w14:paraId="5E7459D9" w14:textId="074072DF"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r w:rsidRPr="009767A3">
        <w:fldChar w:fldCharType="begin"/>
      </w:r>
      <w:r w:rsidRPr="009767A3">
        <w:instrText xml:space="preserve"> TOC \o "1-1" \h </w:instrText>
      </w:r>
      <w:r w:rsidRPr="009767A3">
        <w:fldChar w:fldCharType="separate"/>
      </w:r>
      <w:hyperlink w:anchor="_Toc175210355" w:history="1">
        <w:r w:rsidRPr="003F6D69">
          <w:rPr>
            <w:rStyle w:val="afffff0"/>
            <w:rFonts w:hint="eastAsia"/>
            <w:noProof/>
          </w:rPr>
          <w:t>前</w:t>
        </w:r>
        <w:r w:rsidRPr="009767A3">
          <w:rPr>
            <w:rStyle w:val="afffff0"/>
            <w:rFonts w:hint="eastAsia"/>
            <w:noProof/>
          </w:rPr>
          <w:t>言</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_Toc175210355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II</w:t>
        </w:r>
        <w:r w:rsidRPr="009767A3">
          <w:rPr>
            <w:rFonts w:hint="eastAsia"/>
            <w:noProof/>
          </w:rPr>
          <w:fldChar w:fldCharType="end"/>
        </w:r>
      </w:hyperlink>
    </w:p>
    <w:p w14:paraId="30A7CAAD" w14:textId="273793A9"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210356" w:history="1">
        <w:r w:rsidRPr="009767A3">
          <w:rPr>
            <w:rStyle w:val="afffff0"/>
            <w:rFonts w:hint="eastAsia"/>
            <w:noProof/>
          </w:rPr>
          <w:t>1</w:t>
        </w:r>
        <w:r>
          <w:rPr>
            <w:rStyle w:val="afffff0"/>
            <w:noProof/>
          </w:rPr>
          <w:t xml:space="preserve"> </w:t>
        </w:r>
        <w:r w:rsidRPr="009767A3">
          <w:rPr>
            <w:rStyle w:val="afffff0"/>
            <w:rFonts w:hint="eastAsia"/>
            <w:noProof/>
          </w:rPr>
          <w:t xml:space="preserve"> 范围</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_Toc175210356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1</w:t>
        </w:r>
        <w:r w:rsidRPr="009767A3">
          <w:rPr>
            <w:rFonts w:hint="eastAsia"/>
            <w:noProof/>
          </w:rPr>
          <w:fldChar w:fldCharType="end"/>
        </w:r>
      </w:hyperlink>
    </w:p>
    <w:p w14:paraId="30171774" w14:textId="20AF0046"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210357" w:history="1">
        <w:r w:rsidRPr="009767A3">
          <w:rPr>
            <w:rStyle w:val="afffff0"/>
            <w:rFonts w:hint="eastAsia"/>
            <w:noProof/>
          </w:rPr>
          <w:t>2</w:t>
        </w:r>
        <w:r>
          <w:rPr>
            <w:rStyle w:val="afffff0"/>
            <w:noProof/>
          </w:rPr>
          <w:t xml:space="preserve"> </w:t>
        </w:r>
        <w:r w:rsidRPr="009767A3">
          <w:rPr>
            <w:rStyle w:val="afffff0"/>
            <w:rFonts w:hint="eastAsia"/>
            <w:noProof/>
          </w:rPr>
          <w:t xml:space="preserve"> 规范性引用文件</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_Toc175210357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1</w:t>
        </w:r>
        <w:r w:rsidRPr="009767A3">
          <w:rPr>
            <w:rFonts w:hint="eastAsia"/>
            <w:noProof/>
          </w:rPr>
          <w:fldChar w:fldCharType="end"/>
        </w:r>
      </w:hyperlink>
    </w:p>
    <w:p w14:paraId="00EB975C" w14:textId="43B7FCB3"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210358" w:history="1">
        <w:r w:rsidRPr="009767A3">
          <w:rPr>
            <w:rStyle w:val="afffff0"/>
            <w:rFonts w:hint="eastAsia"/>
            <w:noProof/>
          </w:rPr>
          <w:t>3</w:t>
        </w:r>
        <w:r>
          <w:rPr>
            <w:rStyle w:val="afffff0"/>
            <w:noProof/>
          </w:rPr>
          <w:t xml:space="preserve"> </w:t>
        </w:r>
        <w:r w:rsidRPr="009767A3">
          <w:rPr>
            <w:rStyle w:val="afffff0"/>
            <w:rFonts w:hint="eastAsia"/>
            <w:noProof/>
          </w:rPr>
          <w:t xml:space="preserve"> 术语和定义</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_Toc175210358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1</w:t>
        </w:r>
        <w:r w:rsidRPr="009767A3">
          <w:rPr>
            <w:rFonts w:hint="eastAsia"/>
            <w:noProof/>
          </w:rPr>
          <w:fldChar w:fldCharType="end"/>
        </w:r>
      </w:hyperlink>
    </w:p>
    <w:p w14:paraId="691A4C35" w14:textId="5F0840AF"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210359" w:history="1">
        <w:r w:rsidRPr="009767A3">
          <w:rPr>
            <w:rStyle w:val="afffff0"/>
            <w:rFonts w:hint="eastAsia"/>
            <w:noProof/>
          </w:rPr>
          <w:t>4</w:t>
        </w:r>
        <w:r>
          <w:rPr>
            <w:rStyle w:val="afffff0"/>
            <w:noProof/>
          </w:rPr>
          <w:t xml:space="preserve"> </w:t>
        </w:r>
        <w:r w:rsidRPr="009767A3">
          <w:rPr>
            <w:rStyle w:val="afffff0"/>
            <w:rFonts w:hint="eastAsia"/>
            <w:noProof/>
          </w:rPr>
          <w:t xml:space="preserve"> 基本要求</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_Toc175210359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1</w:t>
        </w:r>
        <w:r w:rsidRPr="009767A3">
          <w:rPr>
            <w:rFonts w:hint="eastAsia"/>
            <w:noProof/>
          </w:rPr>
          <w:fldChar w:fldCharType="end"/>
        </w:r>
      </w:hyperlink>
    </w:p>
    <w:p w14:paraId="30EA7867" w14:textId="3B3F4B25"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210360" w:history="1">
        <w:r w:rsidRPr="009767A3">
          <w:rPr>
            <w:rStyle w:val="afffff0"/>
            <w:rFonts w:hint="eastAsia"/>
            <w:noProof/>
          </w:rPr>
          <w:t>5</w:t>
        </w:r>
        <w:r>
          <w:rPr>
            <w:rStyle w:val="afffff0"/>
            <w:noProof/>
          </w:rPr>
          <w:t xml:space="preserve"> </w:t>
        </w:r>
        <w:r w:rsidRPr="009767A3">
          <w:rPr>
            <w:rStyle w:val="afffff0"/>
            <w:rFonts w:hint="eastAsia"/>
            <w:noProof/>
          </w:rPr>
          <w:t xml:space="preserve"> 安全操作规程正文内容</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_Toc175210360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2</w:t>
        </w:r>
        <w:r w:rsidRPr="009767A3">
          <w:rPr>
            <w:rFonts w:hint="eastAsia"/>
            <w:noProof/>
          </w:rPr>
          <w:fldChar w:fldCharType="end"/>
        </w:r>
      </w:hyperlink>
    </w:p>
    <w:p w14:paraId="2E19E2FB" w14:textId="5DEC85D0"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210361" w:history="1">
        <w:r w:rsidRPr="003F6D69">
          <w:rPr>
            <w:rStyle w:val="afffff0"/>
            <w:rFonts w:hint="eastAsia"/>
            <w:noProof/>
          </w:rPr>
          <w:t>附录A</w:t>
        </w:r>
        <w:r w:rsidRPr="009767A3">
          <w:rPr>
            <w:rStyle w:val="afffff0"/>
            <w:rFonts w:hint="eastAsia"/>
            <w:noProof/>
          </w:rPr>
          <w:t>（资料性）</w:t>
        </w:r>
        <w:r>
          <w:rPr>
            <w:rStyle w:val="afffff0"/>
            <w:noProof/>
          </w:rPr>
          <w:t xml:space="preserve"> </w:t>
        </w:r>
        <w:r w:rsidRPr="009767A3">
          <w:rPr>
            <w:rStyle w:val="afffff0"/>
            <w:rFonts w:hint="eastAsia"/>
            <w:noProof/>
          </w:rPr>
          <w:t xml:space="preserve"> 安全操作规程编制格式示例</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_Toc175210361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4</w:t>
        </w:r>
        <w:r w:rsidRPr="009767A3">
          <w:rPr>
            <w:rFonts w:hint="eastAsia"/>
            <w:noProof/>
          </w:rPr>
          <w:fldChar w:fldCharType="end"/>
        </w:r>
      </w:hyperlink>
    </w:p>
    <w:p w14:paraId="32258FAD" w14:textId="1C2D6E8A" w:rsidR="009767A3" w:rsidRPr="009767A3" w:rsidRDefault="009767A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210362" w:history="1">
        <w:r w:rsidRPr="003F6D69">
          <w:rPr>
            <w:rStyle w:val="afffff0"/>
            <w:rFonts w:hint="eastAsia"/>
            <w:noProof/>
          </w:rPr>
          <w:t>附录B</w:t>
        </w:r>
        <w:r w:rsidRPr="009767A3">
          <w:rPr>
            <w:rStyle w:val="afffff0"/>
            <w:rFonts w:hint="eastAsia"/>
            <w:noProof/>
          </w:rPr>
          <w:t>（资料性）</w:t>
        </w:r>
        <w:r>
          <w:rPr>
            <w:rStyle w:val="afffff0"/>
            <w:noProof/>
          </w:rPr>
          <w:t xml:space="preserve"> </w:t>
        </w:r>
        <w:r w:rsidRPr="009767A3">
          <w:rPr>
            <w:rStyle w:val="afffff0"/>
            <w:rFonts w:hint="eastAsia"/>
            <w:noProof/>
          </w:rPr>
          <w:t xml:space="preserve"> 安全操作规程正文示例</w:t>
        </w:r>
        <w:r w:rsidRPr="009767A3">
          <w:rPr>
            <w:rFonts w:hint="eastAsia"/>
            <w:noProof/>
          </w:rPr>
          <w:tab/>
        </w:r>
        <w:r w:rsidRPr="009767A3">
          <w:rPr>
            <w:rFonts w:hint="eastAsia"/>
            <w:noProof/>
          </w:rPr>
          <w:fldChar w:fldCharType="begin"/>
        </w:r>
        <w:r w:rsidRPr="009767A3">
          <w:rPr>
            <w:rFonts w:hint="eastAsia"/>
            <w:noProof/>
          </w:rPr>
          <w:instrText xml:space="preserve"> </w:instrText>
        </w:r>
        <w:r w:rsidRPr="009767A3">
          <w:rPr>
            <w:noProof/>
          </w:rPr>
          <w:instrText>PAGEREF _Toc175210362 \h</w:instrText>
        </w:r>
        <w:r w:rsidRPr="009767A3">
          <w:rPr>
            <w:rFonts w:hint="eastAsia"/>
            <w:noProof/>
          </w:rPr>
          <w:instrText xml:space="preserve"> </w:instrText>
        </w:r>
        <w:r w:rsidRPr="009767A3">
          <w:rPr>
            <w:rFonts w:hint="eastAsia"/>
            <w:noProof/>
          </w:rPr>
        </w:r>
        <w:r w:rsidRPr="009767A3">
          <w:rPr>
            <w:rFonts w:hint="eastAsia"/>
            <w:noProof/>
          </w:rPr>
          <w:fldChar w:fldCharType="separate"/>
        </w:r>
        <w:r w:rsidR="004455A2">
          <w:rPr>
            <w:noProof/>
          </w:rPr>
          <w:t>9</w:t>
        </w:r>
        <w:r w:rsidRPr="009767A3">
          <w:rPr>
            <w:rFonts w:hint="eastAsia"/>
            <w:noProof/>
          </w:rPr>
          <w:fldChar w:fldCharType="end"/>
        </w:r>
      </w:hyperlink>
    </w:p>
    <w:p w14:paraId="784FF8D2" w14:textId="6605A72D" w:rsidR="009767A3" w:rsidRPr="009767A3" w:rsidRDefault="009767A3" w:rsidP="003F6D69">
      <w:pPr>
        <w:pStyle w:val="afffffff0"/>
        <w:spacing w:after="468"/>
        <w:sectPr w:rsidR="009767A3" w:rsidRPr="009767A3" w:rsidSect="003F6D69">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type="lines" w:linePitch="312"/>
        </w:sectPr>
      </w:pPr>
      <w:r w:rsidRPr="009767A3">
        <w:fldChar w:fldCharType="end"/>
      </w:r>
    </w:p>
    <w:p w14:paraId="2C2C7899" w14:textId="77777777" w:rsidR="00F21820" w:rsidRDefault="00000000">
      <w:pPr>
        <w:pStyle w:val="a6"/>
        <w:spacing w:after="468"/>
      </w:pPr>
      <w:bookmarkStart w:id="18" w:name="_Toc175210355"/>
      <w:bookmarkStart w:id="19" w:name="BookMark2"/>
      <w:bookmarkEnd w:id="16"/>
      <w:r>
        <w:rPr>
          <w:spacing w:val="320"/>
        </w:rPr>
        <w:lastRenderedPageBreak/>
        <w:t>前</w:t>
      </w:r>
      <w:r>
        <w:t>言</w:t>
      </w:r>
      <w:bookmarkEnd w:id="17"/>
      <w:bookmarkEnd w:id="18"/>
    </w:p>
    <w:p w14:paraId="411B4D83" w14:textId="77777777" w:rsidR="00F21820" w:rsidRDefault="00000000">
      <w:pPr>
        <w:pStyle w:val="afffffb"/>
        <w:ind w:firstLine="420"/>
      </w:pPr>
      <w:r>
        <w:rPr>
          <w:rFonts w:hint="eastAsia"/>
        </w:rPr>
        <w:t>本文件按照GB/T 1.1—2020《标准化工作导则 第1部分：标准化文件的结构和起草规则》的规定起草。</w:t>
      </w:r>
    </w:p>
    <w:p w14:paraId="52BEEE46" w14:textId="77777777" w:rsidR="00F21820" w:rsidRDefault="00000000">
      <w:pPr>
        <w:pStyle w:val="afffffb"/>
        <w:ind w:firstLine="420"/>
      </w:pPr>
      <w:r>
        <w:rPr>
          <w:rFonts w:hint="eastAsia"/>
        </w:rPr>
        <w:t>请注意本文件的某些内容可能涉及专利。本文件的发布机构不承担识别专利的责任。</w:t>
      </w:r>
    </w:p>
    <w:p w14:paraId="4F7982D1" w14:textId="47EE64C1" w:rsidR="00F21820" w:rsidRDefault="00000000">
      <w:pPr>
        <w:pStyle w:val="afffffb"/>
        <w:ind w:firstLine="420"/>
      </w:pPr>
      <w:r>
        <w:rPr>
          <w:rFonts w:hint="eastAsia"/>
        </w:rPr>
        <w:t>本文件由北京市应急管理局提出</w:t>
      </w:r>
      <w:r w:rsidR="003F6D69">
        <w:rPr>
          <w:rFonts w:hint="eastAsia"/>
        </w:rPr>
        <w:t>并归口</w:t>
      </w:r>
      <w:r>
        <w:rPr>
          <w:rFonts w:hint="eastAsia"/>
        </w:rPr>
        <w:t>。</w:t>
      </w:r>
    </w:p>
    <w:p w14:paraId="039C58CE" w14:textId="03005544" w:rsidR="00F21820" w:rsidRDefault="00000000">
      <w:pPr>
        <w:pStyle w:val="afffffb"/>
        <w:ind w:firstLine="420"/>
      </w:pPr>
      <w:r>
        <w:rPr>
          <w:rFonts w:hint="eastAsia"/>
        </w:rPr>
        <w:t>本文件由北京市应急管理局</w:t>
      </w:r>
      <w:r w:rsidR="003F6D69">
        <w:rPr>
          <w:rFonts w:hint="eastAsia"/>
        </w:rPr>
        <w:t>组织实施</w:t>
      </w:r>
      <w:r>
        <w:rPr>
          <w:rFonts w:hint="eastAsia"/>
        </w:rPr>
        <w:t>。</w:t>
      </w:r>
    </w:p>
    <w:p w14:paraId="20079840" w14:textId="77777777" w:rsidR="00F21820" w:rsidRDefault="00000000">
      <w:pPr>
        <w:pStyle w:val="afffffb"/>
        <w:ind w:firstLine="420"/>
      </w:pPr>
      <w:r>
        <w:rPr>
          <w:rFonts w:hint="eastAsia"/>
        </w:rPr>
        <w:t>本文件起草单位：</w:t>
      </w:r>
    </w:p>
    <w:p w14:paraId="5E6898AE" w14:textId="77777777" w:rsidR="00F21820" w:rsidRDefault="00000000">
      <w:pPr>
        <w:pStyle w:val="afffffb"/>
        <w:ind w:firstLine="420"/>
      </w:pPr>
      <w:r>
        <w:rPr>
          <w:rFonts w:hint="eastAsia"/>
        </w:rPr>
        <w:t>本文件主要起草人：</w:t>
      </w:r>
    </w:p>
    <w:p w14:paraId="6DB62559" w14:textId="77777777" w:rsidR="00F21820" w:rsidRDefault="00F21820">
      <w:pPr>
        <w:pStyle w:val="afffffb"/>
        <w:ind w:firstLine="420"/>
      </w:pPr>
    </w:p>
    <w:p w14:paraId="36130524" w14:textId="77777777" w:rsidR="00F21820" w:rsidRDefault="00F21820">
      <w:pPr>
        <w:pStyle w:val="afffffb"/>
        <w:ind w:firstLine="420"/>
        <w:sectPr w:rsidR="00F21820">
          <w:pgSz w:w="11906" w:h="16838"/>
          <w:pgMar w:top="2410" w:right="1134" w:bottom="1134" w:left="1134" w:header="1418" w:footer="1134" w:gutter="284"/>
          <w:pgNumType w:fmt="upperRoman"/>
          <w:cols w:space="425"/>
          <w:formProt w:val="0"/>
          <w:docGrid w:type="lines" w:linePitch="312"/>
        </w:sectPr>
      </w:pPr>
    </w:p>
    <w:p w14:paraId="11FEE4CC" w14:textId="77777777" w:rsidR="00F21820" w:rsidRDefault="00F21820">
      <w:pPr>
        <w:spacing w:line="20" w:lineRule="exact"/>
        <w:jc w:val="center"/>
        <w:rPr>
          <w:rFonts w:ascii="黑体" w:eastAsia="黑体" w:hAnsi="黑体" w:hint="eastAsia"/>
          <w:sz w:val="32"/>
          <w:szCs w:val="32"/>
        </w:rPr>
      </w:pPr>
      <w:bookmarkStart w:id="20" w:name="BookMark4"/>
      <w:bookmarkEnd w:id="19"/>
    </w:p>
    <w:p w14:paraId="7A9C1D7A" w14:textId="77777777" w:rsidR="00F21820" w:rsidRDefault="00F21820">
      <w:pPr>
        <w:spacing w:line="20" w:lineRule="exact"/>
        <w:jc w:val="center"/>
        <w:rPr>
          <w:rFonts w:ascii="黑体" w:eastAsia="黑体" w:hAnsi="黑体" w:hint="eastAsia"/>
          <w:sz w:val="32"/>
          <w:szCs w:val="32"/>
        </w:rPr>
      </w:pPr>
    </w:p>
    <w:bookmarkStart w:id="21" w:name="NEW_STAND_NAME" w:displacedByCustomXml="next"/>
    <w:sdt>
      <w:sdtPr>
        <w:tag w:val="NEW_STAND_NAME"/>
        <w:id w:val="595910757"/>
        <w:lock w:val="sdtLocked"/>
        <w:placeholder>
          <w:docPart w:val="C6D74A349F68420EBD2C3B3DE8CCBD73"/>
        </w:placeholder>
      </w:sdtPr>
      <w:sdtContent>
        <w:p w14:paraId="5223DA70" w14:textId="77777777" w:rsidR="00F21820" w:rsidRDefault="00000000">
          <w:pPr>
            <w:pStyle w:val="afffffffffe"/>
            <w:spacing w:beforeLines="1" w:before="3" w:afterLines="220" w:after="686"/>
            <w:rPr>
              <w:rFonts w:hint="eastAsia"/>
            </w:rPr>
          </w:pPr>
          <w:r>
            <w:rPr>
              <w:rFonts w:hint="eastAsia"/>
            </w:rPr>
            <w:t>危险化学品企业安全操作规程编制规范</w:t>
          </w:r>
        </w:p>
      </w:sdtContent>
    </w:sdt>
    <w:p w14:paraId="447FE41D" w14:textId="77777777" w:rsidR="00F21820" w:rsidRDefault="00000000">
      <w:pPr>
        <w:pStyle w:val="affc"/>
        <w:spacing w:before="312" w:after="312"/>
      </w:pPr>
      <w:bookmarkStart w:id="22" w:name="_Toc26986771"/>
      <w:bookmarkStart w:id="23" w:name="_Toc24884218"/>
      <w:bookmarkStart w:id="24" w:name="_Toc24884211"/>
      <w:bookmarkStart w:id="25" w:name="_Toc26648465"/>
      <w:bookmarkStart w:id="26" w:name="_Toc17233325"/>
      <w:bookmarkStart w:id="27" w:name="_Toc26718930"/>
      <w:bookmarkStart w:id="28" w:name="_Toc17233333"/>
      <w:bookmarkStart w:id="29" w:name="_Toc26986530"/>
      <w:bookmarkStart w:id="30" w:name="_Toc175127726"/>
      <w:bookmarkStart w:id="31" w:name="_Toc175210356"/>
      <w:bookmarkEnd w:id="21"/>
      <w:r>
        <w:rPr>
          <w:rFonts w:hint="eastAsia"/>
        </w:rPr>
        <w:t>范围</w:t>
      </w:r>
      <w:bookmarkEnd w:id="22"/>
      <w:bookmarkEnd w:id="23"/>
      <w:bookmarkEnd w:id="24"/>
      <w:bookmarkEnd w:id="25"/>
      <w:bookmarkEnd w:id="26"/>
      <w:bookmarkEnd w:id="27"/>
      <w:bookmarkEnd w:id="28"/>
      <w:bookmarkEnd w:id="29"/>
      <w:bookmarkEnd w:id="30"/>
      <w:bookmarkEnd w:id="31"/>
    </w:p>
    <w:p w14:paraId="795EF5D0" w14:textId="60DD1A0D" w:rsidR="00F21820" w:rsidRDefault="00000000">
      <w:pPr>
        <w:pStyle w:val="afffffb"/>
        <w:ind w:firstLine="420"/>
      </w:pPr>
      <w:bookmarkStart w:id="32" w:name="_Toc17233326"/>
      <w:bookmarkStart w:id="33" w:name="_Toc24884219"/>
      <w:bookmarkStart w:id="34" w:name="_Toc17233334"/>
      <w:bookmarkStart w:id="35" w:name="_Toc24884212"/>
      <w:bookmarkStart w:id="36" w:name="_Toc26648466"/>
      <w:r>
        <w:rPr>
          <w:rFonts w:hint="eastAsia"/>
        </w:rPr>
        <w:t>本文件规定了危险化学品企业安全操作规程编制的基本要求和正文内容。</w:t>
      </w:r>
    </w:p>
    <w:p w14:paraId="51531CA5" w14:textId="77777777" w:rsidR="00F21820" w:rsidRDefault="00000000">
      <w:pPr>
        <w:pStyle w:val="afffffb"/>
        <w:ind w:firstLine="420"/>
        <w:rPr>
          <w:rFonts w:hAnsi="宋体" w:hint="eastAsia"/>
        </w:rPr>
      </w:pPr>
      <w:r>
        <w:rPr>
          <w:rFonts w:hAnsi="宋体" w:hint="eastAsia"/>
        </w:rPr>
        <w:t>本文件适用于</w:t>
      </w:r>
      <w:r>
        <w:rPr>
          <w:rFonts w:hint="eastAsia"/>
        </w:rPr>
        <w:t>危险化学品生产、经营(带储存)企业，化工及医药制造企业（简称“危险化学品企业”）。</w:t>
      </w:r>
    </w:p>
    <w:p w14:paraId="37FC047D" w14:textId="77777777" w:rsidR="00F21820" w:rsidRDefault="00000000">
      <w:pPr>
        <w:pStyle w:val="affc"/>
        <w:spacing w:before="312" w:after="312"/>
      </w:pPr>
      <w:bookmarkStart w:id="37" w:name="_Toc26986531"/>
      <w:bookmarkStart w:id="38" w:name="_Toc26718931"/>
      <w:bookmarkStart w:id="39" w:name="_Toc26986772"/>
      <w:bookmarkStart w:id="40" w:name="_Toc175127727"/>
      <w:bookmarkStart w:id="41" w:name="_Toc175210357"/>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2B6DA9F4AC7A4AACB9A49B076B42CE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2859A3D" w14:textId="77777777" w:rsidR="00F21820" w:rsidRDefault="00000000">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E008AB" w14:textId="77777777" w:rsidR="00F21820" w:rsidRDefault="00000000" w:rsidP="00F16A27">
      <w:pPr>
        <w:spacing w:line="240" w:lineRule="auto"/>
        <w:ind w:firstLineChars="200" w:firstLine="420"/>
        <w:rPr>
          <w:rFonts w:ascii="宋体" w:hAnsi="Times New Roman"/>
          <w:kern w:val="0"/>
          <w:szCs w:val="20"/>
        </w:rPr>
      </w:pPr>
      <w:r>
        <w:rPr>
          <w:rFonts w:ascii="宋体" w:hAnsi="Times New Roman" w:hint="eastAsia"/>
          <w:kern w:val="0"/>
          <w:szCs w:val="20"/>
        </w:rPr>
        <w:t>GB/T 13861 生产过程危险和有害因素分类与代码</w:t>
      </w:r>
    </w:p>
    <w:p w14:paraId="52E255BF" w14:textId="3ED3B153" w:rsidR="00F21820" w:rsidRDefault="00000000" w:rsidP="00F16A27">
      <w:pPr>
        <w:spacing w:line="240" w:lineRule="auto"/>
        <w:ind w:firstLineChars="200" w:firstLine="420"/>
        <w:rPr>
          <w:rFonts w:ascii="宋体" w:hAnsi="宋体" w:hint="eastAsia"/>
        </w:rPr>
      </w:pPr>
      <w:r>
        <w:rPr>
          <w:rFonts w:ascii="宋体" w:hAnsi="宋体" w:hint="eastAsia"/>
        </w:rPr>
        <w:t>GB 39800.1 个体防护装备配备规范</w:t>
      </w:r>
      <w:r w:rsidR="003F6D69">
        <w:rPr>
          <w:rFonts w:ascii="宋体" w:hAnsi="宋体" w:hint="eastAsia"/>
        </w:rPr>
        <w:t xml:space="preserve"> </w:t>
      </w:r>
      <w:r>
        <w:rPr>
          <w:rFonts w:ascii="宋体" w:hAnsi="宋体" w:hint="eastAsia"/>
        </w:rPr>
        <w:t>第1部分</w:t>
      </w:r>
      <w:r w:rsidR="003F6D69">
        <w:rPr>
          <w:rFonts w:ascii="宋体" w:hAnsi="宋体" w:hint="eastAsia"/>
        </w:rPr>
        <w:t>：</w:t>
      </w:r>
      <w:r>
        <w:rPr>
          <w:rFonts w:ascii="宋体" w:hAnsi="宋体" w:hint="eastAsia"/>
        </w:rPr>
        <w:t>总则</w:t>
      </w:r>
    </w:p>
    <w:p w14:paraId="00E2643A" w14:textId="77777777" w:rsidR="00F21820" w:rsidRDefault="00000000">
      <w:pPr>
        <w:pStyle w:val="affc"/>
        <w:spacing w:before="312" w:after="312"/>
        <w:rPr>
          <w:szCs w:val="21"/>
        </w:rPr>
      </w:pPr>
      <w:bookmarkStart w:id="42" w:name="_Toc175127728"/>
      <w:bookmarkStart w:id="43" w:name="_Toc175210358"/>
      <w:r>
        <w:rPr>
          <w:rFonts w:hint="eastAsia"/>
          <w:szCs w:val="21"/>
        </w:rPr>
        <w:t>术语和定义</w:t>
      </w:r>
      <w:bookmarkEnd w:id="42"/>
      <w:bookmarkEnd w:id="43"/>
    </w:p>
    <w:bookmarkStart w:id="44" w:name="_Toc26986532" w:displacedByCustomXml="next"/>
    <w:bookmarkEnd w:id="44" w:displacedByCustomXml="next"/>
    <w:sdt>
      <w:sdtPr>
        <w:id w:val="-1909835108"/>
        <w:placeholder>
          <w:docPart w:val="86EA82CE8455441FA4A6BF96DCFCAB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403D1B" w14:textId="77777777" w:rsidR="00F21820" w:rsidRDefault="00000000">
          <w:pPr>
            <w:pStyle w:val="afffffb"/>
            <w:ind w:firstLine="420"/>
          </w:pPr>
          <w:r>
            <w:t>本文件没有需要界定的术语和定义。</w:t>
          </w:r>
        </w:p>
      </w:sdtContent>
    </w:sdt>
    <w:p w14:paraId="16B46346" w14:textId="77777777" w:rsidR="00F21820" w:rsidRDefault="00000000">
      <w:pPr>
        <w:pStyle w:val="affc"/>
        <w:spacing w:before="312" w:after="312"/>
      </w:pPr>
      <w:bookmarkStart w:id="45" w:name="_Toc175127729"/>
      <w:bookmarkStart w:id="46" w:name="_Toc175210359"/>
      <w:r>
        <w:rPr>
          <w:rFonts w:hint="eastAsia"/>
        </w:rPr>
        <w:t>基本要求</w:t>
      </w:r>
      <w:bookmarkEnd w:id="45"/>
      <w:bookmarkEnd w:id="46"/>
    </w:p>
    <w:p w14:paraId="4ADC3FC5" w14:textId="77777777" w:rsidR="00F21820" w:rsidRDefault="00000000">
      <w:pPr>
        <w:pStyle w:val="affd"/>
        <w:spacing w:before="156" w:after="156"/>
      </w:pPr>
      <w:bookmarkStart w:id="47" w:name="_Toc175127730"/>
      <w:r>
        <w:rPr>
          <w:rFonts w:hint="eastAsia"/>
        </w:rPr>
        <w:t>危险化学品企业安全操作规程组成</w:t>
      </w:r>
      <w:bookmarkEnd w:id="47"/>
    </w:p>
    <w:p w14:paraId="3597772F" w14:textId="77777777" w:rsidR="00F21820" w:rsidRDefault="00000000">
      <w:pPr>
        <w:pStyle w:val="afffffffff7"/>
      </w:pPr>
      <w:r>
        <w:rPr>
          <w:rFonts w:hint="eastAsia"/>
        </w:rPr>
        <w:t>封面应包括：安全操作规程名称、编号、版本号和企业名称。</w:t>
      </w:r>
    </w:p>
    <w:p w14:paraId="323F887C" w14:textId="77777777" w:rsidR="00F21820" w:rsidRDefault="00000000">
      <w:pPr>
        <w:pStyle w:val="afffffffff7"/>
      </w:pPr>
      <w:proofErr w:type="gramStart"/>
      <w:r>
        <w:rPr>
          <w:rFonts w:hint="eastAsia"/>
        </w:rPr>
        <w:t>发布页应包括</w:t>
      </w:r>
      <w:proofErr w:type="gramEnd"/>
      <w:r>
        <w:rPr>
          <w:rFonts w:hint="eastAsia"/>
        </w:rPr>
        <w:t>：安全操作规程名称、编制单位、编号、编制人、审核人、批准人、发布日期和生效日期。</w:t>
      </w:r>
    </w:p>
    <w:p w14:paraId="2C7D83DB" w14:textId="77777777" w:rsidR="00F21820" w:rsidRDefault="00000000">
      <w:pPr>
        <w:pStyle w:val="afffffffff7"/>
      </w:pPr>
      <w:r>
        <w:rPr>
          <w:rFonts w:hint="eastAsia"/>
        </w:rPr>
        <w:t>编审成员应包括：编制人员、审核人员和审批人员，并注明各人员的姓名、部门、职称、岗位。各人员需签字确认。</w:t>
      </w:r>
    </w:p>
    <w:p w14:paraId="4A90EB9C" w14:textId="77777777" w:rsidR="00F21820" w:rsidRDefault="00000000">
      <w:pPr>
        <w:pStyle w:val="afffffffff7"/>
      </w:pPr>
      <w:r>
        <w:rPr>
          <w:rFonts w:hint="eastAsia"/>
        </w:rPr>
        <w:t>目录的内容及次序如下：</w:t>
      </w:r>
    </w:p>
    <w:p w14:paraId="4E1CE710" w14:textId="77777777" w:rsidR="00F21820" w:rsidRDefault="00000000">
      <w:pPr>
        <w:pStyle w:val="af5"/>
        <w:ind w:leftChars="202" w:left="850"/>
      </w:pPr>
      <w:r>
        <w:rPr>
          <w:rFonts w:hint="eastAsia"/>
        </w:rPr>
        <w:t>发布页；</w:t>
      </w:r>
    </w:p>
    <w:p w14:paraId="65602B0A" w14:textId="77777777" w:rsidR="00F21820" w:rsidRDefault="00000000">
      <w:pPr>
        <w:pStyle w:val="af5"/>
        <w:ind w:leftChars="202" w:left="850"/>
      </w:pPr>
      <w:r>
        <w:rPr>
          <w:rFonts w:hint="eastAsia"/>
        </w:rPr>
        <w:t>编审成员页；</w:t>
      </w:r>
    </w:p>
    <w:p w14:paraId="5DF48123" w14:textId="77777777" w:rsidR="00F21820" w:rsidRDefault="00000000">
      <w:pPr>
        <w:pStyle w:val="af5"/>
        <w:ind w:leftChars="202" w:left="850"/>
      </w:pPr>
      <w:r>
        <w:rPr>
          <w:rFonts w:hint="eastAsia"/>
        </w:rPr>
        <w:t>章的编号、标题；</w:t>
      </w:r>
    </w:p>
    <w:p w14:paraId="59EAC6B8" w14:textId="77777777" w:rsidR="00F21820" w:rsidRDefault="00000000">
      <w:pPr>
        <w:pStyle w:val="af5"/>
        <w:ind w:leftChars="202" w:left="850"/>
      </w:pPr>
      <w:r>
        <w:rPr>
          <w:rFonts w:hint="eastAsia"/>
        </w:rPr>
        <w:t>带有标题的条的编号、标题(需要时列出)；</w:t>
      </w:r>
    </w:p>
    <w:p w14:paraId="5B29CD8B" w14:textId="77777777" w:rsidR="00F21820" w:rsidRDefault="00000000">
      <w:pPr>
        <w:pStyle w:val="af5"/>
        <w:ind w:leftChars="202" w:left="850"/>
      </w:pPr>
      <w:r>
        <w:rPr>
          <w:rFonts w:hint="eastAsia"/>
        </w:rPr>
        <w:t>修正页。</w:t>
      </w:r>
    </w:p>
    <w:p w14:paraId="28513AFC" w14:textId="77777777" w:rsidR="00F21820" w:rsidRDefault="00000000">
      <w:pPr>
        <w:pStyle w:val="afffffffff7"/>
      </w:pPr>
      <w:r>
        <w:rPr>
          <w:rFonts w:hint="eastAsia"/>
        </w:rPr>
        <w:t>正文内容应按照本规范第5章内容编写。</w:t>
      </w:r>
    </w:p>
    <w:p w14:paraId="7028E677" w14:textId="77777777" w:rsidR="00F21820" w:rsidRDefault="00000000">
      <w:pPr>
        <w:pStyle w:val="afffffffff7"/>
      </w:pPr>
      <w:proofErr w:type="gramStart"/>
      <w:r>
        <w:rPr>
          <w:rFonts w:hint="eastAsia"/>
        </w:rPr>
        <w:t>修正页应包括</w:t>
      </w:r>
      <w:proofErr w:type="gramEnd"/>
      <w:r>
        <w:rPr>
          <w:rFonts w:hint="eastAsia"/>
        </w:rPr>
        <w:t>：安全操作规程原编号，列明新旧版本对比发生的主要技术变化，如增加的内容、修改的内容和删除的内容，注明安全操作规程的历次版本发布情况，如首次发布年份及版本号，修订次数等。</w:t>
      </w:r>
    </w:p>
    <w:p w14:paraId="32067028" w14:textId="77777777" w:rsidR="00F21820" w:rsidRDefault="00000000">
      <w:pPr>
        <w:pStyle w:val="afffffffff7"/>
      </w:pPr>
      <w:r>
        <w:rPr>
          <w:rFonts w:hint="eastAsia"/>
        </w:rPr>
        <w:t>安全操作规程具体格式和内容要求参见附录A。</w:t>
      </w:r>
    </w:p>
    <w:p w14:paraId="05A05DA2" w14:textId="1D3D60BB" w:rsidR="00F21820" w:rsidRDefault="00000000">
      <w:pPr>
        <w:pStyle w:val="afffffffff4"/>
        <w:ind w:left="567" w:hangingChars="270" w:hanging="567"/>
      </w:pPr>
      <w:r>
        <w:rPr>
          <w:rFonts w:hint="eastAsia"/>
        </w:rPr>
        <w:lastRenderedPageBreak/>
        <w:t>安全操作规程宜简练易懂、结构完整，具有针对性、适用性、可操作性。</w:t>
      </w:r>
    </w:p>
    <w:p w14:paraId="1D6988F7" w14:textId="77777777" w:rsidR="00F21820" w:rsidRDefault="00000000">
      <w:pPr>
        <w:pStyle w:val="afffffffff4"/>
      </w:pPr>
      <w:r>
        <w:rPr>
          <w:rFonts w:hint="eastAsia"/>
        </w:rPr>
        <w:t>编写依据包括但不限于以下内容：</w:t>
      </w:r>
    </w:p>
    <w:p w14:paraId="74B8257F" w14:textId="77777777" w:rsidR="00F21820" w:rsidRDefault="00000000">
      <w:pPr>
        <w:pStyle w:val="af5"/>
        <w:numPr>
          <w:ilvl w:val="0"/>
          <w:numId w:val="32"/>
        </w:numPr>
      </w:pPr>
      <w:r>
        <w:rPr>
          <w:rFonts w:hint="eastAsia"/>
        </w:rPr>
        <w:t>相关现行国家法律、行政法规，相关技术标准规范；</w:t>
      </w:r>
    </w:p>
    <w:p w14:paraId="57837B10" w14:textId="77777777" w:rsidR="00F21820" w:rsidRDefault="00000000">
      <w:pPr>
        <w:pStyle w:val="af5"/>
      </w:pPr>
      <w:r>
        <w:rPr>
          <w:rFonts w:hint="eastAsia"/>
        </w:rPr>
        <w:t>工作原理资料、工艺装置或设备说明书、化学品安全技术说明书、工艺流程图；</w:t>
      </w:r>
    </w:p>
    <w:p w14:paraId="6A14ED73" w14:textId="77777777" w:rsidR="00F21820" w:rsidRDefault="00000000">
      <w:pPr>
        <w:pStyle w:val="af5"/>
      </w:pPr>
      <w:r>
        <w:rPr>
          <w:rFonts w:hint="eastAsia"/>
        </w:rPr>
        <w:t>危险有害因素分析、岗位操作风险评估、操作环境条件相关材料；</w:t>
      </w:r>
    </w:p>
    <w:p w14:paraId="3FE65069" w14:textId="77777777" w:rsidR="00F21820" w:rsidRDefault="00000000">
      <w:pPr>
        <w:pStyle w:val="af5"/>
      </w:pPr>
      <w:r>
        <w:rPr>
          <w:rFonts w:hint="eastAsia"/>
        </w:rPr>
        <w:t>事故案例等材料；</w:t>
      </w:r>
    </w:p>
    <w:p w14:paraId="01A79AC0" w14:textId="77777777" w:rsidR="00F21820" w:rsidRDefault="00000000">
      <w:pPr>
        <w:pStyle w:val="af5"/>
      </w:pPr>
      <w:r>
        <w:rPr>
          <w:rFonts w:hint="eastAsia"/>
        </w:rPr>
        <w:t>企业管理文件；</w:t>
      </w:r>
    </w:p>
    <w:p w14:paraId="667AF14D" w14:textId="77777777" w:rsidR="00F21820" w:rsidRDefault="00000000">
      <w:pPr>
        <w:pStyle w:val="af5"/>
      </w:pPr>
      <w:r>
        <w:rPr>
          <w:rFonts w:hint="eastAsia"/>
        </w:rPr>
        <w:t>其他文件。</w:t>
      </w:r>
    </w:p>
    <w:p w14:paraId="0BDCA94A" w14:textId="77777777" w:rsidR="00F21820" w:rsidRDefault="00000000">
      <w:pPr>
        <w:pStyle w:val="afffffffff4"/>
      </w:pPr>
      <w:r>
        <w:rPr>
          <w:rFonts w:hint="eastAsia"/>
        </w:rPr>
        <w:t>主要负责人组织安全操作规程的编写和修订,负责安全操作规程的审批、发布。各部门管理人员、技术人员和操作人员应参与安全操作规程的编写、审核和修订。</w:t>
      </w:r>
    </w:p>
    <w:p w14:paraId="2388523F" w14:textId="77777777" w:rsidR="00F21820" w:rsidRDefault="00000000">
      <w:pPr>
        <w:pStyle w:val="affc"/>
        <w:spacing w:before="312" w:after="312"/>
      </w:pPr>
      <w:bookmarkStart w:id="48" w:name="_Toc175127731"/>
      <w:bookmarkStart w:id="49" w:name="_Toc175210360"/>
      <w:r>
        <w:rPr>
          <w:rFonts w:hint="eastAsia"/>
        </w:rPr>
        <w:t>安全操作规程正文内容</w:t>
      </w:r>
      <w:bookmarkEnd w:id="48"/>
      <w:bookmarkEnd w:id="49"/>
    </w:p>
    <w:p w14:paraId="57CA0D37" w14:textId="77777777" w:rsidR="00F21820" w:rsidRDefault="00000000">
      <w:pPr>
        <w:pStyle w:val="affd"/>
        <w:spacing w:before="156" w:after="156"/>
      </w:pPr>
      <w:bookmarkStart w:id="50" w:name="_Toc173857882"/>
      <w:bookmarkStart w:id="51" w:name="_Toc175127732"/>
      <w:r>
        <w:rPr>
          <w:rFonts w:hint="eastAsia"/>
        </w:rPr>
        <w:t>安全操作规程基本要素</w:t>
      </w:r>
      <w:bookmarkEnd w:id="50"/>
      <w:bookmarkEnd w:id="51"/>
    </w:p>
    <w:p w14:paraId="5B278718" w14:textId="56B4B103" w:rsidR="00F21820" w:rsidRDefault="00000000">
      <w:pPr>
        <w:pStyle w:val="afffffffff7"/>
      </w:pPr>
      <w:r>
        <w:rPr>
          <w:rFonts w:hint="eastAsia"/>
        </w:rPr>
        <w:t>安全操作规程应覆盖本企业生产经营活动的全过程，涵盖所有岗位及其操作活动，管理岗位一般不编制岗位安全操作规程。</w:t>
      </w:r>
    </w:p>
    <w:p w14:paraId="3FC80F7B" w14:textId="77777777" w:rsidR="00F21820" w:rsidRDefault="00000000">
      <w:pPr>
        <w:pStyle w:val="afffffffff7"/>
      </w:pPr>
      <w:r>
        <w:rPr>
          <w:rFonts w:hint="eastAsia"/>
        </w:rPr>
        <w:t>安全操作规程正文应包括以下7项要素，各要素内容应符合其岗位实际：</w:t>
      </w:r>
    </w:p>
    <w:p w14:paraId="7FFDF9A2" w14:textId="77777777" w:rsidR="00F21820" w:rsidRDefault="00000000">
      <w:pPr>
        <w:pStyle w:val="af5"/>
        <w:numPr>
          <w:ilvl w:val="0"/>
          <w:numId w:val="33"/>
        </w:numPr>
      </w:pPr>
      <w:r>
        <w:rPr>
          <w:rFonts w:hint="eastAsia"/>
        </w:rPr>
        <w:t>适用范围；</w:t>
      </w:r>
    </w:p>
    <w:p w14:paraId="31B27F78" w14:textId="77777777" w:rsidR="00F21820" w:rsidRDefault="00000000">
      <w:pPr>
        <w:pStyle w:val="af5"/>
      </w:pPr>
      <w:bookmarkStart w:id="52" w:name="_Hlk163575544"/>
      <w:bookmarkStart w:id="53" w:name="_Hlk164171383"/>
      <w:r>
        <w:rPr>
          <w:rFonts w:hint="eastAsia"/>
        </w:rPr>
        <w:t>安全操作要求；</w:t>
      </w:r>
    </w:p>
    <w:p w14:paraId="18080557" w14:textId="77777777" w:rsidR="00F21820" w:rsidRDefault="00000000">
      <w:pPr>
        <w:pStyle w:val="af5"/>
      </w:pPr>
      <w:r>
        <w:rPr>
          <w:rFonts w:hint="eastAsia"/>
        </w:rPr>
        <w:t>作业环境要求；</w:t>
      </w:r>
    </w:p>
    <w:p w14:paraId="42FEF080" w14:textId="77777777" w:rsidR="00F21820" w:rsidRDefault="00000000">
      <w:pPr>
        <w:pStyle w:val="af5"/>
      </w:pPr>
      <w:r>
        <w:rPr>
          <w:rFonts w:hint="eastAsia"/>
        </w:rPr>
        <w:t>岗位存在的危险有害因素；</w:t>
      </w:r>
    </w:p>
    <w:p w14:paraId="474C0C97" w14:textId="77777777" w:rsidR="00F21820" w:rsidRDefault="00000000">
      <w:pPr>
        <w:pStyle w:val="af5"/>
      </w:pPr>
      <w:r>
        <w:rPr>
          <w:rFonts w:hint="eastAsia"/>
        </w:rPr>
        <w:t>作业防护要求；</w:t>
      </w:r>
      <w:bookmarkEnd w:id="52"/>
      <w:bookmarkEnd w:id="53"/>
    </w:p>
    <w:p w14:paraId="6A6E139C" w14:textId="77777777" w:rsidR="00F21820" w:rsidRDefault="00000000">
      <w:pPr>
        <w:pStyle w:val="af5"/>
      </w:pPr>
      <w:r>
        <w:rPr>
          <w:rFonts w:hint="eastAsia"/>
        </w:rPr>
        <w:t>禁止事项；</w:t>
      </w:r>
    </w:p>
    <w:p w14:paraId="3CE5F084" w14:textId="77777777" w:rsidR="00F21820" w:rsidRDefault="00000000">
      <w:pPr>
        <w:pStyle w:val="af5"/>
      </w:pPr>
      <w:r>
        <w:rPr>
          <w:rFonts w:hint="eastAsia"/>
        </w:rPr>
        <w:t>紧急情况现场处置措施。</w:t>
      </w:r>
      <w:bookmarkStart w:id="54" w:name="_Hlk163575618"/>
    </w:p>
    <w:p w14:paraId="66E54952" w14:textId="77777777" w:rsidR="00F21820" w:rsidRDefault="00000000">
      <w:pPr>
        <w:pStyle w:val="afffffffff7"/>
      </w:pPr>
      <w:r>
        <w:rPr>
          <w:rFonts w:hint="eastAsia"/>
        </w:rPr>
        <w:t>企业可以根据自身管理要求调整7项要素顺序，或增加其他内容。安全操作规程正文示例参见附录</w:t>
      </w:r>
      <w:r>
        <w:t>B</w:t>
      </w:r>
      <w:r>
        <w:rPr>
          <w:rFonts w:hint="eastAsia"/>
        </w:rPr>
        <w:t>。</w:t>
      </w:r>
    </w:p>
    <w:p w14:paraId="2597BA86" w14:textId="77777777" w:rsidR="00F21820" w:rsidRDefault="00000000">
      <w:pPr>
        <w:pStyle w:val="affd"/>
        <w:spacing w:before="156" w:after="156"/>
      </w:pPr>
      <w:bookmarkStart w:id="55" w:name="_Toc173857883"/>
      <w:bookmarkStart w:id="56" w:name="_Toc175127733"/>
      <w:bookmarkEnd w:id="54"/>
      <w:r>
        <w:rPr>
          <w:rFonts w:hint="eastAsia"/>
        </w:rPr>
        <w:t>适用范围</w:t>
      </w:r>
      <w:bookmarkEnd w:id="55"/>
      <w:bookmarkEnd w:id="56"/>
    </w:p>
    <w:p w14:paraId="5D9F2F06" w14:textId="77777777" w:rsidR="00F21820" w:rsidRDefault="00000000">
      <w:pPr>
        <w:pStyle w:val="afffffffff7"/>
        <w:numPr>
          <w:ilvl w:val="0"/>
          <w:numId w:val="0"/>
        </w:numPr>
        <w:ind w:firstLineChars="200" w:firstLine="420"/>
      </w:pPr>
      <w:r>
        <w:rPr>
          <w:rFonts w:hint="eastAsia"/>
        </w:rPr>
        <w:t>应规定安全操作规程适用岗位的所有操作。</w:t>
      </w:r>
    </w:p>
    <w:p w14:paraId="3F9C3806" w14:textId="77777777" w:rsidR="00F21820" w:rsidRDefault="00000000">
      <w:pPr>
        <w:pStyle w:val="affd"/>
        <w:spacing w:before="156" w:after="156"/>
      </w:pPr>
      <w:bookmarkStart w:id="57" w:name="_Toc173857884"/>
      <w:bookmarkStart w:id="58" w:name="_Toc175127734"/>
      <w:r>
        <w:rPr>
          <w:rFonts w:hint="eastAsia"/>
        </w:rPr>
        <w:t>安全操作要求</w:t>
      </w:r>
      <w:bookmarkEnd w:id="57"/>
      <w:bookmarkEnd w:id="58"/>
    </w:p>
    <w:p w14:paraId="5B4C0358" w14:textId="6CF79A14" w:rsidR="00F21820" w:rsidRDefault="00000000">
      <w:pPr>
        <w:pStyle w:val="afffffffff7"/>
      </w:pPr>
      <w:r>
        <w:rPr>
          <w:rFonts w:hAnsi="宋体" w:hint="eastAsia"/>
          <w:bCs/>
        </w:rPr>
        <w:t>应</w:t>
      </w:r>
      <w:r>
        <w:rPr>
          <w:rFonts w:hint="eastAsia"/>
        </w:rPr>
        <w:t>规定岗位操作前、操作过程中和操作后的如下安全要求：</w:t>
      </w:r>
    </w:p>
    <w:p w14:paraId="0E293CAF" w14:textId="77777777" w:rsidR="00F21820" w:rsidRDefault="00000000">
      <w:pPr>
        <w:pStyle w:val="af5"/>
        <w:numPr>
          <w:ilvl w:val="0"/>
          <w:numId w:val="34"/>
        </w:numPr>
        <w:tabs>
          <w:tab w:val="clear" w:pos="851"/>
        </w:tabs>
        <w:ind w:left="780" w:hanging="360"/>
      </w:pPr>
      <w:r>
        <w:rPr>
          <w:rFonts w:hint="eastAsia"/>
        </w:rPr>
        <w:t>操作前的安全要求包括但不限于开机和操作前对交接班记录和标识；对设备设施和工具、安全装置、周边操作环境等进行隐患自查；消除隐患或上报方法；开车前安全注意事项等；</w:t>
      </w:r>
    </w:p>
    <w:p w14:paraId="5F09C6C3" w14:textId="77777777" w:rsidR="00F21820" w:rsidRDefault="00000000">
      <w:pPr>
        <w:pStyle w:val="af5"/>
        <w:ind w:left="780" w:hanging="360"/>
      </w:pPr>
      <w:r>
        <w:rPr>
          <w:rFonts w:hint="eastAsia"/>
        </w:rPr>
        <w:t>操作过程中的安全要求包括但不限于正常操作、排除故障及其他操作过程中的注意事项；操作过程检查或巡查发现隐患的处置或上报要求等；</w:t>
      </w:r>
    </w:p>
    <w:p w14:paraId="151B01BB" w14:textId="77777777" w:rsidR="00F21820" w:rsidRDefault="00000000">
      <w:pPr>
        <w:pStyle w:val="af5"/>
        <w:ind w:left="780" w:hanging="360"/>
      </w:pPr>
      <w:r>
        <w:rPr>
          <w:rFonts w:hint="eastAsia"/>
        </w:rPr>
        <w:t>操作后的安全要求包括但不限于设备清扫保养过程、关闭电源和气源应注意的安全事项；工作结束离开操作现场应进行的现场相关隐患检查和处置；交接班记录和标识要求等。</w:t>
      </w:r>
    </w:p>
    <w:p w14:paraId="3695F4E9" w14:textId="71DED0DF" w:rsidR="00F21820" w:rsidRDefault="00000000">
      <w:pPr>
        <w:pStyle w:val="afffffffff7"/>
      </w:pPr>
      <w:r>
        <w:rPr>
          <w:rFonts w:hint="eastAsia"/>
        </w:rPr>
        <w:t>应规定岗位作业的操作步骤。根据设备的操作参数和工艺控制指标，规定开车、正常操作、临时操作、应急操作、正常停车和紧急停车等操作步骤。根据岗位工艺作业要求详细列出工艺技术流程、工艺参数的正常控制范围、偏离正常工况的后果、防止和纠正偏离正常工况的方法及操作步骤等。</w:t>
      </w:r>
    </w:p>
    <w:p w14:paraId="2D59C8FD" w14:textId="77777777" w:rsidR="00F21820" w:rsidRDefault="00000000">
      <w:pPr>
        <w:pStyle w:val="affd"/>
        <w:spacing w:before="156" w:after="156"/>
      </w:pPr>
      <w:bookmarkStart w:id="59" w:name="_Toc173857885"/>
      <w:bookmarkStart w:id="60" w:name="_Toc175127735"/>
      <w:r>
        <w:rPr>
          <w:rFonts w:hint="eastAsia"/>
        </w:rPr>
        <w:lastRenderedPageBreak/>
        <w:t>作业环境要求</w:t>
      </w:r>
      <w:bookmarkEnd w:id="59"/>
      <w:bookmarkEnd w:id="60"/>
    </w:p>
    <w:p w14:paraId="0C4D62F8" w14:textId="7507CDBA" w:rsidR="00F21820" w:rsidRDefault="00000000">
      <w:pPr>
        <w:pStyle w:val="afffffffff7"/>
        <w:numPr>
          <w:ilvl w:val="0"/>
          <w:numId w:val="0"/>
        </w:numPr>
        <w:ind w:firstLineChars="200" w:firstLine="420"/>
      </w:pPr>
      <w:r>
        <w:rPr>
          <w:rFonts w:hint="eastAsia"/>
        </w:rPr>
        <w:t>应规定岗位的作业环境要求；对存在易燃易爆危险化学品、腐蚀性危险化学品、吸入性气相毒物、沾染性毒物、吸入性粉尘、受限空间、高温高湿、噪声振动、低温等作业的环境，应规定作业环境需要达到的标准。</w:t>
      </w:r>
    </w:p>
    <w:p w14:paraId="557F2384" w14:textId="77777777" w:rsidR="00F21820" w:rsidRDefault="00000000">
      <w:pPr>
        <w:pStyle w:val="affd"/>
        <w:spacing w:before="156" w:after="156"/>
      </w:pPr>
      <w:bookmarkStart w:id="61" w:name="_Toc173857886"/>
      <w:bookmarkStart w:id="62" w:name="_Toc175127736"/>
      <w:bookmarkStart w:id="63" w:name="_Hlk163724176"/>
      <w:r>
        <w:rPr>
          <w:rFonts w:hint="eastAsia"/>
        </w:rPr>
        <w:t>岗位存在的危险有害因素</w:t>
      </w:r>
      <w:bookmarkEnd w:id="61"/>
      <w:bookmarkEnd w:id="62"/>
    </w:p>
    <w:bookmarkEnd w:id="63"/>
    <w:p w14:paraId="1FF55E0C" w14:textId="4D92156B" w:rsidR="00F21820" w:rsidRDefault="00000000">
      <w:pPr>
        <w:pStyle w:val="afffffffff7"/>
      </w:pPr>
      <w:r>
        <w:rPr>
          <w:rFonts w:hint="eastAsia"/>
        </w:rPr>
        <w:t>应提示岗位存在的危险有害因素，列出涉及的危险有害因素，并符合GB/T 13861的规定。</w:t>
      </w:r>
    </w:p>
    <w:p w14:paraId="4BFFE77D" w14:textId="77777777" w:rsidR="00F21820" w:rsidRDefault="00000000">
      <w:pPr>
        <w:pStyle w:val="afffffffff7"/>
      </w:pPr>
      <w:r>
        <w:rPr>
          <w:rFonts w:hint="eastAsia"/>
        </w:rPr>
        <w:t>应说明危险有害因素发生的原因、过程和结果。详见表1。</w:t>
      </w:r>
    </w:p>
    <w:p w14:paraId="6668F8C3" w14:textId="77777777" w:rsidR="00F21820" w:rsidRDefault="00000000">
      <w:pPr>
        <w:pStyle w:val="aff2"/>
        <w:spacing w:before="156" w:after="156"/>
      </w:pPr>
      <w:r>
        <w:rPr>
          <w:rFonts w:hint="eastAsia"/>
        </w:rPr>
        <w:t xml:space="preserve"> 岗位危险有害因素表</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tblGrid>
      <w:tr w:rsidR="00F21820" w14:paraId="7249ED0B" w14:textId="77777777">
        <w:trPr>
          <w:tblHeader/>
          <w:jc w:val="center"/>
        </w:trPr>
        <w:tc>
          <w:tcPr>
            <w:tcW w:w="1556" w:type="dxa"/>
            <w:tcBorders>
              <w:top w:val="single" w:sz="8" w:space="0" w:color="auto"/>
              <w:bottom w:val="single" w:sz="8" w:space="0" w:color="auto"/>
            </w:tcBorders>
            <w:shd w:val="clear" w:color="auto" w:fill="auto"/>
            <w:vAlign w:val="center"/>
          </w:tcPr>
          <w:p w14:paraId="082C6343" w14:textId="77777777" w:rsidR="00F21820" w:rsidRDefault="00000000">
            <w:pPr>
              <w:pStyle w:val="affffffffff"/>
            </w:pPr>
            <w:r>
              <w:rPr>
                <w:rFonts w:hint="eastAsia"/>
              </w:rPr>
              <w:t>作业活动</w:t>
            </w:r>
          </w:p>
        </w:tc>
        <w:tc>
          <w:tcPr>
            <w:tcW w:w="1556" w:type="dxa"/>
            <w:tcBorders>
              <w:top w:val="single" w:sz="8" w:space="0" w:color="auto"/>
              <w:bottom w:val="single" w:sz="8" w:space="0" w:color="auto"/>
            </w:tcBorders>
            <w:shd w:val="clear" w:color="auto" w:fill="auto"/>
            <w:vAlign w:val="center"/>
          </w:tcPr>
          <w:p w14:paraId="29E8C933" w14:textId="77777777" w:rsidR="00F21820" w:rsidRDefault="00000000">
            <w:pPr>
              <w:pStyle w:val="affffffffff"/>
            </w:pPr>
            <w:r>
              <w:rPr>
                <w:rFonts w:hint="eastAsia"/>
              </w:rPr>
              <w:t>危险有害因素</w:t>
            </w:r>
          </w:p>
        </w:tc>
        <w:tc>
          <w:tcPr>
            <w:tcW w:w="1555" w:type="dxa"/>
            <w:tcBorders>
              <w:top w:val="single" w:sz="8" w:space="0" w:color="auto"/>
              <w:bottom w:val="single" w:sz="8" w:space="0" w:color="auto"/>
            </w:tcBorders>
            <w:shd w:val="clear" w:color="auto" w:fill="auto"/>
            <w:vAlign w:val="center"/>
          </w:tcPr>
          <w:p w14:paraId="627B646B" w14:textId="77777777" w:rsidR="00F21820" w:rsidRDefault="00000000">
            <w:pPr>
              <w:pStyle w:val="affffffffff"/>
            </w:pPr>
            <w:r>
              <w:rPr>
                <w:rFonts w:hint="eastAsia"/>
              </w:rPr>
              <w:t>危险有害因素发生的原因</w:t>
            </w:r>
          </w:p>
        </w:tc>
        <w:tc>
          <w:tcPr>
            <w:tcW w:w="1555" w:type="dxa"/>
            <w:tcBorders>
              <w:top w:val="single" w:sz="8" w:space="0" w:color="auto"/>
              <w:bottom w:val="single" w:sz="8" w:space="0" w:color="auto"/>
            </w:tcBorders>
            <w:shd w:val="clear" w:color="auto" w:fill="auto"/>
            <w:vAlign w:val="center"/>
          </w:tcPr>
          <w:p w14:paraId="32C8543C" w14:textId="77777777" w:rsidR="00F21820" w:rsidRDefault="00000000">
            <w:pPr>
              <w:pStyle w:val="affffffffff"/>
            </w:pPr>
            <w:r>
              <w:rPr>
                <w:rFonts w:hint="eastAsia"/>
              </w:rPr>
              <w:t>危险有害因素发生的过程</w:t>
            </w:r>
          </w:p>
        </w:tc>
        <w:tc>
          <w:tcPr>
            <w:tcW w:w="1556" w:type="dxa"/>
            <w:tcBorders>
              <w:top w:val="single" w:sz="8" w:space="0" w:color="auto"/>
              <w:bottom w:val="single" w:sz="8" w:space="0" w:color="auto"/>
            </w:tcBorders>
            <w:shd w:val="clear" w:color="auto" w:fill="auto"/>
            <w:vAlign w:val="center"/>
          </w:tcPr>
          <w:p w14:paraId="4A5442D6" w14:textId="77777777" w:rsidR="00F21820" w:rsidRDefault="00000000">
            <w:pPr>
              <w:pStyle w:val="affffffffff"/>
            </w:pPr>
            <w:r>
              <w:rPr>
                <w:rFonts w:hint="eastAsia"/>
              </w:rPr>
              <w:t>可能造成的事故/伤害</w:t>
            </w:r>
          </w:p>
        </w:tc>
      </w:tr>
      <w:tr w:rsidR="00F21820" w14:paraId="702DBCCF" w14:textId="77777777">
        <w:trPr>
          <w:jc w:val="center"/>
        </w:trPr>
        <w:tc>
          <w:tcPr>
            <w:tcW w:w="1556" w:type="dxa"/>
            <w:tcBorders>
              <w:top w:val="single" w:sz="8" w:space="0" w:color="auto"/>
            </w:tcBorders>
            <w:shd w:val="clear" w:color="auto" w:fill="auto"/>
            <w:vAlign w:val="center"/>
          </w:tcPr>
          <w:p w14:paraId="1917AAAC" w14:textId="77777777" w:rsidR="00F21820" w:rsidRDefault="00F21820">
            <w:pPr>
              <w:pStyle w:val="affffffffff"/>
            </w:pPr>
          </w:p>
        </w:tc>
        <w:tc>
          <w:tcPr>
            <w:tcW w:w="1556" w:type="dxa"/>
            <w:tcBorders>
              <w:top w:val="single" w:sz="8" w:space="0" w:color="auto"/>
            </w:tcBorders>
            <w:shd w:val="clear" w:color="auto" w:fill="auto"/>
            <w:vAlign w:val="center"/>
          </w:tcPr>
          <w:p w14:paraId="3BFB3CB6" w14:textId="77777777" w:rsidR="00F21820" w:rsidRDefault="00F21820">
            <w:pPr>
              <w:pStyle w:val="affffffffff"/>
            </w:pPr>
          </w:p>
        </w:tc>
        <w:tc>
          <w:tcPr>
            <w:tcW w:w="1555" w:type="dxa"/>
            <w:tcBorders>
              <w:top w:val="single" w:sz="8" w:space="0" w:color="auto"/>
            </w:tcBorders>
            <w:shd w:val="clear" w:color="auto" w:fill="auto"/>
            <w:vAlign w:val="center"/>
          </w:tcPr>
          <w:p w14:paraId="3054DCBF" w14:textId="77777777" w:rsidR="00F21820" w:rsidRDefault="00F21820">
            <w:pPr>
              <w:pStyle w:val="affffffffff"/>
            </w:pPr>
          </w:p>
        </w:tc>
        <w:tc>
          <w:tcPr>
            <w:tcW w:w="1555" w:type="dxa"/>
            <w:tcBorders>
              <w:top w:val="single" w:sz="8" w:space="0" w:color="auto"/>
            </w:tcBorders>
            <w:shd w:val="clear" w:color="auto" w:fill="auto"/>
            <w:vAlign w:val="center"/>
          </w:tcPr>
          <w:p w14:paraId="42A561EE" w14:textId="77777777" w:rsidR="00F21820" w:rsidRDefault="00F21820">
            <w:pPr>
              <w:pStyle w:val="affffffffff"/>
            </w:pPr>
          </w:p>
        </w:tc>
        <w:tc>
          <w:tcPr>
            <w:tcW w:w="1556" w:type="dxa"/>
            <w:tcBorders>
              <w:top w:val="single" w:sz="8" w:space="0" w:color="auto"/>
            </w:tcBorders>
            <w:shd w:val="clear" w:color="auto" w:fill="auto"/>
            <w:vAlign w:val="center"/>
          </w:tcPr>
          <w:p w14:paraId="5DAAB96E" w14:textId="77777777" w:rsidR="00F21820" w:rsidRDefault="00F21820">
            <w:pPr>
              <w:pStyle w:val="affffffffff"/>
            </w:pPr>
          </w:p>
        </w:tc>
      </w:tr>
      <w:tr w:rsidR="00F21820" w14:paraId="4D92D456" w14:textId="77777777">
        <w:trPr>
          <w:jc w:val="center"/>
        </w:trPr>
        <w:tc>
          <w:tcPr>
            <w:tcW w:w="1556" w:type="dxa"/>
            <w:shd w:val="clear" w:color="auto" w:fill="auto"/>
            <w:vAlign w:val="center"/>
          </w:tcPr>
          <w:p w14:paraId="25B144D1" w14:textId="77777777" w:rsidR="00F21820" w:rsidRDefault="00F21820">
            <w:pPr>
              <w:pStyle w:val="affffffffff"/>
            </w:pPr>
          </w:p>
        </w:tc>
        <w:tc>
          <w:tcPr>
            <w:tcW w:w="1556" w:type="dxa"/>
            <w:shd w:val="clear" w:color="auto" w:fill="auto"/>
            <w:vAlign w:val="center"/>
          </w:tcPr>
          <w:p w14:paraId="1CA9C3E5" w14:textId="77777777" w:rsidR="00F21820" w:rsidRDefault="00F21820">
            <w:pPr>
              <w:pStyle w:val="affffffffff"/>
            </w:pPr>
          </w:p>
        </w:tc>
        <w:tc>
          <w:tcPr>
            <w:tcW w:w="1555" w:type="dxa"/>
            <w:shd w:val="clear" w:color="auto" w:fill="auto"/>
            <w:vAlign w:val="center"/>
          </w:tcPr>
          <w:p w14:paraId="37CCE3FC" w14:textId="77777777" w:rsidR="00F21820" w:rsidRDefault="00F21820">
            <w:pPr>
              <w:pStyle w:val="affffffffff"/>
            </w:pPr>
          </w:p>
        </w:tc>
        <w:tc>
          <w:tcPr>
            <w:tcW w:w="1555" w:type="dxa"/>
            <w:shd w:val="clear" w:color="auto" w:fill="auto"/>
            <w:vAlign w:val="center"/>
          </w:tcPr>
          <w:p w14:paraId="4A531270" w14:textId="77777777" w:rsidR="00F21820" w:rsidRDefault="00F21820">
            <w:pPr>
              <w:pStyle w:val="affffffffff"/>
            </w:pPr>
          </w:p>
        </w:tc>
        <w:tc>
          <w:tcPr>
            <w:tcW w:w="1556" w:type="dxa"/>
            <w:shd w:val="clear" w:color="auto" w:fill="auto"/>
            <w:vAlign w:val="center"/>
          </w:tcPr>
          <w:p w14:paraId="6FF72EFF" w14:textId="77777777" w:rsidR="00F21820" w:rsidRDefault="00F21820">
            <w:pPr>
              <w:pStyle w:val="affffffffff"/>
            </w:pPr>
          </w:p>
        </w:tc>
      </w:tr>
    </w:tbl>
    <w:p w14:paraId="7CA715FE" w14:textId="77777777" w:rsidR="00F21820" w:rsidRDefault="00000000">
      <w:pPr>
        <w:pStyle w:val="affd"/>
        <w:spacing w:before="156" w:after="156"/>
      </w:pPr>
      <w:bookmarkStart w:id="64" w:name="_Toc173857887"/>
      <w:bookmarkStart w:id="65" w:name="_Toc175127737"/>
      <w:r>
        <w:rPr>
          <w:rFonts w:hint="eastAsia"/>
        </w:rPr>
        <w:t>作业防护要求</w:t>
      </w:r>
      <w:bookmarkEnd w:id="64"/>
      <w:bookmarkEnd w:id="65"/>
    </w:p>
    <w:p w14:paraId="3A09B1B0" w14:textId="77777777" w:rsidR="00F21820" w:rsidRDefault="00000000">
      <w:pPr>
        <w:pStyle w:val="afffffb"/>
        <w:ind w:firstLine="420"/>
      </w:pPr>
      <w:r>
        <w:rPr>
          <w:rFonts w:hint="eastAsia"/>
        </w:rPr>
        <w:t>应符合如下作业防护要求：</w:t>
      </w:r>
    </w:p>
    <w:p w14:paraId="795873C2" w14:textId="20772E32" w:rsidR="00F21820" w:rsidRDefault="00000000">
      <w:pPr>
        <w:pStyle w:val="af5"/>
        <w:numPr>
          <w:ilvl w:val="0"/>
          <w:numId w:val="35"/>
        </w:numPr>
      </w:pPr>
      <w:r>
        <w:rPr>
          <w:rFonts w:hint="eastAsia"/>
        </w:rPr>
        <w:t>规定对</w:t>
      </w:r>
      <w:r>
        <w:t>存在较大危险因素设备设施</w:t>
      </w:r>
      <w:r>
        <w:rPr>
          <w:rFonts w:hint="eastAsia"/>
        </w:rPr>
        <w:t>配备的</w:t>
      </w:r>
      <w:r>
        <w:t>安全防护装置</w:t>
      </w:r>
      <w:r>
        <w:rPr>
          <w:rFonts w:hint="eastAsia"/>
        </w:rPr>
        <w:t>；</w:t>
      </w:r>
    </w:p>
    <w:p w14:paraId="00E34383" w14:textId="173400BE" w:rsidR="00F21820" w:rsidRDefault="00000000">
      <w:pPr>
        <w:pStyle w:val="af5"/>
        <w:numPr>
          <w:ilvl w:val="0"/>
          <w:numId w:val="35"/>
        </w:numPr>
      </w:pPr>
      <w:r>
        <w:rPr>
          <w:rFonts w:hint="eastAsia"/>
        </w:rPr>
        <w:t>根据作业场所规定</w:t>
      </w:r>
      <w:r>
        <w:t>相应的监测、监控、通风、防晒调温、防火、灭火、防爆、泄压、防毒、中和、防潮、防雷、防静电、防腐、防泄漏以及隔离操作等安全设施、设备</w:t>
      </w:r>
      <w:r>
        <w:rPr>
          <w:rFonts w:hint="eastAsia"/>
        </w:rPr>
        <w:t>；</w:t>
      </w:r>
    </w:p>
    <w:p w14:paraId="0775ECEC" w14:textId="410D44ED" w:rsidR="00F21820" w:rsidRDefault="00000000">
      <w:pPr>
        <w:pStyle w:val="af5"/>
        <w:numPr>
          <w:ilvl w:val="0"/>
          <w:numId w:val="35"/>
        </w:numPr>
      </w:pPr>
      <w:r>
        <w:rPr>
          <w:rFonts w:hint="eastAsia"/>
        </w:rPr>
        <w:t>规定配置个体防护装备的种类及正确佩戴要求，配备和选用程序应按照GB 39800.1执行。</w:t>
      </w:r>
    </w:p>
    <w:p w14:paraId="2023D7E9" w14:textId="77777777" w:rsidR="00F21820" w:rsidRDefault="00000000">
      <w:pPr>
        <w:pStyle w:val="affd"/>
        <w:spacing w:before="156" w:after="156"/>
      </w:pPr>
      <w:bookmarkStart w:id="66" w:name="_Toc173857888"/>
      <w:bookmarkStart w:id="67" w:name="_Toc175127738"/>
      <w:r>
        <w:rPr>
          <w:rFonts w:hint="eastAsia"/>
        </w:rPr>
        <w:t>禁止事项</w:t>
      </w:r>
      <w:bookmarkEnd w:id="66"/>
      <w:bookmarkEnd w:id="67"/>
    </w:p>
    <w:p w14:paraId="2E4B3DD0" w14:textId="351A1203" w:rsidR="00F21820" w:rsidRDefault="00000000">
      <w:pPr>
        <w:pStyle w:val="afffffb"/>
        <w:ind w:firstLine="420"/>
      </w:pPr>
      <w:r>
        <w:rPr>
          <w:rFonts w:hint="eastAsia"/>
        </w:rPr>
        <w:t>应规定岗位作业禁止事项。</w:t>
      </w:r>
    </w:p>
    <w:p w14:paraId="013CC929" w14:textId="77777777" w:rsidR="00F21820" w:rsidRDefault="00000000">
      <w:pPr>
        <w:pStyle w:val="affd"/>
        <w:spacing w:before="156" w:after="156"/>
      </w:pPr>
      <w:bookmarkStart w:id="68" w:name="_Toc173857889"/>
      <w:bookmarkStart w:id="69" w:name="_Toc175127739"/>
      <w:r>
        <w:rPr>
          <w:rFonts w:hint="eastAsia"/>
        </w:rPr>
        <w:t>紧急情况现场处置措施</w:t>
      </w:r>
      <w:bookmarkEnd w:id="68"/>
      <w:bookmarkEnd w:id="69"/>
    </w:p>
    <w:p w14:paraId="6B41BAC3" w14:textId="4431D5BB" w:rsidR="00F21820" w:rsidRDefault="00000000">
      <w:pPr>
        <w:pStyle w:val="afffffffff7"/>
        <w:numPr>
          <w:ilvl w:val="0"/>
          <w:numId w:val="0"/>
        </w:numPr>
        <w:ind w:firstLineChars="200" w:firstLine="420"/>
      </w:pPr>
      <w:r>
        <w:rPr>
          <w:rFonts w:hAnsi="宋体" w:hint="eastAsia"/>
        </w:rPr>
        <w:t>根据风险分析、评估结果规定岗位作业操作</w:t>
      </w:r>
      <w:r>
        <w:rPr>
          <w:rFonts w:hint="eastAsia"/>
        </w:rPr>
        <w:t>紧急情况现场处置</w:t>
      </w:r>
      <w:r>
        <w:rPr>
          <w:rFonts w:hAnsi="宋体" w:hint="eastAsia"/>
        </w:rPr>
        <w:t>措施</w:t>
      </w:r>
      <w:r>
        <w:rPr>
          <w:rFonts w:hint="eastAsia"/>
        </w:rPr>
        <w:t>：</w:t>
      </w:r>
    </w:p>
    <w:p w14:paraId="60CD0376" w14:textId="77777777" w:rsidR="00F21820" w:rsidRDefault="00000000">
      <w:pPr>
        <w:pStyle w:val="af5"/>
        <w:numPr>
          <w:ilvl w:val="0"/>
          <w:numId w:val="36"/>
        </w:numPr>
      </w:pPr>
      <w:r>
        <w:rPr>
          <w:rFonts w:hint="eastAsia"/>
        </w:rPr>
        <w:t>紧急处置程序。根据可能发生的事故及现场情况,明确事故报警、各项应急措施启动、应急救护人员的引导、事故扩大及同生产经营单位应急预案的衔接程序。</w:t>
      </w:r>
    </w:p>
    <w:p w14:paraId="1C09758C" w14:textId="77777777" w:rsidR="00F21820" w:rsidRDefault="00000000">
      <w:pPr>
        <w:pStyle w:val="af5"/>
      </w:pPr>
      <w:r>
        <w:rPr>
          <w:rFonts w:hint="eastAsia"/>
        </w:rPr>
        <w:t>紧急处置措施。针对可能发生的事故从人员救护、工艺操作、事故控制、消防、现场恢复等方面制定紧急情况现场处置措施。</w:t>
      </w:r>
    </w:p>
    <w:p w14:paraId="2BACBE3D" w14:textId="77777777" w:rsidR="00F21820" w:rsidRDefault="00000000">
      <w:pPr>
        <w:pStyle w:val="af5"/>
      </w:pPr>
      <w:r>
        <w:rPr>
          <w:rFonts w:hint="eastAsia"/>
        </w:rPr>
        <w:t>紧急通讯。明确报警负责人、报警电话及上级管理部门、相关应急救援单位联络方式和联系人员。</w:t>
      </w:r>
    </w:p>
    <w:p w14:paraId="1A32A5A9" w14:textId="77777777" w:rsidR="00F21820" w:rsidRDefault="00000000">
      <w:pPr>
        <w:pStyle w:val="af5"/>
      </w:pPr>
      <w:r>
        <w:rPr>
          <w:rFonts w:hint="eastAsia"/>
        </w:rPr>
        <w:t>事故报告基本要求和内容。</w:t>
      </w:r>
    </w:p>
    <w:p w14:paraId="4C929F66" w14:textId="77777777" w:rsidR="00F21820" w:rsidRDefault="00000000">
      <w:pPr>
        <w:pStyle w:val="af5"/>
      </w:pPr>
      <w:r>
        <w:rPr>
          <w:rFonts w:hint="eastAsia"/>
        </w:rPr>
        <w:t>当需要启动应急预案时，应规定启动应急预案的条件。</w:t>
      </w:r>
    </w:p>
    <w:p w14:paraId="16623797" w14:textId="77777777" w:rsidR="00F21820" w:rsidRDefault="00000000">
      <w:pPr>
        <w:pStyle w:val="aff3"/>
        <w:spacing w:before="78" w:after="156"/>
      </w:pPr>
      <w:r>
        <w:br w:type="page"/>
      </w:r>
      <w:bookmarkStart w:id="70" w:name="BookMark5"/>
      <w:bookmarkEnd w:id="20"/>
      <w:r>
        <w:lastRenderedPageBreak/>
        <w:br/>
      </w:r>
      <w:bookmarkStart w:id="71" w:name="_Toc175127740"/>
      <w:bookmarkStart w:id="72" w:name="_Toc175210361"/>
      <w:r>
        <w:rPr>
          <w:rFonts w:hint="eastAsia"/>
        </w:rPr>
        <w:t>（资料性）</w:t>
      </w:r>
      <w:r>
        <w:br/>
      </w:r>
      <w:r>
        <w:rPr>
          <w:rFonts w:hint="eastAsia"/>
        </w:rPr>
        <w:t>安全操作规程编制格式示例</w:t>
      </w:r>
      <w:bookmarkEnd w:id="71"/>
      <w:bookmarkEnd w:id="72"/>
    </w:p>
    <w:p w14:paraId="53D9C641" w14:textId="2A352DDD" w:rsidR="00F21820" w:rsidRDefault="00000000">
      <w:pPr>
        <w:pStyle w:val="aff4"/>
        <w:spacing w:before="156" w:after="156"/>
      </w:pPr>
      <w:bookmarkStart w:id="73" w:name="_Toc175127741"/>
      <w:bookmarkStart w:id="74" w:name="_Toc173857891"/>
      <w:r>
        <w:rPr>
          <w:rFonts w:hint="eastAsia"/>
        </w:rPr>
        <w:t>安全操作规程封面格式</w:t>
      </w:r>
      <w:bookmarkEnd w:id="73"/>
      <w:r w:rsidR="009767A3" w:rsidRPr="009767A3">
        <w:rPr>
          <w:rFonts w:hint="eastAsia"/>
        </w:rPr>
        <w:t>示例见图A.1。</w:t>
      </w:r>
    </w:p>
    <w:tbl>
      <w:tblPr>
        <w:tblStyle w:val="affffc"/>
        <w:tblW w:w="0" w:type="auto"/>
        <w:jc w:val="center"/>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344"/>
      </w:tblGrid>
      <w:tr w:rsidR="00F21820" w14:paraId="3F6204C3" w14:textId="77777777" w:rsidTr="003F6D69">
        <w:trPr>
          <w:trHeight w:val="9965"/>
          <w:tblHeader/>
          <w:jc w:val="center"/>
        </w:trPr>
        <w:tc>
          <w:tcPr>
            <w:tcW w:w="9344" w:type="dxa"/>
            <w:shd w:val="clear" w:color="auto" w:fill="auto"/>
            <w:vAlign w:val="center"/>
          </w:tcPr>
          <w:bookmarkEnd w:id="74"/>
          <w:p w14:paraId="53127B34" w14:textId="77777777" w:rsidR="00F21820" w:rsidRDefault="00000000">
            <w:pPr>
              <w:pStyle w:val="affffffffff"/>
              <w:rPr>
                <w:rFonts w:ascii="黑体" w:eastAsia="黑体" w:hAnsi="黑体" w:hint="eastAsia"/>
                <w:sz w:val="44"/>
                <w:szCs w:val="44"/>
              </w:rPr>
            </w:pPr>
            <w:r>
              <w:rPr>
                <w:rFonts w:ascii="黑体" w:eastAsia="黑体" w:hAnsi="黑体" w:hint="eastAsia"/>
                <w:sz w:val="44"/>
                <w:szCs w:val="44"/>
              </w:rPr>
              <w:t>XX岗位安全操作规程</w:t>
            </w:r>
          </w:p>
          <w:p w14:paraId="7E40FAA9" w14:textId="77777777" w:rsidR="00F21820" w:rsidRDefault="00000000">
            <w:pPr>
              <w:pStyle w:val="affffffffff"/>
              <w:jc w:val="both"/>
              <w:rPr>
                <w:rFonts w:ascii="黑体" w:eastAsia="黑体" w:hAnsi="黑体" w:hint="eastAsia"/>
                <w:sz w:val="44"/>
                <w:szCs w:val="44"/>
              </w:rPr>
            </w:pPr>
            <w:r>
              <w:rPr>
                <w:rFonts w:hint="eastAsia"/>
                <w:noProof/>
                <w:sz w:val="32"/>
                <w:szCs w:val="32"/>
              </w:rPr>
              <mc:AlternateContent>
                <mc:Choice Requires="wps">
                  <w:drawing>
                    <wp:anchor distT="0" distB="0" distL="114300" distR="114300" simplePos="0" relativeHeight="251661312" behindDoc="0" locked="0" layoutInCell="1" allowOverlap="1" wp14:anchorId="04DE0571" wp14:editId="5483625E">
                      <wp:simplePos x="0" y="0"/>
                      <wp:positionH relativeFrom="column">
                        <wp:posOffset>255270</wp:posOffset>
                      </wp:positionH>
                      <wp:positionV relativeFrom="paragraph">
                        <wp:posOffset>217170</wp:posOffset>
                      </wp:positionV>
                      <wp:extent cx="5280660" cy="0"/>
                      <wp:effectExtent l="0" t="0" r="0" b="0"/>
                      <wp:wrapNone/>
                      <wp:docPr id="1164938129" name="直接连接符 4"/>
                      <wp:cNvGraphicFramePr/>
                      <a:graphic xmlns:a="http://schemas.openxmlformats.org/drawingml/2006/main">
                        <a:graphicData uri="http://schemas.microsoft.com/office/word/2010/wordprocessingShape">
                          <wps:wsp>
                            <wps:cNvCnPr/>
                            <wps:spPr bwMode="auto">
                              <a:xfrm>
                                <a:off x="0" y="0"/>
                                <a:ext cx="528066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4" o:spid="_x0000_s1026" o:spt="20" style="position:absolute;left:0pt;margin-left:20.1pt;margin-top:17.1pt;height:0pt;width:415.8pt;z-index:251661312;mso-width-relative:page;mso-height-relative:page;" filled="f" stroked="t" coordsize="21600,21600" o:gfxdata="UEsDBAoAAAAAAIdO4kAAAAAAAAAAAAAAAAAEAAAAZHJzL1BLAwQUAAAACACHTuJATl3tXNUAAAAI&#10;AQAADwAAAGRycy9kb3ducmV2LnhtbE2PQU/DMAyF70j8h8hI3FjaUaArTScxictudBPs6DWhrUic&#10;qsm69d9jxAFOlv2enr9Xri/OismMofekIF0kIAw1XvfUKtjvXu9yECEiabSejILZBFhX11clFtqf&#10;6c1MdWwFh1AoUEEX41BIGZrOOAwLPxhi7dOPDiOvYyv1iGcOd1Yuk+RROuyJP3Q4mE1nmq/65Djl&#10;4SN/2WK+n2dbH1bZ5n07kVPq9iZNnkFEc4l/ZvjBZ3SomOnoT6SDsAqyZMlOBfcZT9bzp5SrHH8P&#10;sirl/wLVN1BLAwQUAAAACACHTuJAtpBhy9EBAACCAwAADgAAAGRycy9lMm9Eb2MueG1srVNLjhMx&#10;EN0jcQfLe9KdMBMlrXRmMdGw4TMScADH7U5bsl2Wy0knl+ACSOxgxZI9t2E4BmV3EmaGzSzoheX6&#10;Pdd7Vb242lvDdiqgBlfz8ajkTDkJjXabmn/8cPNixhlG4RphwKmaHxTyq+XzZ4veV2oCHZhGBUYg&#10;Dqve17yL0VdFgbJTVuAIvHIUbCFYEckMm6IJoid0a4pJWU6LHkLjA0iFSN7VEORHxPAUQGhbLdUK&#10;5NYqFwfUoIyIRAk77ZEvc7dtq2R817aoIjM1J6Yxn/QI3dfpLJYLUW2C8J2WxxbEU1p4xMkK7ejR&#10;M9RKRMG2Qf8DZbUMgNDGkQRbDESyIsRiXD7S5n0nvMpcSGr0Z9Hx/8HKt7vbwHRDmzCeXsxfzsaT&#10;OWdOWJr83ecfvz59/f3zC51337+xi6RW77Giomt3G44WekJY92+goRqxjZCF2LfBJkGIIttnvQ9n&#10;vdU+MknOy8msnE5pFPIUK0R1KvQB4ysFlqVLzY12SQpRid1rjPQ0pZ5SktvBjTYmj9M41hOfeXlZ&#10;5goEo5sUTXkYNutrE9hOpI3IX6JFaA/SAmxdM/iNo3CinYgOAqyhOWT+2U+jyQDHNUqzv2/n6r+/&#10;z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l3tXNUAAAAIAQAADwAAAAAAAAABACAAAAAiAAAA&#10;ZHJzL2Rvd25yZXYueG1sUEsBAhQAFAAAAAgAh07iQLaQYcvRAQAAggMAAA4AAAAAAAAAAQAgAAAA&#10;JAEAAGRycy9lMm9Eb2MueG1sUEsFBgAAAAAGAAYAWQEAAGcFAAAAAA==&#10;">
                      <v:fill on="f" focussize="0,0"/>
                      <v:stroke weight="1.5pt" color="#000000" joinstyle="round"/>
                      <v:imagedata o:title=""/>
                      <o:lock v:ext="edit" aspectratio="f"/>
                    </v:line>
                  </w:pict>
                </mc:Fallback>
              </mc:AlternateContent>
            </w:r>
          </w:p>
          <w:p w14:paraId="349A98E3" w14:textId="77777777" w:rsidR="00F21820" w:rsidRDefault="00F21820">
            <w:pPr>
              <w:pStyle w:val="afffffb"/>
              <w:ind w:firstLineChars="0" w:firstLine="0"/>
              <w:jc w:val="center"/>
              <w:rPr>
                <w:sz w:val="32"/>
                <w:szCs w:val="32"/>
              </w:rPr>
            </w:pPr>
          </w:p>
          <w:p w14:paraId="6D887A21" w14:textId="77777777" w:rsidR="00F21820" w:rsidRDefault="00F21820">
            <w:pPr>
              <w:pStyle w:val="afffffb"/>
              <w:ind w:firstLineChars="0" w:firstLine="0"/>
              <w:jc w:val="center"/>
              <w:rPr>
                <w:sz w:val="32"/>
                <w:szCs w:val="32"/>
              </w:rPr>
            </w:pPr>
          </w:p>
          <w:p w14:paraId="450DC7DC" w14:textId="77777777" w:rsidR="00F21820" w:rsidRDefault="00F21820">
            <w:pPr>
              <w:pStyle w:val="afffffb"/>
              <w:ind w:firstLineChars="0" w:firstLine="0"/>
              <w:jc w:val="center"/>
              <w:rPr>
                <w:sz w:val="32"/>
                <w:szCs w:val="32"/>
              </w:rPr>
            </w:pPr>
          </w:p>
          <w:p w14:paraId="2BE53747" w14:textId="77777777" w:rsidR="00F21820" w:rsidRDefault="00F21820">
            <w:pPr>
              <w:pStyle w:val="afffffb"/>
              <w:ind w:firstLineChars="0" w:firstLine="0"/>
              <w:jc w:val="center"/>
              <w:rPr>
                <w:sz w:val="32"/>
                <w:szCs w:val="32"/>
              </w:rPr>
            </w:pPr>
          </w:p>
          <w:p w14:paraId="4BE8DF46" w14:textId="77777777" w:rsidR="00F21820" w:rsidRDefault="00000000">
            <w:pPr>
              <w:pStyle w:val="afffffb"/>
              <w:ind w:firstLineChars="0" w:firstLine="0"/>
              <w:jc w:val="center"/>
              <w:rPr>
                <w:sz w:val="32"/>
                <w:szCs w:val="32"/>
              </w:rPr>
            </w:pPr>
            <w:r>
              <w:rPr>
                <w:rFonts w:hint="eastAsia"/>
                <w:sz w:val="32"/>
                <w:szCs w:val="32"/>
              </w:rPr>
              <w:t>安全操作规程编号:XXX</w:t>
            </w:r>
          </w:p>
          <w:p w14:paraId="6F23E3C3" w14:textId="77777777" w:rsidR="00F21820" w:rsidRDefault="00F21820">
            <w:pPr>
              <w:pStyle w:val="afffffb"/>
              <w:ind w:firstLine="640"/>
              <w:rPr>
                <w:sz w:val="32"/>
                <w:szCs w:val="32"/>
              </w:rPr>
            </w:pPr>
          </w:p>
          <w:p w14:paraId="37E99337" w14:textId="77777777" w:rsidR="00F21820" w:rsidRDefault="00F21820">
            <w:pPr>
              <w:pStyle w:val="afffffb"/>
              <w:ind w:firstLine="640"/>
              <w:rPr>
                <w:sz w:val="32"/>
                <w:szCs w:val="32"/>
              </w:rPr>
            </w:pPr>
          </w:p>
          <w:p w14:paraId="05654ADE" w14:textId="77777777" w:rsidR="00F21820" w:rsidRDefault="00F21820">
            <w:pPr>
              <w:pStyle w:val="afffffb"/>
              <w:ind w:firstLine="640"/>
              <w:rPr>
                <w:sz w:val="32"/>
                <w:szCs w:val="32"/>
              </w:rPr>
            </w:pPr>
          </w:p>
          <w:p w14:paraId="16C18591" w14:textId="77777777" w:rsidR="00F21820" w:rsidRDefault="00000000">
            <w:pPr>
              <w:pStyle w:val="afffffb"/>
              <w:ind w:firstLineChars="0" w:firstLine="0"/>
              <w:jc w:val="center"/>
              <w:rPr>
                <w:sz w:val="32"/>
                <w:szCs w:val="32"/>
              </w:rPr>
            </w:pPr>
            <w:r>
              <w:rPr>
                <w:rFonts w:hint="eastAsia"/>
                <w:sz w:val="32"/>
                <w:szCs w:val="32"/>
              </w:rPr>
              <w:t>安全操作规程版本号:XXX</w:t>
            </w:r>
          </w:p>
          <w:p w14:paraId="192DC453" w14:textId="77777777" w:rsidR="00F21820" w:rsidRDefault="00F21820">
            <w:pPr>
              <w:pStyle w:val="afffffb"/>
              <w:ind w:firstLine="640"/>
              <w:jc w:val="center"/>
              <w:rPr>
                <w:sz w:val="32"/>
                <w:szCs w:val="32"/>
              </w:rPr>
            </w:pPr>
          </w:p>
          <w:p w14:paraId="50095D31" w14:textId="77777777" w:rsidR="00F21820" w:rsidRDefault="00F21820">
            <w:pPr>
              <w:pStyle w:val="afffffb"/>
              <w:ind w:firstLine="640"/>
              <w:jc w:val="center"/>
              <w:rPr>
                <w:sz w:val="32"/>
                <w:szCs w:val="32"/>
              </w:rPr>
            </w:pPr>
          </w:p>
          <w:p w14:paraId="5C4C580A" w14:textId="77777777" w:rsidR="00F21820" w:rsidRDefault="00F21820">
            <w:pPr>
              <w:pStyle w:val="afffffb"/>
              <w:ind w:firstLine="640"/>
              <w:jc w:val="center"/>
              <w:rPr>
                <w:sz w:val="32"/>
                <w:szCs w:val="32"/>
              </w:rPr>
            </w:pPr>
          </w:p>
          <w:p w14:paraId="0BD163EB" w14:textId="77777777" w:rsidR="00F21820" w:rsidRDefault="00000000">
            <w:pPr>
              <w:pStyle w:val="afffffb"/>
              <w:ind w:firstLineChars="0" w:firstLine="0"/>
              <w:jc w:val="center"/>
              <w:rPr>
                <w:sz w:val="32"/>
                <w:szCs w:val="32"/>
              </w:rPr>
            </w:pPr>
            <w:r>
              <w:rPr>
                <w:rFonts w:hint="eastAsia"/>
                <w:sz w:val="32"/>
                <w:szCs w:val="32"/>
              </w:rPr>
              <w:t>企业名称:XXX</w:t>
            </w:r>
          </w:p>
          <w:p w14:paraId="760BF52F" w14:textId="77777777" w:rsidR="00F21820" w:rsidRDefault="00F21820">
            <w:pPr>
              <w:pStyle w:val="affffffffff"/>
              <w:rPr>
                <w:rFonts w:ascii="黑体" w:eastAsia="黑体" w:hAnsi="黑体" w:hint="eastAsia"/>
                <w:sz w:val="44"/>
                <w:szCs w:val="44"/>
              </w:rPr>
            </w:pPr>
          </w:p>
          <w:p w14:paraId="55B20CB9" w14:textId="77777777" w:rsidR="00F21820" w:rsidRDefault="00F21820">
            <w:pPr>
              <w:pStyle w:val="affffffffff"/>
              <w:rPr>
                <w:rFonts w:ascii="黑体" w:eastAsia="黑体" w:hAnsi="黑体" w:hint="eastAsia"/>
                <w:sz w:val="44"/>
                <w:szCs w:val="44"/>
              </w:rPr>
            </w:pPr>
          </w:p>
          <w:p w14:paraId="35D75CF7" w14:textId="77777777" w:rsidR="00F21820" w:rsidRDefault="00F21820">
            <w:pPr>
              <w:pStyle w:val="affffffffff"/>
              <w:rPr>
                <w:rFonts w:ascii="黑体" w:eastAsia="黑体" w:hAnsi="黑体" w:hint="eastAsia"/>
                <w:sz w:val="44"/>
                <w:szCs w:val="44"/>
              </w:rPr>
            </w:pPr>
          </w:p>
          <w:p w14:paraId="441A48A7" w14:textId="77777777" w:rsidR="00F21820" w:rsidRDefault="00F21820" w:rsidP="003F6D69">
            <w:pPr>
              <w:pStyle w:val="affffffffff"/>
              <w:jc w:val="both"/>
            </w:pPr>
          </w:p>
        </w:tc>
      </w:tr>
    </w:tbl>
    <w:p w14:paraId="4812B8CE" w14:textId="77777777" w:rsidR="00F21820" w:rsidRDefault="00000000">
      <w:pPr>
        <w:pStyle w:val="afffffb"/>
        <w:ind w:firstLineChars="0" w:firstLine="0"/>
        <w:jc w:val="center"/>
        <w:rPr>
          <w:rFonts w:ascii="黑体" w:eastAsia="黑体" w:hAnsi="黑体" w:hint="eastAsia"/>
        </w:rPr>
      </w:pPr>
      <w:r>
        <w:rPr>
          <w:rFonts w:ascii="黑体" w:eastAsia="黑体" w:hAnsi="黑体" w:hint="eastAsia"/>
        </w:rPr>
        <w:t>图 A.1 安全操作规程封面格式示例</w:t>
      </w:r>
    </w:p>
    <w:p w14:paraId="3B418ADF" w14:textId="77777777" w:rsidR="00F21820" w:rsidRDefault="00000000">
      <w:pPr>
        <w:widowControl/>
        <w:adjustRightInd/>
        <w:spacing w:line="240" w:lineRule="auto"/>
        <w:jc w:val="left"/>
        <w:rPr>
          <w:rFonts w:ascii="黑体" w:eastAsia="黑体" w:hAnsi="黑体" w:hint="eastAsia"/>
          <w:kern w:val="0"/>
          <w:szCs w:val="20"/>
        </w:rPr>
      </w:pPr>
      <w:r>
        <w:rPr>
          <w:rFonts w:ascii="黑体" w:eastAsia="黑体" w:hAnsi="黑体" w:hint="eastAsia"/>
        </w:rPr>
        <w:br w:type="page"/>
      </w:r>
    </w:p>
    <w:p w14:paraId="18B8AFA7" w14:textId="77777777" w:rsidR="00F21820" w:rsidRDefault="00F21820">
      <w:pPr>
        <w:pStyle w:val="afe"/>
      </w:pPr>
    </w:p>
    <w:p w14:paraId="4ED0E220" w14:textId="2B16052B" w:rsidR="00F21820" w:rsidRDefault="00000000">
      <w:pPr>
        <w:pStyle w:val="aff4"/>
        <w:spacing w:before="156" w:after="156"/>
      </w:pPr>
      <w:bookmarkStart w:id="75" w:name="_Toc175127742"/>
      <w:bookmarkStart w:id="76" w:name="_Toc173857892"/>
      <w:bookmarkStart w:id="77" w:name="BookMark8"/>
      <w:bookmarkEnd w:id="70"/>
      <w:r>
        <w:rPr>
          <w:rFonts w:hint="eastAsia"/>
        </w:rPr>
        <w:t>安全操作规程发布页格式</w:t>
      </w:r>
      <w:bookmarkEnd w:id="75"/>
      <w:r w:rsidR="009767A3" w:rsidRPr="009767A3">
        <w:rPr>
          <w:rFonts w:hint="eastAsia"/>
        </w:rPr>
        <w:t>示例见图A.2。</w:t>
      </w:r>
    </w:p>
    <w:bookmarkEnd w:id="76"/>
    <w:p w14:paraId="0850B7A9" w14:textId="77777777" w:rsidR="00F21820" w:rsidRDefault="00F21820">
      <w:pPr>
        <w:pStyle w:val="afe"/>
      </w:pPr>
    </w:p>
    <w:tbl>
      <w:tblPr>
        <w:tblStyle w:val="affffc"/>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F21820" w14:paraId="6C65E19E" w14:textId="77777777">
        <w:trPr>
          <w:tblHeader/>
          <w:jc w:val="center"/>
        </w:trPr>
        <w:tc>
          <w:tcPr>
            <w:tcW w:w="9344" w:type="dxa"/>
            <w:shd w:val="clear" w:color="auto" w:fill="auto"/>
            <w:vAlign w:val="center"/>
          </w:tcPr>
          <w:p w14:paraId="30800792" w14:textId="77777777" w:rsidR="00F21820" w:rsidRDefault="00000000" w:rsidP="003F6D69">
            <w:pPr>
              <w:pStyle w:val="affffffffff"/>
              <w:spacing w:before="240" w:line="360" w:lineRule="auto"/>
              <w:rPr>
                <w:b/>
                <w:bCs/>
                <w:sz w:val="36"/>
                <w:szCs w:val="36"/>
              </w:rPr>
            </w:pPr>
            <w:r>
              <w:rPr>
                <w:rFonts w:hint="eastAsia"/>
                <w:sz w:val="36"/>
                <w:szCs w:val="36"/>
              </w:rPr>
              <w:t>XX</w:t>
            </w:r>
            <w:r>
              <w:rPr>
                <w:rFonts w:hint="eastAsia"/>
                <w:b/>
                <w:bCs/>
                <w:sz w:val="36"/>
                <w:szCs w:val="36"/>
              </w:rPr>
              <w:t>企业安全操作规程</w:t>
            </w:r>
          </w:p>
          <w:p w14:paraId="253F3161" w14:textId="77777777" w:rsidR="00F21820" w:rsidRDefault="00000000">
            <w:pPr>
              <w:pStyle w:val="affffffffff"/>
            </w:pPr>
            <w:r>
              <w:rPr>
                <w:noProof/>
              </w:rPr>
              <mc:AlternateContent>
                <mc:Choice Requires="wps">
                  <w:drawing>
                    <wp:anchor distT="0" distB="0" distL="114300" distR="114300" simplePos="0" relativeHeight="251662336" behindDoc="0" locked="0" layoutInCell="1" allowOverlap="1" wp14:anchorId="4F619154" wp14:editId="6D1133E8">
                      <wp:simplePos x="0" y="0"/>
                      <wp:positionH relativeFrom="column">
                        <wp:posOffset>52070</wp:posOffset>
                      </wp:positionH>
                      <wp:positionV relativeFrom="paragraph">
                        <wp:posOffset>63500</wp:posOffset>
                      </wp:positionV>
                      <wp:extent cx="5814060" cy="0"/>
                      <wp:effectExtent l="0" t="0" r="0" b="0"/>
                      <wp:wrapNone/>
                      <wp:docPr id="2058362291" name="直接连接符 5"/>
                      <wp:cNvGraphicFramePr/>
                      <a:graphic xmlns:a="http://schemas.openxmlformats.org/drawingml/2006/main">
                        <a:graphicData uri="http://schemas.microsoft.com/office/word/2010/wordprocessingShape">
                          <wps:wsp>
                            <wps:cNvCnPr/>
                            <wps:spPr bwMode="auto">
                              <a:xfrm flipV="1">
                                <a:off x="0" y="0"/>
                                <a:ext cx="581406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y;margin-left:4.1pt;margin-top:5pt;height:0pt;width:457.8pt;z-index:251662336;mso-width-relative:page;mso-height-relative:page;" filled="f" stroked="t" coordsize="21600,21600" o:gfxdata="UEsDBAoAAAAAAIdO4kAAAAAAAAAAAAAAAAAEAAAAZHJzL1BLAwQUAAAACACHTuJAbg0IntMAAAAH&#10;AQAADwAAAGRycy9kb3ducmV2LnhtbE2PzW7CMBCE75V4B2uRekHFJpUqmsbhUKlIlegB6AMs8ZIE&#10;4nUUm7+3Z6se2uPOjGa+LRZX36kzDbENbGE2NaCIq+Bari18bz+e5qBiQnbYBSYLN4qwKEcPBeYu&#10;XHhN502qlZRwzNFCk1Kfax2rhjzGaeiJxduHwWOSc6i1G/Ai5b7TmTEv2mPLstBgT+8NVcfNyVuI&#10;E159rVcyuiXam8OkXy79p7WP45l5A5Xomv7C8IMv6FAK0y6c2EXVWZhnEhTZyEdiv2bP8snuV9Bl&#10;of/zl3dQSwMEFAAAAAgAh07iQJsPFn3YAQAAjAMAAA4AAABkcnMvZTJvRG9jLnhtbK1Tu44TMRTt&#10;kfgHyz2ZyUCi7CiTLTZaGh4r8egdPzKWbF/LdjLJT/ADSHRQUdLzNyyfwbUnG2BptmAKy/d1fM+5&#10;d5aXB2vIXoaowXV0OqkpkY6D0G7b0Xdvr58sKImJOcEMONnRo4z0cvX40XLwrWygByNkIAjiYjv4&#10;jvYp+baqIu+lZXECXjoMKgiWJTTDthKBDYhuTdXU9bwaIAgfgMsY0bseg/SEGB4CCEppLtfAd1a6&#10;NKIGaVhCSrHXPtJV6VYpydNrpaJMxHQUmaZy4iN43+SzWi1Zuw3M95qfWmAPaeEeJ8u0w0fPUGuW&#10;GNkF/Q+U1TxABJUmHGw1EimKIItpfU+bNz3zsnBBqaM/ix7/Hyx/tb8JRIuONvVs8XTeNBdTShyz&#10;OPnbj99+fPj88/snPG+/fiGzrNbgY4tFV+4mnKzoEWEzvASBNWyXoAhxUMESZbR/j0tWPEiWHIry&#10;x7Py8pAIR+dsMX1Wz3Eo/C5WsTZDZE19iOm5BEvypaNGuywKa9n+RUzYBKbepWS3g2ttTBmscWTA&#10;5y/qWV0qIhgtcjTnxbDdXJlA9izvRvkyQUT7Ky3AzonRbxyGswCZ8ijFBsSxKFH8OKQCcFqovAV/&#10;2qX690+0+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DQie0wAAAAcBAAAPAAAAAAAAAAEAIAAA&#10;ACIAAABkcnMvZG93bnJldi54bWxQSwECFAAUAAAACACHTuJAmw8WfdgBAACMAwAADgAAAAAAAAAB&#10;ACAAAAAiAQAAZHJzL2Uyb0RvYy54bWxQSwUGAAAAAAYABgBZAQAAbAUAAAAA&#10;">
                      <v:fill on="f" focussize="0,0"/>
                      <v:stroke weight="1.5pt" color="#000000" joinstyle="round"/>
                      <v:imagedata o:title=""/>
                      <o:lock v:ext="edit" aspectratio="f"/>
                    </v:line>
                  </w:pict>
                </mc:Fallback>
              </mc:AlternateContent>
            </w:r>
          </w:p>
          <w:p w14:paraId="7D2BEBCD" w14:textId="77777777" w:rsidR="00F21820" w:rsidRDefault="00F21820">
            <w:pPr>
              <w:pStyle w:val="affffffffff"/>
            </w:pPr>
          </w:p>
          <w:p w14:paraId="15EE0F2C" w14:textId="77777777" w:rsidR="00F21820" w:rsidRDefault="00F21820">
            <w:pPr>
              <w:pStyle w:val="affffffffff"/>
            </w:pPr>
          </w:p>
          <w:p w14:paraId="151A23DF" w14:textId="77777777" w:rsidR="00F21820" w:rsidRDefault="00000000">
            <w:pPr>
              <w:pStyle w:val="affffffffff"/>
              <w:spacing w:line="360" w:lineRule="auto"/>
              <w:jc w:val="left"/>
              <w:rPr>
                <w:sz w:val="32"/>
                <w:szCs w:val="32"/>
              </w:rPr>
            </w:pPr>
            <w:r>
              <w:rPr>
                <w:rFonts w:hint="eastAsia"/>
                <w:sz w:val="32"/>
                <w:szCs w:val="32"/>
              </w:rPr>
              <w:t>安全操作规程名称：XX岗位安全操作规程</w:t>
            </w:r>
          </w:p>
          <w:p w14:paraId="41F25DE0" w14:textId="77777777" w:rsidR="00F21820" w:rsidRDefault="00000000">
            <w:pPr>
              <w:pStyle w:val="affffffffff"/>
              <w:spacing w:line="360" w:lineRule="auto"/>
              <w:jc w:val="left"/>
              <w:rPr>
                <w:sz w:val="32"/>
                <w:szCs w:val="32"/>
              </w:rPr>
            </w:pPr>
            <w:r>
              <w:rPr>
                <w:rFonts w:hint="eastAsia"/>
                <w:sz w:val="32"/>
                <w:szCs w:val="32"/>
              </w:rPr>
              <w:t>编制单位：XX</w:t>
            </w:r>
          </w:p>
          <w:p w14:paraId="749F6EBE" w14:textId="77777777" w:rsidR="00F21820" w:rsidRDefault="00000000">
            <w:pPr>
              <w:pStyle w:val="affffffffff"/>
              <w:spacing w:line="360" w:lineRule="auto"/>
              <w:jc w:val="left"/>
              <w:rPr>
                <w:sz w:val="32"/>
                <w:szCs w:val="32"/>
              </w:rPr>
            </w:pPr>
            <w:r>
              <w:rPr>
                <w:rFonts w:hint="eastAsia"/>
                <w:sz w:val="32"/>
                <w:szCs w:val="32"/>
              </w:rPr>
              <w:t>安全操作规程编号：XX号</w:t>
            </w:r>
          </w:p>
          <w:p w14:paraId="738DABEA" w14:textId="77777777" w:rsidR="00F21820" w:rsidRDefault="00F21820">
            <w:pPr>
              <w:pStyle w:val="affffffffff"/>
              <w:spacing w:line="360" w:lineRule="auto"/>
              <w:jc w:val="left"/>
              <w:rPr>
                <w:sz w:val="32"/>
                <w:szCs w:val="32"/>
              </w:rPr>
            </w:pPr>
          </w:p>
          <w:p w14:paraId="1F4D648B" w14:textId="77777777" w:rsidR="00F21820" w:rsidRDefault="00000000">
            <w:pPr>
              <w:pStyle w:val="affffffffff"/>
              <w:spacing w:line="360" w:lineRule="auto"/>
              <w:jc w:val="left"/>
              <w:rPr>
                <w:sz w:val="32"/>
                <w:szCs w:val="32"/>
              </w:rPr>
            </w:pPr>
            <w:r>
              <w:rPr>
                <w:rFonts w:hint="eastAsia"/>
                <w:sz w:val="32"/>
                <w:szCs w:val="32"/>
              </w:rPr>
              <w:t>编制人：XX</w:t>
            </w:r>
          </w:p>
          <w:p w14:paraId="46394435" w14:textId="77777777" w:rsidR="00F21820" w:rsidRDefault="00000000">
            <w:pPr>
              <w:pStyle w:val="affffffffff"/>
              <w:spacing w:line="360" w:lineRule="auto"/>
              <w:jc w:val="left"/>
              <w:rPr>
                <w:sz w:val="32"/>
                <w:szCs w:val="32"/>
              </w:rPr>
            </w:pPr>
            <w:r>
              <w:rPr>
                <w:rFonts w:hint="eastAsia"/>
                <w:sz w:val="32"/>
                <w:szCs w:val="32"/>
              </w:rPr>
              <w:t>审核人：XX</w:t>
            </w:r>
          </w:p>
          <w:p w14:paraId="25DDB093" w14:textId="77777777" w:rsidR="00F21820" w:rsidRDefault="00000000">
            <w:pPr>
              <w:pStyle w:val="affffffffff"/>
              <w:spacing w:line="360" w:lineRule="auto"/>
              <w:jc w:val="left"/>
              <w:rPr>
                <w:sz w:val="32"/>
                <w:szCs w:val="32"/>
              </w:rPr>
            </w:pPr>
            <w:r>
              <w:rPr>
                <w:rFonts w:hint="eastAsia"/>
                <w:sz w:val="32"/>
                <w:szCs w:val="32"/>
              </w:rPr>
              <w:t>批准人：XX</w:t>
            </w:r>
          </w:p>
          <w:p w14:paraId="39B486DA" w14:textId="77777777" w:rsidR="00F21820" w:rsidRDefault="00F21820">
            <w:pPr>
              <w:pStyle w:val="affffffffff"/>
              <w:spacing w:line="360" w:lineRule="auto"/>
              <w:jc w:val="left"/>
              <w:rPr>
                <w:sz w:val="32"/>
                <w:szCs w:val="32"/>
              </w:rPr>
            </w:pPr>
          </w:p>
          <w:p w14:paraId="41CE6F21" w14:textId="77777777" w:rsidR="00F21820" w:rsidRDefault="00000000">
            <w:pPr>
              <w:pStyle w:val="affffffffff"/>
              <w:spacing w:line="360" w:lineRule="auto"/>
              <w:jc w:val="left"/>
              <w:rPr>
                <w:sz w:val="32"/>
                <w:szCs w:val="32"/>
              </w:rPr>
            </w:pPr>
            <w:r>
              <w:rPr>
                <w:rFonts w:hint="eastAsia"/>
                <w:sz w:val="32"/>
                <w:szCs w:val="32"/>
              </w:rPr>
              <w:t>发布日期：20XX年XX月XX日</w:t>
            </w:r>
          </w:p>
          <w:p w14:paraId="72CC9F5A" w14:textId="77777777" w:rsidR="00F21820" w:rsidRDefault="00000000">
            <w:pPr>
              <w:pStyle w:val="affffffffff"/>
              <w:spacing w:line="360" w:lineRule="auto"/>
              <w:jc w:val="left"/>
              <w:rPr>
                <w:sz w:val="32"/>
                <w:szCs w:val="32"/>
              </w:rPr>
            </w:pPr>
            <w:r>
              <w:rPr>
                <w:rFonts w:hint="eastAsia"/>
                <w:sz w:val="32"/>
                <w:szCs w:val="32"/>
              </w:rPr>
              <w:t>生效日期：20XX年XX月XX日</w:t>
            </w:r>
          </w:p>
          <w:p w14:paraId="07A87335" w14:textId="77777777" w:rsidR="00F21820" w:rsidRDefault="00F21820">
            <w:pPr>
              <w:pStyle w:val="affffffffff"/>
            </w:pPr>
          </w:p>
          <w:p w14:paraId="3B77CFA0" w14:textId="77777777" w:rsidR="00F21820" w:rsidRDefault="00F21820">
            <w:pPr>
              <w:pStyle w:val="affffffffff"/>
            </w:pPr>
          </w:p>
          <w:p w14:paraId="26ADCD52" w14:textId="77777777" w:rsidR="00F21820" w:rsidRDefault="00F21820">
            <w:pPr>
              <w:pStyle w:val="affffffffff"/>
            </w:pPr>
          </w:p>
          <w:p w14:paraId="61B67209" w14:textId="77777777" w:rsidR="00F21820" w:rsidRDefault="00F21820">
            <w:pPr>
              <w:pStyle w:val="affffffffff"/>
            </w:pPr>
          </w:p>
          <w:p w14:paraId="627853C1" w14:textId="77777777" w:rsidR="00F21820" w:rsidRDefault="00F21820">
            <w:pPr>
              <w:pStyle w:val="affffffffff"/>
            </w:pPr>
          </w:p>
          <w:p w14:paraId="0D78BFE1" w14:textId="77777777" w:rsidR="00F21820" w:rsidRDefault="00F21820">
            <w:pPr>
              <w:pStyle w:val="affffffffff"/>
            </w:pPr>
          </w:p>
        </w:tc>
      </w:tr>
    </w:tbl>
    <w:p w14:paraId="463EBC32" w14:textId="77777777" w:rsidR="00F21820" w:rsidRDefault="00000000">
      <w:pPr>
        <w:pStyle w:val="afffffb"/>
        <w:ind w:firstLine="420"/>
        <w:jc w:val="center"/>
      </w:pPr>
      <w:r>
        <w:rPr>
          <w:rFonts w:ascii="黑体" w:eastAsia="黑体" w:hAnsi="黑体" w:hint="eastAsia"/>
        </w:rPr>
        <w:t>图 A.2 安全操作规程发布页格式示例</w:t>
      </w:r>
    </w:p>
    <w:p w14:paraId="37060EC7" w14:textId="77777777" w:rsidR="00F21820" w:rsidRDefault="00000000">
      <w:pPr>
        <w:widowControl/>
        <w:adjustRightInd/>
        <w:spacing w:line="240" w:lineRule="auto"/>
        <w:jc w:val="left"/>
        <w:rPr>
          <w:rFonts w:ascii="宋体" w:hAnsi="Times New Roman"/>
          <w:kern w:val="0"/>
          <w:szCs w:val="20"/>
        </w:rPr>
      </w:pPr>
      <w:r>
        <w:br w:type="page"/>
      </w:r>
    </w:p>
    <w:p w14:paraId="02AB37F1" w14:textId="48D6D449" w:rsidR="00F21820" w:rsidRDefault="00000000">
      <w:pPr>
        <w:pStyle w:val="aff4"/>
        <w:spacing w:before="156" w:after="156"/>
      </w:pPr>
      <w:bookmarkStart w:id="78" w:name="_Toc175127743"/>
      <w:bookmarkStart w:id="79" w:name="_Toc173857893"/>
      <w:r>
        <w:rPr>
          <w:rFonts w:hint="eastAsia"/>
        </w:rPr>
        <w:lastRenderedPageBreak/>
        <w:t>安全操作规程编审人员格式</w:t>
      </w:r>
      <w:bookmarkEnd w:id="78"/>
      <w:r w:rsidR="004E6CCA" w:rsidRPr="004E6CCA">
        <w:rPr>
          <w:rFonts w:hint="eastAsia"/>
        </w:rPr>
        <w:t>示例见图A.3。</w:t>
      </w:r>
    </w:p>
    <w:bookmarkEnd w:id="79"/>
    <w:tbl>
      <w:tblPr>
        <w:tblStyle w:val="affffc"/>
        <w:tblW w:w="0" w:type="auto"/>
        <w:tblLook w:val="04A0" w:firstRow="1" w:lastRow="0" w:firstColumn="1" w:lastColumn="0" w:noHBand="0" w:noVBand="1"/>
      </w:tblPr>
      <w:tblGrid>
        <w:gridCol w:w="9344"/>
      </w:tblGrid>
      <w:tr w:rsidR="00F21820" w14:paraId="730FC2DF" w14:textId="77777777" w:rsidTr="003F6D69">
        <w:trPr>
          <w:trHeight w:val="7653"/>
        </w:trPr>
        <w:tc>
          <w:tcPr>
            <w:tcW w:w="9344" w:type="dxa"/>
          </w:tcPr>
          <w:p w14:paraId="622705C1" w14:textId="77777777" w:rsidR="00F21820" w:rsidRDefault="00F21820">
            <w:pPr>
              <w:pStyle w:val="aff2"/>
              <w:numPr>
                <w:ilvl w:val="0"/>
                <w:numId w:val="0"/>
              </w:numPr>
              <w:spacing w:before="156" w:after="156"/>
            </w:pP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19"/>
              <w:gridCol w:w="1519"/>
              <w:gridCol w:w="1517"/>
              <w:gridCol w:w="1517"/>
              <w:gridCol w:w="1518"/>
              <w:gridCol w:w="1518"/>
            </w:tblGrid>
            <w:tr w:rsidR="00F21820" w14:paraId="3811CAEC" w14:textId="77777777">
              <w:trPr>
                <w:trHeight w:hRule="exact" w:val="567"/>
                <w:tblHeader/>
                <w:jc w:val="center"/>
              </w:trPr>
              <w:tc>
                <w:tcPr>
                  <w:tcW w:w="9334" w:type="dxa"/>
                  <w:gridSpan w:val="6"/>
                  <w:tcBorders>
                    <w:top w:val="single" w:sz="8" w:space="0" w:color="auto"/>
                    <w:bottom w:val="single" w:sz="8" w:space="0" w:color="auto"/>
                  </w:tcBorders>
                  <w:shd w:val="clear" w:color="auto" w:fill="auto"/>
                  <w:vAlign w:val="center"/>
                </w:tcPr>
                <w:p w14:paraId="7EA9182F" w14:textId="77777777" w:rsidR="00F21820" w:rsidRDefault="00000000">
                  <w:pPr>
                    <w:pStyle w:val="afffffb"/>
                    <w:ind w:firstLineChars="0" w:firstLine="0"/>
                    <w:jc w:val="center"/>
                    <w:rPr>
                      <w:b/>
                      <w:bCs/>
                      <w:szCs w:val="21"/>
                    </w:rPr>
                  </w:pPr>
                  <w:r>
                    <w:rPr>
                      <w:rFonts w:hint="eastAsia"/>
                      <w:b/>
                      <w:bCs/>
                      <w:szCs w:val="21"/>
                    </w:rPr>
                    <w:t>XX岗位安全操作规程编制人员</w:t>
                  </w:r>
                </w:p>
              </w:tc>
            </w:tr>
            <w:tr w:rsidR="00F21820" w14:paraId="57C811D1" w14:textId="77777777">
              <w:trPr>
                <w:trHeight w:hRule="exact" w:val="567"/>
                <w:jc w:val="center"/>
              </w:trPr>
              <w:tc>
                <w:tcPr>
                  <w:tcW w:w="1556" w:type="dxa"/>
                  <w:tcBorders>
                    <w:top w:val="single" w:sz="8" w:space="0" w:color="auto"/>
                  </w:tcBorders>
                  <w:shd w:val="clear" w:color="auto" w:fill="auto"/>
                  <w:vAlign w:val="center"/>
                </w:tcPr>
                <w:p w14:paraId="1DA27F5A" w14:textId="77777777" w:rsidR="00F21820" w:rsidRDefault="00000000">
                  <w:pPr>
                    <w:pStyle w:val="affffffffff"/>
                    <w:rPr>
                      <w:b/>
                      <w:bCs/>
                      <w:sz w:val="21"/>
                      <w:szCs w:val="21"/>
                    </w:rPr>
                  </w:pPr>
                  <w:r>
                    <w:rPr>
                      <w:rFonts w:hint="eastAsia"/>
                      <w:b/>
                      <w:bCs/>
                      <w:sz w:val="21"/>
                      <w:szCs w:val="21"/>
                    </w:rPr>
                    <w:t>姓名</w:t>
                  </w:r>
                </w:p>
              </w:tc>
              <w:tc>
                <w:tcPr>
                  <w:tcW w:w="1556" w:type="dxa"/>
                  <w:tcBorders>
                    <w:top w:val="single" w:sz="8" w:space="0" w:color="auto"/>
                  </w:tcBorders>
                  <w:shd w:val="clear" w:color="auto" w:fill="auto"/>
                  <w:vAlign w:val="center"/>
                </w:tcPr>
                <w:p w14:paraId="7DFC5B56" w14:textId="77777777" w:rsidR="00F21820" w:rsidRDefault="00000000">
                  <w:pPr>
                    <w:pStyle w:val="affffffffff"/>
                    <w:rPr>
                      <w:b/>
                      <w:bCs/>
                      <w:sz w:val="21"/>
                      <w:szCs w:val="21"/>
                    </w:rPr>
                  </w:pPr>
                  <w:r>
                    <w:rPr>
                      <w:rFonts w:hint="eastAsia"/>
                      <w:b/>
                      <w:bCs/>
                      <w:sz w:val="21"/>
                      <w:szCs w:val="21"/>
                    </w:rPr>
                    <w:t>部门</w:t>
                  </w:r>
                </w:p>
              </w:tc>
              <w:tc>
                <w:tcPr>
                  <w:tcW w:w="1555" w:type="dxa"/>
                  <w:tcBorders>
                    <w:top w:val="single" w:sz="8" w:space="0" w:color="auto"/>
                  </w:tcBorders>
                  <w:shd w:val="clear" w:color="auto" w:fill="auto"/>
                  <w:vAlign w:val="center"/>
                </w:tcPr>
                <w:p w14:paraId="5548E28F" w14:textId="77777777" w:rsidR="00F21820" w:rsidRDefault="00000000">
                  <w:pPr>
                    <w:pStyle w:val="affffffffff"/>
                    <w:rPr>
                      <w:b/>
                      <w:bCs/>
                      <w:sz w:val="21"/>
                      <w:szCs w:val="21"/>
                    </w:rPr>
                  </w:pPr>
                  <w:r>
                    <w:rPr>
                      <w:rFonts w:hint="eastAsia"/>
                      <w:b/>
                      <w:bCs/>
                      <w:sz w:val="21"/>
                      <w:szCs w:val="21"/>
                    </w:rPr>
                    <w:t>职称</w:t>
                  </w:r>
                </w:p>
              </w:tc>
              <w:tc>
                <w:tcPr>
                  <w:tcW w:w="1555" w:type="dxa"/>
                  <w:tcBorders>
                    <w:top w:val="single" w:sz="8" w:space="0" w:color="auto"/>
                  </w:tcBorders>
                  <w:shd w:val="clear" w:color="auto" w:fill="auto"/>
                  <w:vAlign w:val="center"/>
                </w:tcPr>
                <w:p w14:paraId="68286C93" w14:textId="77777777" w:rsidR="00F21820" w:rsidRDefault="00000000">
                  <w:pPr>
                    <w:pStyle w:val="affffffffff"/>
                    <w:rPr>
                      <w:b/>
                      <w:bCs/>
                      <w:sz w:val="21"/>
                      <w:szCs w:val="21"/>
                    </w:rPr>
                  </w:pPr>
                  <w:r>
                    <w:rPr>
                      <w:rFonts w:hint="eastAsia"/>
                      <w:b/>
                      <w:bCs/>
                      <w:sz w:val="21"/>
                      <w:szCs w:val="21"/>
                    </w:rPr>
                    <w:t>岗位</w:t>
                  </w:r>
                </w:p>
              </w:tc>
              <w:tc>
                <w:tcPr>
                  <w:tcW w:w="1556" w:type="dxa"/>
                  <w:tcBorders>
                    <w:top w:val="single" w:sz="8" w:space="0" w:color="auto"/>
                  </w:tcBorders>
                  <w:shd w:val="clear" w:color="auto" w:fill="auto"/>
                  <w:vAlign w:val="center"/>
                </w:tcPr>
                <w:p w14:paraId="71DA416E" w14:textId="77777777" w:rsidR="00F21820" w:rsidRDefault="00000000">
                  <w:pPr>
                    <w:pStyle w:val="affffffffff"/>
                    <w:rPr>
                      <w:b/>
                      <w:bCs/>
                      <w:sz w:val="21"/>
                      <w:szCs w:val="21"/>
                    </w:rPr>
                  </w:pPr>
                  <w:r>
                    <w:rPr>
                      <w:rFonts w:hint="eastAsia"/>
                      <w:b/>
                      <w:bCs/>
                      <w:sz w:val="21"/>
                      <w:szCs w:val="21"/>
                    </w:rPr>
                    <w:t>签字</w:t>
                  </w:r>
                </w:p>
              </w:tc>
              <w:tc>
                <w:tcPr>
                  <w:tcW w:w="1556" w:type="dxa"/>
                  <w:tcBorders>
                    <w:top w:val="single" w:sz="8" w:space="0" w:color="auto"/>
                  </w:tcBorders>
                  <w:vAlign w:val="center"/>
                </w:tcPr>
                <w:p w14:paraId="5D0D06BB" w14:textId="77777777" w:rsidR="00F21820" w:rsidRDefault="00000000">
                  <w:pPr>
                    <w:pStyle w:val="affffffffff"/>
                    <w:rPr>
                      <w:b/>
                      <w:bCs/>
                      <w:sz w:val="21"/>
                      <w:szCs w:val="21"/>
                    </w:rPr>
                  </w:pPr>
                  <w:r>
                    <w:rPr>
                      <w:rFonts w:hint="eastAsia"/>
                      <w:b/>
                      <w:bCs/>
                      <w:sz w:val="21"/>
                      <w:szCs w:val="21"/>
                    </w:rPr>
                    <w:t>日期</w:t>
                  </w:r>
                </w:p>
              </w:tc>
            </w:tr>
            <w:tr w:rsidR="00F21820" w14:paraId="37E7E292" w14:textId="77777777">
              <w:trPr>
                <w:trHeight w:hRule="exact" w:val="567"/>
                <w:jc w:val="center"/>
              </w:trPr>
              <w:tc>
                <w:tcPr>
                  <w:tcW w:w="1556" w:type="dxa"/>
                  <w:shd w:val="clear" w:color="auto" w:fill="auto"/>
                  <w:vAlign w:val="center"/>
                </w:tcPr>
                <w:p w14:paraId="31606F9F" w14:textId="77777777" w:rsidR="00F21820" w:rsidRDefault="00F21820">
                  <w:pPr>
                    <w:pStyle w:val="affffffffff"/>
                    <w:rPr>
                      <w:sz w:val="21"/>
                      <w:szCs w:val="21"/>
                    </w:rPr>
                  </w:pPr>
                </w:p>
              </w:tc>
              <w:tc>
                <w:tcPr>
                  <w:tcW w:w="1556" w:type="dxa"/>
                  <w:shd w:val="clear" w:color="auto" w:fill="auto"/>
                  <w:vAlign w:val="center"/>
                </w:tcPr>
                <w:p w14:paraId="5BA6E16E" w14:textId="77777777" w:rsidR="00F21820" w:rsidRDefault="00F21820">
                  <w:pPr>
                    <w:pStyle w:val="affffffffff"/>
                    <w:rPr>
                      <w:sz w:val="21"/>
                      <w:szCs w:val="21"/>
                    </w:rPr>
                  </w:pPr>
                </w:p>
              </w:tc>
              <w:tc>
                <w:tcPr>
                  <w:tcW w:w="1555" w:type="dxa"/>
                  <w:shd w:val="clear" w:color="auto" w:fill="auto"/>
                  <w:vAlign w:val="center"/>
                </w:tcPr>
                <w:p w14:paraId="2C231B6B" w14:textId="77777777" w:rsidR="00F21820" w:rsidRDefault="00F21820">
                  <w:pPr>
                    <w:pStyle w:val="affffffffff"/>
                    <w:rPr>
                      <w:sz w:val="21"/>
                      <w:szCs w:val="21"/>
                    </w:rPr>
                  </w:pPr>
                </w:p>
              </w:tc>
              <w:tc>
                <w:tcPr>
                  <w:tcW w:w="1555" w:type="dxa"/>
                  <w:shd w:val="clear" w:color="auto" w:fill="auto"/>
                  <w:vAlign w:val="center"/>
                </w:tcPr>
                <w:p w14:paraId="59DFA545" w14:textId="77777777" w:rsidR="00F21820" w:rsidRDefault="00F21820">
                  <w:pPr>
                    <w:pStyle w:val="affffffffff"/>
                    <w:rPr>
                      <w:sz w:val="21"/>
                      <w:szCs w:val="21"/>
                    </w:rPr>
                  </w:pPr>
                </w:p>
              </w:tc>
              <w:tc>
                <w:tcPr>
                  <w:tcW w:w="1556" w:type="dxa"/>
                  <w:shd w:val="clear" w:color="auto" w:fill="auto"/>
                  <w:vAlign w:val="center"/>
                </w:tcPr>
                <w:p w14:paraId="73D43A41" w14:textId="77777777" w:rsidR="00F21820" w:rsidRDefault="00F21820">
                  <w:pPr>
                    <w:pStyle w:val="affffffffff"/>
                    <w:rPr>
                      <w:sz w:val="21"/>
                      <w:szCs w:val="21"/>
                    </w:rPr>
                  </w:pPr>
                </w:p>
              </w:tc>
              <w:tc>
                <w:tcPr>
                  <w:tcW w:w="1556" w:type="dxa"/>
                  <w:vAlign w:val="center"/>
                </w:tcPr>
                <w:p w14:paraId="2FCBC8EC" w14:textId="77777777" w:rsidR="00F21820" w:rsidRDefault="00F21820">
                  <w:pPr>
                    <w:pStyle w:val="affffffffff"/>
                    <w:rPr>
                      <w:sz w:val="21"/>
                      <w:szCs w:val="21"/>
                    </w:rPr>
                  </w:pPr>
                </w:p>
              </w:tc>
            </w:tr>
            <w:tr w:rsidR="00F21820" w14:paraId="0CE6E665" w14:textId="77777777">
              <w:trPr>
                <w:trHeight w:hRule="exact" w:val="567"/>
                <w:jc w:val="center"/>
              </w:trPr>
              <w:tc>
                <w:tcPr>
                  <w:tcW w:w="1556" w:type="dxa"/>
                  <w:shd w:val="clear" w:color="auto" w:fill="auto"/>
                  <w:vAlign w:val="center"/>
                </w:tcPr>
                <w:p w14:paraId="55EBD6E6" w14:textId="77777777" w:rsidR="00F21820" w:rsidRDefault="00F21820">
                  <w:pPr>
                    <w:pStyle w:val="affffffffff"/>
                    <w:rPr>
                      <w:sz w:val="21"/>
                      <w:szCs w:val="21"/>
                    </w:rPr>
                  </w:pPr>
                </w:p>
              </w:tc>
              <w:tc>
                <w:tcPr>
                  <w:tcW w:w="1556" w:type="dxa"/>
                  <w:shd w:val="clear" w:color="auto" w:fill="auto"/>
                  <w:vAlign w:val="center"/>
                </w:tcPr>
                <w:p w14:paraId="53A029EB" w14:textId="77777777" w:rsidR="00F21820" w:rsidRDefault="00F21820">
                  <w:pPr>
                    <w:pStyle w:val="affffffffff"/>
                    <w:rPr>
                      <w:sz w:val="21"/>
                      <w:szCs w:val="21"/>
                    </w:rPr>
                  </w:pPr>
                </w:p>
              </w:tc>
              <w:tc>
                <w:tcPr>
                  <w:tcW w:w="1555" w:type="dxa"/>
                  <w:shd w:val="clear" w:color="auto" w:fill="auto"/>
                  <w:vAlign w:val="center"/>
                </w:tcPr>
                <w:p w14:paraId="4274F995" w14:textId="77777777" w:rsidR="00F21820" w:rsidRDefault="00F21820">
                  <w:pPr>
                    <w:pStyle w:val="affffffffff"/>
                    <w:rPr>
                      <w:sz w:val="21"/>
                      <w:szCs w:val="21"/>
                    </w:rPr>
                  </w:pPr>
                </w:p>
              </w:tc>
              <w:tc>
                <w:tcPr>
                  <w:tcW w:w="1555" w:type="dxa"/>
                  <w:shd w:val="clear" w:color="auto" w:fill="auto"/>
                  <w:vAlign w:val="center"/>
                </w:tcPr>
                <w:p w14:paraId="1C97A179" w14:textId="77777777" w:rsidR="00F21820" w:rsidRDefault="00F21820">
                  <w:pPr>
                    <w:pStyle w:val="affffffffff"/>
                    <w:rPr>
                      <w:sz w:val="21"/>
                      <w:szCs w:val="21"/>
                    </w:rPr>
                  </w:pPr>
                </w:p>
              </w:tc>
              <w:tc>
                <w:tcPr>
                  <w:tcW w:w="1556" w:type="dxa"/>
                  <w:shd w:val="clear" w:color="auto" w:fill="auto"/>
                  <w:vAlign w:val="center"/>
                </w:tcPr>
                <w:p w14:paraId="001A585B" w14:textId="77777777" w:rsidR="00F21820" w:rsidRDefault="00F21820">
                  <w:pPr>
                    <w:pStyle w:val="affffffffff"/>
                    <w:rPr>
                      <w:sz w:val="21"/>
                      <w:szCs w:val="21"/>
                    </w:rPr>
                  </w:pPr>
                </w:p>
              </w:tc>
              <w:tc>
                <w:tcPr>
                  <w:tcW w:w="1556" w:type="dxa"/>
                  <w:vAlign w:val="center"/>
                </w:tcPr>
                <w:p w14:paraId="0DBC53C8" w14:textId="77777777" w:rsidR="00F21820" w:rsidRDefault="00F21820">
                  <w:pPr>
                    <w:pStyle w:val="affffffffff"/>
                    <w:rPr>
                      <w:sz w:val="21"/>
                      <w:szCs w:val="21"/>
                    </w:rPr>
                  </w:pPr>
                </w:p>
              </w:tc>
            </w:tr>
            <w:tr w:rsidR="00F21820" w14:paraId="4825E9AC" w14:textId="77777777">
              <w:trPr>
                <w:trHeight w:hRule="exact" w:val="567"/>
                <w:jc w:val="center"/>
              </w:trPr>
              <w:tc>
                <w:tcPr>
                  <w:tcW w:w="9334" w:type="dxa"/>
                  <w:gridSpan w:val="6"/>
                  <w:shd w:val="clear" w:color="auto" w:fill="auto"/>
                  <w:vAlign w:val="center"/>
                </w:tcPr>
                <w:p w14:paraId="11215E28" w14:textId="77777777" w:rsidR="00F21820" w:rsidRDefault="00000000">
                  <w:pPr>
                    <w:pStyle w:val="afffffb"/>
                    <w:ind w:firstLineChars="0" w:firstLine="0"/>
                    <w:jc w:val="center"/>
                    <w:rPr>
                      <w:b/>
                      <w:bCs/>
                      <w:szCs w:val="21"/>
                    </w:rPr>
                  </w:pPr>
                  <w:r>
                    <w:rPr>
                      <w:rFonts w:hint="eastAsia"/>
                      <w:b/>
                      <w:bCs/>
                      <w:szCs w:val="21"/>
                    </w:rPr>
                    <w:t>XX岗位安全操作规程审核人员</w:t>
                  </w:r>
                </w:p>
              </w:tc>
            </w:tr>
            <w:tr w:rsidR="00F21820" w14:paraId="5E1D6A49" w14:textId="77777777">
              <w:trPr>
                <w:trHeight w:hRule="exact" w:val="567"/>
                <w:jc w:val="center"/>
              </w:trPr>
              <w:tc>
                <w:tcPr>
                  <w:tcW w:w="1556" w:type="dxa"/>
                  <w:shd w:val="clear" w:color="auto" w:fill="auto"/>
                  <w:vAlign w:val="center"/>
                </w:tcPr>
                <w:p w14:paraId="71823FE8" w14:textId="77777777" w:rsidR="00F21820" w:rsidRDefault="00000000">
                  <w:pPr>
                    <w:pStyle w:val="affffffffff"/>
                    <w:rPr>
                      <w:sz w:val="21"/>
                      <w:szCs w:val="21"/>
                    </w:rPr>
                  </w:pPr>
                  <w:r>
                    <w:rPr>
                      <w:rFonts w:hint="eastAsia"/>
                      <w:b/>
                      <w:bCs/>
                      <w:sz w:val="21"/>
                      <w:szCs w:val="21"/>
                    </w:rPr>
                    <w:t>姓名</w:t>
                  </w:r>
                </w:p>
              </w:tc>
              <w:tc>
                <w:tcPr>
                  <w:tcW w:w="1556" w:type="dxa"/>
                  <w:shd w:val="clear" w:color="auto" w:fill="auto"/>
                  <w:vAlign w:val="center"/>
                </w:tcPr>
                <w:p w14:paraId="2CDAA430" w14:textId="77777777" w:rsidR="00F21820" w:rsidRDefault="00000000">
                  <w:pPr>
                    <w:pStyle w:val="affffffffff"/>
                    <w:rPr>
                      <w:sz w:val="21"/>
                      <w:szCs w:val="21"/>
                    </w:rPr>
                  </w:pPr>
                  <w:r>
                    <w:rPr>
                      <w:rFonts w:hint="eastAsia"/>
                      <w:b/>
                      <w:bCs/>
                      <w:sz w:val="21"/>
                      <w:szCs w:val="21"/>
                    </w:rPr>
                    <w:t>部门</w:t>
                  </w:r>
                </w:p>
              </w:tc>
              <w:tc>
                <w:tcPr>
                  <w:tcW w:w="1555" w:type="dxa"/>
                  <w:shd w:val="clear" w:color="auto" w:fill="auto"/>
                  <w:vAlign w:val="center"/>
                </w:tcPr>
                <w:p w14:paraId="5AD9977C" w14:textId="77777777" w:rsidR="00F21820" w:rsidRDefault="00000000">
                  <w:pPr>
                    <w:pStyle w:val="affffffffff"/>
                    <w:rPr>
                      <w:sz w:val="21"/>
                      <w:szCs w:val="21"/>
                    </w:rPr>
                  </w:pPr>
                  <w:r>
                    <w:rPr>
                      <w:rFonts w:hint="eastAsia"/>
                      <w:b/>
                      <w:bCs/>
                      <w:sz w:val="21"/>
                      <w:szCs w:val="21"/>
                    </w:rPr>
                    <w:t>职称</w:t>
                  </w:r>
                </w:p>
              </w:tc>
              <w:tc>
                <w:tcPr>
                  <w:tcW w:w="1555" w:type="dxa"/>
                  <w:shd w:val="clear" w:color="auto" w:fill="auto"/>
                  <w:vAlign w:val="center"/>
                </w:tcPr>
                <w:p w14:paraId="689545EA" w14:textId="77777777" w:rsidR="00F21820" w:rsidRDefault="00000000">
                  <w:pPr>
                    <w:pStyle w:val="affffffffff"/>
                    <w:rPr>
                      <w:sz w:val="21"/>
                      <w:szCs w:val="21"/>
                    </w:rPr>
                  </w:pPr>
                  <w:r>
                    <w:rPr>
                      <w:rFonts w:hint="eastAsia"/>
                      <w:b/>
                      <w:bCs/>
                      <w:sz w:val="21"/>
                      <w:szCs w:val="21"/>
                    </w:rPr>
                    <w:t>岗位</w:t>
                  </w:r>
                </w:p>
              </w:tc>
              <w:tc>
                <w:tcPr>
                  <w:tcW w:w="1556" w:type="dxa"/>
                  <w:shd w:val="clear" w:color="auto" w:fill="auto"/>
                  <w:vAlign w:val="center"/>
                </w:tcPr>
                <w:p w14:paraId="41A801FE" w14:textId="77777777" w:rsidR="00F21820" w:rsidRDefault="00000000">
                  <w:pPr>
                    <w:pStyle w:val="affffffffff"/>
                    <w:rPr>
                      <w:sz w:val="21"/>
                      <w:szCs w:val="21"/>
                    </w:rPr>
                  </w:pPr>
                  <w:r>
                    <w:rPr>
                      <w:rFonts w:hint="eastAsia"/>
                      <w:b/>
                      <w:bCs/>
                      <w:sz w:val="21"/>
                      <w:szCs w:val="21"/>
                    </w:rPr>
                    <w:t>签字</w:t>
                  </w:r>
                </w:p>
              </w:tc>
              <w:tc>
                <w:tcPr>
                  <w:tcW w:w="1556" w:type="dxa"/>
                  <w:vAlign w:val="center"/>
                </w:tcPr>
                <w:p w14:paraId="65613AE6" w14:textId="77777777" w:rsidR="00F21820" w:rsidRDefault="00000000">
                  <w:pPr>
                    <w:pStyle w:val="affffffffff"/>
                    <w:rPr>
                      <w:sz w:val="21"/>
                      <w:szCs w:val="21"/>
                    </w:rPr>
                  </w:pPr>
                  <w:r>
                    <w:rPr>
                      <w:rFonts w:hint="eastAsia"/>
                      <w:b/>
                      <w:bCs/>
                      <w:sz w:val="21"/>
                      <w:szCs w:val="21"/>
                    </w:rPr>
                    <w:t>日期</w:t>
                  </w:r>
                </w:p>
              </w:tc>
            </w:tr>
            <w:tr w:rsidR="00F21820" w14:paraId="6B6E0E81" w14:textId="77777777">
              <w:trPr>
                <w:trHeight w:hRule="exact" w:val="567"/>
                <w:jc w:val="center"/>
              </w:trPr>
              <w:tc>
                <w:tcPr>
                  <w:tcW w:w="1556" w:type="dxa"/>
                  <w:shd w:val="clear" w:color="auto" w:fill="auto"/>
                  <w:vAlign w:val="center"/>
                </w:tcPr>
                <w:p w14:paraId="29835F78" w14:textId="77777777" w:rsidR="00F21820" w:rsidRDefault="00F21820">
                  <w:pPr>
                    <w:pStyle w:val="affffffffff"/>
                    <w:rPr>
                      <w:sz w:val="21"/>
                      <w:szCs w:val="21"/>
                    </w:rPr>
                  </w:pPr>
                </w:p>
              </w:tc>
              <w:tc>
                <w:tcPr>
                  <w:tcW w:w="1556" w:type="dxa"/>
                  <w:shd w:val="clear" w:color="auto" w:fill="auto"/>
                  <w:vAlign w:val="center"/>
                </w:tcPr>
                <w:p w14:paraId="2FF2361E" w14:textId="77777777" w:rsidR="00F21820" w:rsidRDefault="00F21820">
                  <w:pPr>
                    <w:pStyle w:val="affffffffff"/>
                    <w:rPr>
                      <w:sz w:val="21"/>
                      <w:szCs w:val="21"/>
                    </w:rPr>
                  </w:pPr>
                </w:p>
              </w:tc>
              <w:tc>
                <w:tcPr>
                  <w:tcW w:w="1555" w:type="dxa"/>
                  <w:shd w:val="clear" w:color="auto" w:fill="auto"/>
                  <w:vAlign w:val="center"/>
                </w:tcPr>
                <w:p w14:paraId="7A12E739" w14:textId="77777777" w:rsidR="00F21820" w:rsidRDefault="00F21820">
                  <w:pPr>
                    <w:pStyle w:val="affffffffff"/>
                    <w:rPr>
                      <w:sz w:val="21"/>
                      <w:szCs w:val="21"/>
                    </w:rPr>
                  </w:pPr>
                </w:p>
              </w:tc>
              <w:tc>
                <w:tcPr>
                  <w:tcW w:w="1555" w:type="dxa"/>
                  <w:shd w:val="clear" w:color="auto" w:fill="auto"/>
                  <w:vAlign w:val="center"/>
                </w:tcPr>
                <w:p w14:paraId="423D7D1A" w14:textId="77777777" w:rsidR="00F21820" w:rsidRDefault="00F21820">
                  <w:pPr>
                    <w:pStyle w:val="affffffffff"/>
                    <w:rPr>
                      <w:sz w:val="21"/>
                      <w:szCs w:val="21"/>
                    </w:rPr>
                  </w:pPr>
                </w:p>
              </w:tc>
              <w:tc>
                <w:tcPr>
                  <w:tcW w:w="1556" w:type="dxa"/>
                  <w:shd w:val="clear" w:color="auto" w:fill="auto"/>
                  <w:vAlign w:val="center"/>
                </w:tcPr>
                <w:p w14:paraId="4BF530FA" w14:textId="77777777" w:rsidR="00F21820" w:rsidRDefault="00F21820">
                  <w:pPr>
                    <w:pStyle w:val="affffffffff"/>
                    <w:rPr>
                      <w:sz w:val="21"/>
                      <w:szCs w:val="21"/>
                    </w:rPr>
                  </w:pPr>
                </w:p>
              </w:tc>
              <w:tc>
                <w:tcPr>
                  <w:tcW w:w="1556" w:type="dxa"/>
                  <w:vAlign w:val="center"/>
                </w:tcPr>
                <w:p w14:paraId="1864BB31" w14:textId="77777777" w:rsidR="00F21820" w:rsidRDefault="00F21820">
                  <w:pPr>
                    <w:pStyle w:val="affffffffff"/>
                    <w:rPr>
                      <w:sz w:val="21"/>
                      <w:szCs w:val="21"/>
                    </w:rPr>
                  </w:pPr>
                </w:p>
              </w:tc>
            </w:tr>
            <w:tr w:rsidR="00F21820" w14:paraId="2A67AA9F" w14:textId="77777777">
              <w:trPr>
                <w:trHeight w:hRule="exact" w:val="567"/>
                <w:jc w:val="center"/>
              </w:trPr>
              <w:tc>
                <w:tcPr>
                  <w:tcW w:w="1556" w:type="dxa"/>
                  <w:shd w:val="clear" w:color="auto" w:fill="auto"/>
                  <w:vAlign w:val="center"/>
                </w:tcPr>
                <w:p w14:paraId="782F648B" w14:textId="77777777" w:rsidR="00F21820" w:rsidRDefault="00F21820">
                  <w:pPr>
                    <w:pStyle w:val="affffffffff"/>
                    <w:rPr>
                      <w:sz w:val="21"/>
                      <w:szCs w:val="21"/>
                    </w:rPr>
                  </w:pPr>
                </w:p>
              </w:tc>
              <w:tc>
                <w:tcPr>
                  <w:tcW w:w="1556" w:type="dxa"/>
                  <w:shd w:val="clear" w:color="auto" w:fill="auto"/>
                  <w:vAlign w:val="center"/>
                </w:tcPr>
                <w:p w14:paraId="4D312819" w14:textId="77777777" w:rsidR="00F21820" w:rsidRDefault="00F21820">
                  <w:pPr>
                    <w:pStyle w:val="affffffffff"/>
                    <w:rPr>
                      <w:sz w:val="21"/>
                      <w:szCs w:val="21"/>
                    </w:rPr>
                  </w:pPr>
                </w:p>
              </w:tc>
              <w:tc>
                <w:tcPr>
                  <w:tcW w:w="1555" w:type="dxa"/>
                  <w:shd w:val="clear" w:color="auto" w:fill="auto"/>
                  <w:vAlign w:val="center"/>
                </w:tcPr>
                <w:p w14:paraId="71DC2DCE" w14:textId="77777777" w:rsidR="00F21820" w:rsidRDefault="00F21820">
                  <w:pPr>
                    <w:pStyle w:val="affffffffff"/>
                    <w:rPr>
                      <w:sz w:val="21"/>
                      <w:szCs w:val="21"/>
                    </w:rPr>
                  </w:pPr>
                </w:p>
              </w:tc>
              <w:tc>
                <w:tcPr>
                  <w:tcW w:w="1555" w:type="dxa"/>
                  <w:shd w:val="clear" w:color="auto" w:fill="auto"/>
                  <w:vAlign w:val="center"/>
                </w:tcPr>
                <w:p w14:paraId="26D6392A" w14:textId="77777777" w:rsidR="00F21820" w:rsidRDefault="00F21820">
                  <w:pPr>
                    <w:pStyle w:val="affffffffff"/>
                    <w:rPr>
                      <w:sz w:val="21"/>
                      <w:szCs w:val="21"/>
                    </w:rPr>
                  </w:pPr>
                </w:p>
              </w:tc>
              <w:tc>
                <w:tcPr>
                  <w:tcW w:w="1556" w:type="dxa"/>
                  <w:shd w:val="clear" w:color="auto" w:fill="auto"/>
                  <w:vAlign w:val="center"/>
                </w:tcPr>
                <w:p w14:paraId="035BC785" w14:textId="77777777" w:rsidR="00F21820" w:rsidRDefault="00F21820">
                  <w:pPr>
                    <w:pStyle w:val="affffffffff"/>
                    <w:rPr>
                      <w:sz w:val="21"/>
                      <w:szCs w:val="21"/>
                    </w:rPr>
                  </w:pPr>
                </w:p>
              </w:tc>
              <w:tc>
                <w:tcPr>
                  <w:tcW w:w="1556" w:type="dxa"/>
                  <w:vAlign w:val="center"/>
                </w:tcPr>
                <w:p w14:paraId="7301E2D3" w14:textId="77777777" w:rsidR="00F21820" w:rsidRDefault="00F21820">
                  <w:pPr>
                    <w:pStyle w:val="affffffffff"/>
                    <w:rPr>
                      <w:sz w:val="21"/>
                      <w:szCs w:val="21"/>
                    </w:rPr>
                  </w:pPr>
                </w:p>
              </w:tc>
            </w:tr>
            <w:tr w:rsidR="00F21820" w14:paraId="0EE3A879" w14:textId="77777777">
              <w:trPr>
                <w:trHeight w:hRule="exact" w:val="567"/>
                <w:jc w:val="center"/>
              </w:trPr>
              <w:tc>
                <w:tcPr>
                  <w:tcW w:w="9334" w:type="dxa"/>
                  <w:gridSpan w:val="6"/>
                  <w:shd w:val="clear" w:color="auto" w:fill="auto"/>
                  <w:vAlign w:val="center"/>
                </w:tcPr>
                <w:p w14:paraId="660953E0" w14:textId="77777777" w:rsidR="00F21820" w:rsidRDefault="00000000">
                  <w:pPr>
                    <w:pStyle w:val="afffffb"/>
                    <w:ind w:firstLineChars="0" w:firstLine="0"/>
                    <w:jc w:val="center"/>
                    <w:rPr>
                      <w:b/>
                      <w:bCs/>
                      <w:szCs w:val="21"/>
                    </w:rPr>
                  </w:pPr>
                  <w:r>
                    <w:rPr>
                      <w:rFonts w:hint="eastAsia"/>
                      <w:b/>
                      <w:bCs/>
                      <w:szCs w:val="21"/>
                    </w:rPr>
                    <w:t>XX岗位安全操作规程审批人员</w:t>
                  </w:r>
                </w:p>
              </w:tc>
            </w:tr>
            <w:tr w:rsidR="00F21820" w14:paraId="4C69C314" w14:textId="77777777">
              <w:trPr>
                <w:trHeight w:hRule="exact" w:val="567"/>
                <w:jc w:val="center"/>
              </w:trPr>
              <w:tc>
                <w:tcPr>
                  <w:tcW w:w="1556" w:type="dxa"/>
                  <w:shd w:val="clear" w:color="auto" w:fill="auto"/>
                  <w:vAlign w:val="center"/>
                </w:tcPr>
                <w:p w14:paraId="4EC2D33E" w14:textId="77777777" w:rsidR="00F21820" w:rsidRDefault="00000000">
                  <w:pPr>
                    <w:pStyle w:val="affffffffff"/>
                    <w:rPr>
                      <w:sz w:val="21"/>
                      <w:szCs w:val="21"/>
                    </w:rPr>
                  </w:pPr>
                  <w:r>
                    <w:rPr>
                      <w:rFonts w:hint="eastAsia"/>
                      <w:b/>
                      <w:bCs/>
                      <w:sz w:val="21"/>
                      <w:szCs w:val="21"/>
                    </w:rPr>
                    <w:t>姓名</w:t>
                  </w:r>
                </w:p>
              </w:tc>
              <w:tc>
                <w:tcPr>
                  <w:tcW w:w="1556" w:type="dxa"/>
                  <w:shd w:val="clear" w:color="auto" w:fill="auto"/>
                  <w:vAlign w:val="center"/>
                </w:tcPr>
                <w:p w14:paraId="232ECE96" w14:textId="77777777" w:rsidR="00F21820" w:rsidRDefault="00000000">
                  <w:pPr>
                    <w:pStyle w:val="affffffffff"/>
                    <w:rPr>
                      <w:sz w:val="21"/>
                      <w:szCs w:val="21"/>
                    </w:rPr>
                  </w:pPr>
                  <w:r>
                    <w:rPr>
                      <w:rFonts w:hint="eastAsia"/>
                      <w:b/>
                      <w:bCs/>
                      <w:sz w:val="21"/>
                      <w:szCs w:val="21"/>
                    </w:rPr>
                    <w:t>部门</w:t>
                  </w:r>
                </w:p>
              </w:tc>
              <w:tc>
                <w:tcPr>
                  <w:tcW w:w="1555" w:type="dxa"/>
                  <w:shd w:val="clear" w:color="auto" w:fill="auto"/>
                  <w:vAlign w:val="center"/>
                </w:tcPr>
                <w:p w14:paraId="55B81AE5" w14:textId="77777777" w:rsidR="00F21820" w:rsidRDefault="00000000">
                  <w:pPr>
                    <w:pStyle w:val="affffffffff"/>
                    <w:rPr>
                      <w:sz w:val="21"/>
                      <w:szCs w:val="21"/>
                    </w:rPr>
                  </w:pPr>
                  <w:r>
                    <w:rPr>
                      <w:rFonts w:hint="eastAsia"/>
                      <w:b/>
                      <w:bCs/>
                      <w:sz w:val="21"/>
                      <w:szCs w:val="21"/>
                    </w:rPr>
                    <w:t>职称</w:t>
                  </w:r>
                </w:p>
              </w:tc>
              <w:tc>
                <w:tcPr>
                  <w:tcW w:w="1555" w:type="dxa"/>
                  <w:shd w:val="clear" w:color="auto" w:fill="auto"/>
                  <w:vAlign w:val="center"/>
                </w:tcPr>
                <w:p w14:paraId="12ECAB32" w14:textId="77777777" w:rsidR="00F21820" w:rsidRDefault="00000000">
                  <w:pPr>
                    <w:pStyle w:val="affffffffff"/>
                    <w:rPr>
                      <w:sz w:val="21"/>
                      <w:szCs w:val="21"/>
                    </w:rPr>
                  </w:pPr>
                  <w:r>
                    <w:rPr>
                      <w:rFonts w:hint="eastAsia"/>
                      <w:b/>
                      <w:bCs/>
                      <w:sz w:val="21"/>
                      <w:szCs w:val="21"/>
                    </w:rPr>
                    <w:t>岗位</w:t>
                  </w:r>
                </w:p>
              </w:tc>
              <w:tc>
                <w:tcPr>
                  <w:tcW w:w="1556" w:type="dxa"/>
                  <w:shd w:val="clear" w:color="auto" w:fill="auto"/>
                  <w:vAlign w:val="center"/>
                </w:tcPr>
                <w:p w14:paraId="1C705523" w14:textId="77777777" w:rsidR="00F21820" w:rsidRDefault="00000000">
                  <w:pPr>
                    <w:pStyle w:val="affffffffff"/>
                    <w:rPr>
                      <w:sz w:val="21"/>
                      <w:szCs w:val="21"/>
                    </w:rPr>
                  </w:pPr>
                  <w:r>
                    <w:rPr>
                      <w:rFonts w:hint="eastAsia"/>
                      <w:b/>
                      <w:bCs/>
                      <w:sz w:val="21"/>
                      <w:szCs w:val="21"/>
                    </w:rPr>
                    <w:t>签字</w:t>
                  </w:r>
                </w:p>
              </w:tc>
              <w:tc>
                <w:tcPr>
                  <w:tcW w:w="1556" w:type="dxa"/>
                  <w:vAlign w:val="center"/>
                </w:tcPr>
                <w:p w14:paraId="1C7EED7E" w14:textId="77777777" w:rsidR="00F21820" w:rsidRDefault="00000000">
                  <w:pPr>
                    <w:pStyle w:val="affffffffff"/>
                    <w:rPr>
                      <w:sz w:val="21"/>
                      <w:szCs w:val="21"/>
                    </w:rPr>
                  </w:pPr>
                  <w:r>
                    <w:rPr>
                      <w:rFonts w:hint="eastAsia"/>
                      <w:b/>
                      <w:bCs/>
                      <w:sz w:val="21"/>
                      <w:szCs w:val="21"/>
                    </w:rPr>
                    <w:t>日期</w:t>
                  </w:r>
                </w:p>
              </w:tc>
            </w:tr>
            <w:tr w:rsidR="00F21820" w14:paraId="1E670148" w14:textId="77777777">
              <w:trPr>
                <w:trHeight w:hRule="exact" w:val="567"/>
                <w:jc w:val="center"/>
              </w:trPr>
              <w:tc>
                <w:tcPr>
                  <w:tcW w:w="1556" w:type="dxa"/>
                  <w:shd w:val="clear" w:color="auto" w:fill="auto"/>
                  <w:vAlign w:val="center"/>
                </w:tcPr>
                <w:p w14:paraId="106DBAF9" w14:textId="77777777" w:rsidR="00F21820" w:rsidRDefault="00F21820">
                  <w:pPr>
                    <w:pStyle w:val="affffffffff"/>
                    <w:rPr>
                      <w:sz w:val="21"/>
                      <w:szCs w:val="21"/>
                    </w:rPr>
                  </w:pPr>
                </w:p>
              </w:tc>
              <w:tc>
                <w:tcPr>
                  <w:tcW w:w="1556" w:type="dxa"/>
                  <w:shd w:val="clear" w:color="auto" w:fill="auto"/>
                  <w:vAlign w:val="center"/>
                </w:tcPr>
                <w:p w14:paraId="5CAA9ABA" w14:textId="77777777" w:rsidR="00F21820" w:rsidRDefault="00F21820">
                  <w:pPr>
                    <w:pStyle w:val="affffffffff"/>
                    <w:rPr>
                      <w:sz w:val="21"/>
                      <w:szCs w:val="21"/>
                    </w:rPr>
                  </w:pPr>
                </w:p>
              </w:tc>
              <w:tc>
                <w:tcPr>
                  <w:tcW w:w="1555" w:type="dxa"/>
                  <w:shd w:val="clear" w:color="auto" w:fill="auto"/>
                  <w:vAlign w:val="center"/>
                </w:tcPr>
                <w:p w14:paraId="17FEBB39" w14:textId="77777777" w:rsidR="00F21820" w:rsidRDefault="00F21820">
                  <w:pPr>
                    <w:pStyle w:val="affffffffff"/>
                    <w:rPr>
                      <w:sz w:val="21"/>
                      <w:szCs w:val="21"/>
                    </w:rPr>
                  </w:pPr>
                </w:p>
              </w:tc>
              <w:tc>
                <w:tcPr>
                  <w:tcW w:w="1555" w:type="dxa"/>
                  <w:shd w:val="clear" w:color="auto" w:fill="auto"/>
                  <w:vAlign w:val="center"/>
                </w:tcPr>
                <w:p w14:paraId="22613188" w14:textId="77777777" w:rsidR="00F21820" w:rsidRDefault="00F21820">
                  <w:pPr>
                    <w:pStyle w:val="affffffffff"/>
                    <w:rPr>
                      <w:sz w:val="21"/>
                      <w:szCs w:val="21"/>
                    </w:rPr>
                  </w:pPr>
                </w:p>
              </w:tc>
              <w:tc>
                <w:tcPr>
                  <w:tcW w:w="1556" w:type="dxa"/>
                  <w:shd w:val="clear" w:color="auto" w:fill="auto"/>
                  <w:vAlign w:val="center"/>
                </w:tcPr>
                <w:p w14:paraId="05B5EE40" w14:textId="77777777" w:rsidR="00F21820" w:rsidRDefault="00F21820">
                  <w:pPr>
                    <w:pStyle w:val="affffffffff"/>
                    <w:rPr>
                      <w:sz w:val="21"/>
                      <w:szCs w:val="21"/>
                    </w:rPr>
                  </w:pPr>
                </w:p>
              </w:tc>
              <w:tc>
                <w:tcPr>
                  <w:tcW w:w="1556" w:type="dxa"/>
                  <w:vAlign w:val="center"/>
                </w:tcPr>
                <w:p w14:paraId="2F81B770" w14:textId="77777777" w:rsidR="00F21820" w:rsidRDefault="00F21820">
                  <w:pPr>
                    <w:pStyle w:val="affffffffff"/>
                    <w:rPr>
                      <w:sz w:val="21"/>
                      <w:szCs w:val="21"/>
                    </w:rPr>
                  </w:pPr>
                </w:p>
              </w:tc>
            </w:tr>
            <w:tr w:rsidR="00F21820" w14:paraId="02EC9A79" w14:textId="77777777">
              <w:trPr>
                <w:trHeight w:hRule="exact" w:val="567"/>
                <w:jc w:val="center"/>
              </w:trPr>
              <w:tc>
                <w:tcPr>
                  <w:tcW w:w="1556" w:type="dxa"/>
                  <w:shd w:val="clear" w:color="auto" w:fill="auto"/>
                  <w:vAlign w:val="center"/>
                </w:tcPr>
                <w:p w14:paraId="70A8E678" w14:textId="77777777" w:rsidR="00F21820" w:rsidRDefault="00F21820">
                  <w:pPr>
                    <w:pStyle w:val="affffffffff"/>
                    <w:rPr>
                      <w:sz w:val="21"/>
                      <w:szCs w:val="21"/>
                    </w:rPr>
                  </w:pPr>
                </w:p>
              </w:tc>
              <w:tc>
                <w:tcPr>
                  <w:tcW w:w="1556" w:type="dxa"/>
                  <w:shd w:val="clear" w:color="auto" w:fill="auto"/>
                  <w:vAlign w:val="center"/>
                </w:tcPr>
                <w:p w14:paraId="1A9E7618" w14:textId="77777777" w:rsidR="00F21820" w:rsidRDefault="00F21820">
                  <w:pPr>
                    <w:pStyle w:val="affffffffff"/>
                    <w:rPr>
                      <w:sz w:val="21"/>
                      <w:szCs w:val="21"/>
                    </w:rPr>
                  </w:pPr>
                </w:p>
              </w:tc>
              <w:tc>
                <w:tcPr>
                  <w:tcW w:w="1555" w:type="dxa"/>
                  <w:shd w:val="clear" w:color="auto" w:fill="auto"/>
                  <w:vAlign w:val="center"/>
                </w:tcPr>
                <w:p w14:paraId="4C252ACB" w14:textId="77777777" w:rsidR="00F21820" w:rsidRDefault="00F21820">
                  <w:pPr>
                    <w:pStyle w:val="affffffffff"/>
                    <w:rPr>
                      <w:sz w:val="21"/>
                      <w:szCs w:val="21"/>
                    </w:rPr>
                  </w:pPr>
                </w:p>
              </w:tc>
              <w:tc>
                <w:tcPr>
                  <w:tcW w:w="1555" w:type="dxa"/>
                  <w:shd w:val="clear" w:color="auto" w:fill="auto"/>
                  <w:vAlign w:val="center"/>
                </w:tcPr>
                <w:p w14:paraId="48E790CD" w14:textId="77777777" w:rsidR="00F21820" w:rsidRDefault="00F21820">
                  <w:pPr>
                    <w:pStyle w:val="affffffffff"/>
                    <w:rPr>
                      <w:sz w:val="21"/>
                      <w:szCs w:val="21"/>
                    </w:rPr>
                  </w:pPr>
                </w:p>
              </w:tc>
              <w:tc>
                <w:tcPr>
                  <w:tcW w:w="1556" w:type="dxa"/>
                  <w:shd w:val="clear" w:color="auto" w:fill="auto"/>
                  <w:vAlign w:val="center"/>
                </w:tcPr>
                <w:p w14:paraId="76AAE741" w14:textId="77777777" w:rsidR="00F21820" w:rsidRDefault="00F21820">
                  <w:pPr>
                    <w:pStyle w:val="affffffffff"/>
                    <w:rPr>
                      <w:sz w:val="21"/>
                      <w:szCs w:val="21"/>
                    </w:rPr>
                  </w:pPr>
                </w:p>
              </w:tc>
              <w:tc>
                <w:tcPr>
                  <w:tcW w:w="1556" w:type="dxa"/>
                  <w:vAlign w:val="center"/>
                </w:tcPr>
                <w:p w14:paraId="1576A034" w14:textId="77777777" w:rsidR="00F21820" w:rsidRDefault="00F21820">
                  <w:pPr>
                    <w:pStyle w:val="affffffffff"/>
                    <w:rPr>
                      <w:sz w:val="21"/>
                      <w:szCs w:val="21"/>
                    </w:rPr>
                  </w:pPr>
                </w:p>
              </w:tc>
            </w:tr>
          </w:tbl>
          <w:p w14:paraId="244480D9" w14:textId="77777777" w:rsidR="00F21820" w:rsidRDefault="00F21820">
            <w:pPr>
              <w:pStyle w:val="afffffb"/>
              <w:ind w:firstLineChars="0" w:firstLine="0"/>
            </w:pPr>
          </w:p>
        </w:tc>
      </w:tr>
    </w:tbl>
    <w:p w14:paraId="6C5F1CF2" w14:textId="77777777" w:rsidR="00F21820" w:rsidRDefault="00000000">
      <w:pPr>
        <w:pStyle w:val="afffffb"/>
        <w:ind w:firstLineChars="0" w:firstLine="0"/>
        <w:jc w:val="center"/>
      </w:pPr>
      <w:r>
        <w:rPr>
          <w:rFonts w:ascii="黑体" w:eastAsia="黑体" w:hAnsi="黑体" w:hint="eastAsia"/>
        </w:rPr>
        <w:t>图 A.3 安全操作规程发布页格式示例</w:t>
      </w:r>
    </w:p>
    <w:p w14:paraId="1221039C" w14:textId="77777777" w:rsidR="00F21820" w:rsidRDefault="00F21820">
      <w:pPr>
        <w:widowControl/>
        <w:adjustRightInd/>
        <w:spacing w:line="240" w:lineRule="auto"/>
        <w:jc w:val="left"/>
      </w:pPr>
    </w:p>
    <w:p w14:paraId="60A23690" w14:textId="5F20B474" w:rsidR="00F21820" w:rsidRDefault="00000000">
      <w:pPr>
        <w:pStyle w:val="aff4"/>
        <w:spacing w:before="156" w:after="156"/>
      </w:pPr>
      <w:r>
        <w:br w:type="page"/>
      </w:r>
      <w:bookmarkStart w:id="80" w:name="_Toc175127744"/>
      <w:bookmarkStart w:id="81" w:name="_Toc173857894"/>
      <w:r>
        <w:rPr>
          <w:rFonts w:hint="eastAsia"/>
        </w:rPr>
        <w:lastRenderedPageBreak/>
        <w:t>安全操作规程修正页格式</w:t>
      </w:r>
      <w:bookmarkEnd w:id="80"/>
      <w:r w:rsidR="004E6CCA" w:rsidRPr="004E6CCA">
        <w:rPr>
          <w:rFonts w:hint="eastAsia"/>
        </w:rPr>
        <w:t>示例见图A.4。</w:t>
      </w:r>
    </w:p>
    <w:tbl>
      <w:tblPr>
        <w:tblStyle w:val="affffc"/>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F21820" w14:paraId="17331988" w14:textId="77777777">
        <w:trPr>
          <w:tblHeader/>
          <w:jc w:val="center"/>
        </w:trPr>
        <w:tc>
          <w:tcPr>
            <w:tcW w:w="9344" w:type="dxa"/>
            <w:shd w:val="clear" w:color="auto" w:fill="auto"/>
            <w:vAlign w:val="center"/>
          </w:tcPr>
          <w:bookmarkEnd w:id="81"/>
          <w:p w14:paraId="5CBFFC14" w14:textId="77777777" w:rsidR="00F21820" w:rsidRDefault="00000000">
            <w:pPr>
              <w:pStyle w:val="afffffb"/>
              <w:ind w:firstLine="723"/>
              <w:jc w:val="center"/>
              <w:rPr>
                <w:b/>
                <w:bCs/>
                <w:sz w:val="36"/>
                <w:szCs w:val="36"/>
              </w:rPr>
            </w:pPr>
            <w:r>
              <w:rPr>
                <w:rFonts w:hint="eastAsia"/>
                <w:b/>
                <w:bCs/>
                <w:sz w:val="36"/>
                <w:szCs w:val="36"/>
              </w:rPr>
              <w:t>XX岗位安全操作规程</w:t>
            </w:r>
          </w:p>
          <w:p w14:paraId="7C18C51D" w14:textId="77777777" w:rsidR="00F21820" w:rsidRDefault="00000000">
            <w:pPr>
              <w:pStyle w:val="afffffb"/>
              <w:spacing w:line="360" w:lineRule="auto"/>
              <w:ind w:firstLine="560"/>
              <w:rPr>
                <w:sz w:val="28"/>
                <w:szCs w:val="28"/>
              </w:rPr>
            </w:pPr>
            <w:proofErr w:type="gramStart"/>
            <w:r>
              <w:rPr>
                <w:rFonts w:hint="eastAsia"/>
                <w:sz w:val="28"/>
                <w:szCs w:val="28"/>
              </w:rPr>
              <w:t>本安全</w:t>
            </w:r>
            <w:proofErr w:type="gramEnd"/>
            <w:r>
              <w:rPr>
                <w:rFonts w:hint="eastAsia"/>
                <w:sz w:val="28"/>
                <w:szCs w:val="28"/>
              </w:rPr>
              <w:t>操作规程替代XX（原安全操作规程编号），与原安全操作规程相比，主要技术变化如下：</w:t>
            </w:r>
          </w:p>
          <w:p w14:paraId="723EACC5" w14:textId="77777777" w:rsidR="00F21820" w:rsidRDefault="00000000">
            <w:pPr>
              <w:pStyle w:val="af2"/>
              <w:spacing w:line="360" w:lineRule="auto"/>
              <w:rPr>
                <w:sz w:val="28"/>
                <w:szCs w:val="28"/>
              </w:rPr>
            </w:pPr>
            <w:r>
              <w:rPr>
                <w:rFonts w:hint="eastAsia"/>
                <w:sz w:val="28"/>
                <w:szCs w:val="28"/>
              </w:rPr>
              <w:t>增加了</w:t>
            </w:r>
            <w:r>
              <w:rPr>
                <w:sz w:val="28"/>
                <w:szCs w:val="28"/>
              </w:rPr>
              <w:t>……</w:t>
            </w:r>
            <w:r>
              <w:rPr>
                <w:rFonts w:hint="eastAsia"/>
                <w:sz w:val="28"/>
                <w:szCs w:val="28"/>
              </w:rPr>
              <w:t>内容（详见XX条）；</w:t>
            </w:r>
          </w:p>
          <w:p w14:paraId="360188D8" w14:textId="77777777" w:rsidR="00F21820" w:rsidRDefault="00000000">
            <w:pPr>
              <w:pStyle w:val="af2"/>
              <w:spacing w:line="360" w:lineRule="auto"/>
              <w:rPr>
                <w:sz w:val="28"/>
                <w:szCs w:val="28"/>
              </w:rPr>
            </w:pPr>
            <w:r>
              <w:rPr>
                <w:rFonts w:hint="eastAsia"/>
                <w:sz w:val="28"/>
                <w:szCs w:val="28"/>
              </w:rPr>
              <w:t>更改了</w:t>
            </w:r>
            <w:r>
              <w:rPr>
                <w:sz w:val="28"/>
                <w:szCs w:val="28"/>
              </w:rPr>
              <w:t>……</w:t>
            </w:r>
            <w:r>
              <w:rPr>
                <w:rFonts w:hint="eastAsia"/>
                <w:sz w:val="28"/>
                <w:szCs w:val="28"/>
              </w:rPr>
              <w:t>内容（详见XX条）；</w:t>
            </w:r>
          </w:p>
          <w:p w14:paraId="70817018" w14:textId="77777777" w:rsidR="00F21820" w:rsidRDefault="00000000">
            <w:pPr>
              <w:pStyle w:val="af2"/>
              <w:spacing w:line="360" w:lineRule="auto"/>
              <w:rPr>
                <w:sz w:val="28"/>
                <w:szCs w:val="28"/>
              </w:rPr>
            </w:pPr>
            <w:r>
              <w:rPr>
                <w:rFonts w:hint="eastAsia"/>
                <w:sz w:val="28"/>
                <w:szCs w:val="28"/>
              </w:rPr>
              <w:t>删除了</w:t>
            </w:r>
            <w:r>
              <w:rPr>
                <w:sz w:val="28"/>
                <w:szCs w:val="28"/>
              </w:rPr>
              <w:t>……</w:t>
            </w:r>
            <w:r>
              <w:rPr>
                <w:rFonts w:hint="eastAsia"/>
                <w:sz w:val="28"/>
                <w:szCs w:val="28"/>
              </w:rPr>
              <w:t>内容（详见XX条）；</w:t>
            </w:r>
          </w:p>
          <w:p w14:paraId="464A2F71" w14:textId="77777777" w:rsidR="00F21820" w:rsidRDefault="00000000">
            <w:pPr>
              <w:pStyle w:val="af2"/>
              <w:numPr>
                <w:ilvl w:val="0"/>
                <w:numId w:val="0"/>
              </w:numPr>
              <w:spacing w:line="360" w:lineRule="auto"/>
              <w:ind w:left="851"/>
              <w:rPr>
                <w:sz w:val="28"/>
                <w:szCs w:val="28"/>
              </w:rPr>
            </w:pPr>
            <w:r>
              <w:rPr>
                <w:sz w:val="28"/>
                <w:szCs w:val="28"/>
              </w:rPr>
              <w:t>……</w:t>
            </w:r>
          </w:p>
          <w:p w14:paraId="0C3D02FE" w14:textId="77777777" w:rsidR="00F21820" w:rsidRDefault="00000000">
            <w:pPr>
              <w:pStyle w:val="af2"/>
              <w:numPr>
                <w:ilvl w:val="0"/>
                <w:numId w:val="0"/>
              </w:numPr>
              <w:spacing w:line="360" w:lineRule="auto"/>
              <w:ind w:left="851" w:hanging="426"/>
              <w:rPr>
                <w:sz w:val="28"/>
                <w:szCs w:val="28"/>
              </w:rPr>
            </w:pPr>
            <w:proofErr w:type="gramStart"/>
            <w:r>
              <w:rPr>
                <w:rFonts w:hint="eastAsia"/>
                <w:sz w:val="28"/>
                <w:szCs w:val="28"/>
              </w:rPr>
              <w:t>本安全</w:t>
            </w:r>
            <w:proofErr w:type="gramEnd"/>
            <w:r>
              <w:rPr>
                <w:rFonts w:hint="eastAsia"/>
                <w:sz w:val="28"/>
                <w:szCs w:val="28"/>
              </w:rPr>
              <w:t>操作规程历次版本发布情况为：</w:t>
            </w:r>
          </w:p>
          <w:p w14:paraId="1C668C46" w14:textId="77777777" w:rsidR="00F21820" w:rsidRDefault="00000000">
            <w:pPr>
              <w:pStyle w:val="af2"/>
              <w:spacing w:line="360" w:lineRule="auto"/>
              <w:rPr>
                <w:sz w:val="28"/>
                <w:szCs w:val="28"/>
              </w:rPr>
            </w:pPr>
            <w:r>
              <w:rPr>
                <w:rFonts w:hint="eastAsia"/>
                <w:sz w:val="28"/>
                <w:szCs w:val="28"/>
              </w:rPr>
              <w:t>XX</w:t>
            </w:r>
            <w:proofErr w:type="gramStart"/>
            <w:r>
              <w:rPr>
                <w:rFonts w:hint="eastAsia"/>
                <w:sz w:val="28"/>
                <w:szCs w:val="28"/>
              </w:rPr>
              <w:t>年首次</w:t>
            </w:r>
            <w:proofErr w:type="gramEnd"/>
            <w:r>
              <w:rPr>
                <w:rFonts w:hint="eastAsia"/>
                <w:sz w:val="28"/>
                <w:szCs w:val="28"/>
              </w:rPr>
              <w:t>发布XX（版本号）；</w:t>
            </w:r>
          </w:p>
          <w:p w14:paraId="470B4A6D" w14:textId="77777777" w:rsidR="00F21820" w:rsidRDefault="00000000">
            <w:pPr>
              <w:pStyle w:val="af2"/>
              <w:spacing w:line="360" w:lineRule="auto"/>
            </w:pPr>
            <w:r>
              <w:rPr>
                <w:rFonts w:hint="eastAsia"/>
                <w:sz w:val="28"/>
                <w:szCs w:val="28"/>
              </w:rPr>
              <w:t>本次为第X次修订。</w:t>
            </w:r>
          </w:p>
        </w:tc>
      </w:tr>
    </w:tbl>
    <w:p w14:paraId="2A563991" w14:textId="77777777" w:rsidR="00F21820" w:rsidRDefault="00000000">
      <w:pPr>
        <w:pStyle w:val="afffffb"/>
        <w:ind w:firstLine="420"/>
        <w:jc w:val="center"/>
        <w:rPr>
          <w:rFonts w:ascii="黑体" w:eastAsia="黑体" w:hAnsi="黑体" w:hint="eastAsia"/>
        </w:rPr>
      </w:pPr>
      <w:r>
        <w:rPr>
          <w:rFonts w:ascii="黑体" w:eastAsia="黑体" w:hAnsi="黑体" w:hint="eastAsia"/>
        </w:rPr>
        <w:t>图 A.4 安全操作规程发布页格式示例</w:t>
      </w:r>
    </w:p>
    <w:p w14:paraId="3569411E" w14:textId="77777777" w:rsidR="00F21820" w:rsidRDefault="00000000">
      <w:pPr>
        <w:widowControl/>
        <w:adjustRightInd/>
        <w:spacing w:line="240" w:lineRule="auto"/>
        <w:jc w:val="left"/>
        <w:rPr>
          <w:rFonts w:ascii="宋体" w:hAnsi="Times New Roman"/>
          <w:kern w:val="0"/>
          <w:szCs w:val="20"/>
        </w:rPr>
      </w:pPr>
      <w:r>
        <w:br w:type="page"/>
      </w:r>
    </w:p>
    <w:p w14:paraId="550BFFB5" w14:textId="281E3CA3" w:rsidR="00F21820" w:rsidRDefault="00000000">
      <w:pPr>
        <w:pStyle w:val="aff4"/>
        <w:spacing w:before="156" w:after="156"/>
      </w:pPr>
      <w:bookmarkStart w:id="82" w:name="_Toc175127745"/>
      <w:r>
        <w:rPr>
          <w:rFonts w:hint="eastAsia"/>
        </w:rPr>
        <w:lastRenderedPageBreak/>
        <w:t>安全操作规程中</w:t>
      </w:r>
      <w:r w:rsidR="004E6CCA">
        <w:rPr>
          <w:rFonts w:hint="eastAsia"/>
        </w:rPr>
        <w:t>各个位置</w:t>
      </w:r>
      <w:r>
        <w:rPr>
          <w:rFonts w:hint="eastAsia"/>
        </w:rPr>
        <w:t>使用的字号和字体</w:t>
      </w:r>
      <w:bookmarkEnd w:id="82"/>
      <w:r w:rsidR="004E6CCA" w:rsidRPr="004E6CCA">
        <w:rPr>
          <w:rFonts w:hint="eastAsia"/>
        </w:rPr>
        <w:t>要求见表A.1。</w:t>
      </w:r>
    </w:p>
    <w:p w14:paraId="79A6845E" w14:textId="55A82F12" w:rsidR="00F21820" w:rsidRDefault="00000000">
      <w:pPr>
        <w:pStyle w:val="aff2"/>
        <w:numPr>
          <w:ilvl w:val="0"/>
          <w:numId w:val="0"/>
        </w:numPr>
        <w:spacing w:before="156" w:after="156"/>
        <w:rPr>
          <w:rFonts w:ascii="宋体" w:eastAsia="宋体" w:hAnsi="宋体" w:hint="eastAsia"/>
        </w:rPr>
      </w:pPr>
      <w:r>
        <w:rPr>
          <w:rFonts w:hint="eastAsia"/>
        </w:rPr>
        <w:t>表A.1安全操作规程中使用的字号和字体</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0"/>
        <w:gridCol w:w="1556"/>
        <w:gridCol w:w="1555"/>
        <w:gridCol w:w="1555"/>
      </w:tblGrid>
      <w:tr w:rsidR="00F21820" w14:paraId="55BFBD7A" w14:textId="77777777" w:rsidTr="00F16A27">
        <w:trPr>
          <w:tblHeader/>
          <w:jc w:val="center"/>
        </w:trPr>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0430F467" w14:textId="77777777" w:rsidR="00F21820" w:rsidRPr="00F16A27" w:rsidRDefault="00000000">
            <w:pPr>
              <w:pStyle w:val="affffffffff"/>
              <w:rPr>
                <w:rFonts w:hAnsi="宋体" w:hint="eastAsia"/>
                <w:szCs w:val="18"/>
              </w:rPr>
            </w:pPr>
            <w:r w:rsidRPr="00F16A27">
              <w:rPr>
                <w:rFonts w:hAnsi="宋体" w:hint="eastAsia"/>
                <w:szCs w:val="18"/>
              </w:rPr>
              <w:t>层次、要素及表述</w:t>
            </w:r>
          </w:p>
        </w:tc>
        <w:tc>
          <w:tcPr>
            <w:tcW w:w="1556" w:type="dxa"/>
            <w:tcBorders>
              <w:top w:val="single" w:sz="8" w:space="0" w:color="auto"/>
              <w:left w:val="single" w:sz="6" w:space="0" w:color="auto"/>
              <w:bottom w:val="single" w:sz="8" w:space="0" w:color="auto"/>
              <w:right w:val="single" w:sz="8" w:space="0" w:color="auto"/>
            </w:tcBorders>
            <w:shd w:val="clear" w:color="auto" w:fill="auto"/>
            <w:vAlign w:val="center"/>
          </w:tcPr>
          <w:p w14:paraId="651CB668" w14:textId="77777777" w:rsidR="00F21820" w:rsidRPr="00F16A27" w:rsidRDefault="00000000">
            <w:pPr>
              <w:pStyle w:val="affffffffff"/>
              <w:rPr>
                <w:rFonts w:hAnsi="宋体" w:hint="eastAsia"/>
                <w:szCs w:val="18"/>
              </w:rPr>
            </w:pPr>
            <w:r w:rsidRPr="00F16A27">
              <w:rPr>
                <w:rFonts w:hAnsi="宋体" w:hint="eastAsia"/>
                <w:szCs w:val="18"/>
              </w:rPr>
              <w:t>位置</w:t>
            </w:r>
          </w:p>
        </w:tc>
        <w:tc>
          <w:tcPr>
            <w:tcW w:w="1555" w:type="dxa"/>
            <w:tcBorders>
              <w:top w:val="single" w:sz="8" w:space="0" w:color="auto"/>
              <w:left w:val="single" w:sz="8" w:space="0" w:color="auto"/>
              <w:bottom w:val="single" w:sz="8" w:space="0" w:color="auto"/>
              <w:right w:val="single" w:sz="8" w:space="0" w:color="auto"/>
            </w:tcBorders>
            <w:shd w:val="clear" w:color="auto" w:fill="auto"/>
            <w:vAlign w:val="center"/>
          </w:tcPr>
          <w:p w14:paraId="198EAD51" w14:textId="77777777" w:rsidR="00F21820" w:rsidRPr="00F16A27" w:rsidRDefault="00000000">
            <w:pPr>
              <w:pStyle w:val="affffffffff"/>
              <w:rPr>
                <w:rFonts w:hAnsi="宋体" w:hint="eastAsia"/>
                <w:szCs w:val="18"/>
              </w:rPr>
            </w:pPr>
            <w:r w:rsidRPr="00F16A27">
              <w:rPr>
                <w:rFonts w:hAnsi="宋体" w:hint="eastAsia"/>
                <w:szCs w:val="18"/>
              </w:rPr>
              <w:t>文字内容</w:t>
            </w:r>
          </w:p>
        </w:tc>
        <w:tc>
          <w:tcPr>
            <w:tcW w:w="1555" w:type="dxa"/>
            <w:tcBorders>
              <w:top w:val="single" w:sz="8" w:space="0" w:color="auto"/>
              <w:left w:val="single" w:sz="8" w:space="0" w:color="auto"/>
              <w:bottom w:val="single" w:sz="8" w:space="0" w:color="auto"/>
              <w:right w:val="single" w:sz="8" w:space="0" w:color="auto"/>
            </w:tcBorders>
            <w:shd w:val="clear" w:color="auto" w:fill="auto"/>
            <w:vAlign w:val="center"/>
          </w:tcPr>
          <w:p w14:paraId="119BC7BB" w14:textId="77777777" w:rsidR="00F21820" w:rsidRPr="00F16A27" w:rsidRDefault="00000000">
            <w:pPr>
              <w:pStyle w:val="affffffffff"/>
              <w:rPr>
                <w:rFonts w:hAnsi="宋体" w:hint="eastAsia"/>
                <w:szCs w:val="18"/>
              </w:rPr>
            </w:pPr>
            <w:r w:rsidRPr="00F16A27">
              <w:rPr>
                <w:rFonts w:hAnsi="宋体" w:hint="eastAsia"/>
                <w:szCs w:val="18"/>
              </w:rPr>
              <w:t>字号和字体</w:t>
            </w:r>
          </w:p>
        </w:tc>
      </w:tr>
      <w:tr w:rsidR="00F21820" w14:paraId="4113C069" w14:textId="77777777" w:rsidTr="00F16A27">
        <w:trPr>
          <w:jc w:val="center"/>
        </w:trPr>
        <w:tc>
          <w:tcPr>
            <w:tcW w:w="1860" w:type="dxa"/>
            <w:vMerge w:val="restart"/>
            <w:tcBorders>
              <w:top w:val="single" w:sz="6" w:space="0" w:color="auto"/>
              <w:right w:val="single" w:sz="8" w:space="0" w:color="auto"/>
            </w:tcBorders>
            <w:shd w:val="clear" w:color="auto" w:fill="auto"/>
            <w:vAlign w:val="center"/>
          </w:tcPr>
          <w:p w14:paraId="37D4C398" w14:textId="77777777" w:rsidR="00F21820" w:rsidRPr="00F16A27" w:rsidRDefault="00000000">
            <w:pPr>
              <w:pStyle w:val="affffffffff"/>
              <w:rPr>
                <w:rFonts w:hAnsi="宋体" w:hint="eastAsia"/>
                <w:szCs w:val="18"/>
              </w:rPr>
            </w:pPr>
            <w:r w:rsidRPr="00F16A27">
              <w:rPr>
                <w:rFonts w:hAnsi="宋体" w:hint="eastAsia"/>
                <w:szCs w:val="18"/>
              </w:rPr>
              <w:t>封面</w:t>
            </w:r>
          </w:p>
        </w:tc>
        <w:tc>
          <w:tcPr>
            <w:tcW w:w="1556" w:type="dxa"/>
            <w:tcBorders>
              <w:top w:val="single" w:sz="8" w:space="0" w:color="auto"/>
              <w:left w:val="single" w:sz="8" w:space="0" w:color="auto"/>
              <w:right w:val="single" w:sz="8" w:space="0" w:color="auto"/>
            </w:tcBorders>
            <w:shd w:val="clear" w:color="auto" w:fill="auto"/>
            <w:vAlign w:val="center"/>
          </w:tcPr>
          <w:p w14:paraId="786062A0" w14:textId="77777777" w:rsidR="00F21820" w:rsidRPr="00F16A27" w:rsidRDefault="00000000">
            <w:pPr>
              <w:pStyle w:val="affffffffff"/>
              <w:rPr>
                <w:rFonts w:hAnsi="宋体" w:hint="eastAsia"/>
                <w:szCs w:val="18"/>
              </w:rPr>
            </w:pPr>
            <w:r w:rsidRPr="00F16A27">
              <w:rPr>
                <w:rFonts w:hAnsi="宋体" w:hint="eastAsia"/>
                <w:szCs w:val="18"/>
              </w:rPr>
              <w:t>第一行</w:t>
            </w:r>
          </w:p>
        </w:tc>
        <w:tc>
          <w:tcPr>
            <w:tcW w:w="1555" w:type="dxa"/>
            <w:tcBorders>
              <w:top w:val="single" w:sz="8" w:space="0" w:color="auto"/>
              <w:left w:val="single" w:sz="8" w:space="0" w:color="auto"/>
              <w:right w:val="single" w:sz="8" w:space="0" w:color="auto"/>
            </w:tcBorders>
            <w:shd w:val="clear" w:color="auto" w:fill="auto"/>
            <w:vAlign w:val="center"/>
          </w:tcPr>
          <w:p w14:paraId="24B48E1C" w14:textId="77777777" w:rsidR="00F21820" w:rsidRPr="00F16A27" w:rsidRDefault="00000000">
            <w:pPr>
              <w:pStyle w:val="affffffffff"/>
              <w:rPr>
                <w:rFonts w:hAnsi="宋体" w:hint="eastAsia"/>
                <w:szCs w:val="18"/>
              </w:rPr>
            </w:pPr>
            <w:r w:rsidRPr="00F16A27">
              <w:rPr>
                <w:rFonts w:hAnsi="宋体" w:hint="eastAsia"/>
                <w:szCs w:val="18"/>
              </w:rPr>
              <w:t>XX岗位安全操作规程</w:t>
            </w:r>
          </w:p>
        </w:tc>
        <w:tc>
          <w:tcPr>
            <w:tcW w:w="1555" w:type="dxa"/>
            <w:tcBorders>
              <w:top w:val="single" w:sz="8" w:space="0" w:color="auto"/>
              <w:left w:val="single" w:sz="8" w:space="0" w:color="auto"/>
            </w:tcBorders>
            <w:shd w:val="clear" w:color="auto" w:fill="auto"/>
            <w:vAlign w:val="center"/>
          </w:tcPr>
          <w:p w14:paraId="3DBC96EC" w14:textId="77777777" w:rsidR="00F21820" w:rsidRPr="00F16A27" w:rsidRDefault="00000000">
            <w:pPr>
              <w:pStyle w:val="affffffffff"/>
              <w:rPr>
                <w:rFonts w:hAnsi="宋体" w:hint="eastAsia"/>
                <w:szCs w:val="18"/>
              </w:rPr>
            </w:pPr>
            <w:r w:rsidRPr="00F16A27">
              <w:rPr>
                <w:rFonts w:hAnsi="宋体" w:hint="eastAsia"/>
                <w:szCs w:val="18"/>
              </w:rPr>
              <w:t>黑体二号</w:t>
            </w:r>
          </w:p>
        </w:tc>
      </w:tr>
      <w:tr w:rsidR="00F21820" w14:paraId="04B5563C" w14:textId="77777777" w:rsidTr="00F16A27">
        <w:trPr>
          <w:trHeight w:val="583"/>
          <w:jc w:val="center"/>
        </w:trPr>
        <w:tc>
          <w:tcPr>
            <w:tcW w:w="1860" w:type="dxa"/>
            <w:vMerge/>
            <w:tcBorders>
              <w:right w:val="single" w:sz="8" w:space="0" w:color="auto"/>
            </w:tcBorders>
            <w:shd w:val="clear" w:color="auto" w:fill="auto"/>
            <w:vAlign w:val="center"/>
          </w:tcPr>
          <w:p w14:paraId="2DC95FA7" w14:textId="77777777" w:rsidR="00F21820" w:rsidRPr="00F16A27" w:rsidRDefault="00F21820">
            <w:pPr>
              <w:pStyle w:val="affffffffff"/>
              <w:rPr>
                <w:rFonts w:hAnsi="宋体" w:hint="eastAsia"/>
                <w:szCs w:val="18"/>
              </w:rPr>
            </w:pPr>
          </w:p>
        </w:tc>
        <w:tc>
          <w:tcPr>
            <w:tcW w:w="1556" w:type="dxa"/>
            <w:tcBorders>
              <w:left w:val="single" w:sz="8" w:space="0" w:color="auto"/>
              <w:right w:val="single" w:sz="8" w:space="0" w:color="auto"/>
            </w:tcBorders>
            <w:shd w:val="clear" w:color="auto" w:fill="auto"/>
            <w:vAlign w:val="center"/>
          </w:tcPr>
          <w:p w14:paraId="2167458A" w14:textId="77777777" w:rsidR="00F21820" w:rsidRPr="00F16A27" w:rsidRDefault="00000000">
            <w:pPr>
              <w:pStyle w:val="affffffffff"/>
              <w:rPr>
                <w:rFonts w:hAnsi="宋体" w:hint="eastAsia"/>
                <w:szCs w:val="18"/>
              </w:rPr>
            </w:pPr>
            <w:r w:rsidRPr="00F16A27">
              <w:rPr>
                <w:rFonts w:hAnsi="宋体" w:hint="eastAsia"/>
                <w:szCs w:val="18"/>
              </w:rPr>
              <w:t>第二行</w:t>
            </w:r>
          </w:p>
        </w:tc>
        <w:tc>
          <w:tcPr>
            <w:tcW w:w="1555" w:type="dxa"/>
            <w:tcBorders>
              <w:left w:val="single" w:sz="8" w:space="0" w:color="auto"/>
              <w:right w:val="single" w:sz="8" w:space="0" w:color="auto"/>
            </w:tcBorders>
            <w:shd w:val="clear" w:color="auto" w:fill="auto"/>
            <w:vAlign w:val="center"/>
          </w:tcPr>
          <w:p w14:paraId="11E377A2" w14:textId="77777777" w:rsidR="00F21820" w:rsidRPr="00F16A27" w:rsidRDefault="00000000">
            <w:pPr>
              <w:pStyle w:val="affffffffff"/>
              <w:rPr>
                <w:rFonts w:hAnsi="宋体" w:hint="eastAsia"/>
                <w:szCs w:val="18"/>
              </w:rPr>
            </w:pPr>
            <w:r w:rsidRPr="00F16A27">
              <w:rPr>
                <w:rFonts w:hAnsi="宋体" w:hint="eastAsia"/>
                <w:szCs w:val="18"/>
              </w:rPr>
              <w:t>安全操作规程编号</w:t>
            </w:r>
          </w:p>
        </w:tc>
        <w:tc>
          <w:tcPr>
            <w:tcW w:w="1555" w:type="dxa"/>
            <w:tcBorders>
              <w:left w:val="single" w:sz="8" w:space="0" w:color="auto"/>
            </w:tcBorders>
            <w:shd w:val="clear" w:color="auto" w:fill="auto"/>
            <w:vAlign w:val="center"/>
          </w:tcPr>
          <w:p w14:paraId="5E7133AD" w14:textId="77777777" w:rsidR="00F21820" w:rsidRPr="00F16A27" w:rsidRDefault="00000000">
            <w:pPr>
              <w:pStyle w:val="affffffffff"/>
              <w:rPr>
                <w:rFonts w:hAnsi="宋体" w:hint="eastAsia"/>
                <w:szCs w:val="18"/>
              </w:rPr>
            </w:pPr>
            <w:r w:rsidRPr="00F16A27">
              <w:rPr>
                <w:rFonts w:hAnsi="宋体" w:hint="eastAsia"/>
                <w:szCs w:val="18"/>
              </w:rPr>
              <w:t>宋体三号</w:t>
            </w:r>
          </w:p>
        </w:tc>
      </w:tr>
      <w:tr w:rsidR="00F21820" w14:paraId="62781942" w14:textId="77777777" w:rsidTr="00F16A27">
        <w:trPr>
          <w:trHeight w:val="583"/>
          <w:jc w:val="center"/>
        </w:trPr>
        <w:tc>
          <w:tcPr>
            <w:tcW w:w="1860" w:type="dxa"/>
            <w:vMerge/>
            <w:tcBorders>
              <w:right w:val="single" w:sz="8" w:space="0" w:color="auto"/>
            </w:tcBorders>
            <w:shd w:val="clear" w:color="auto" w:fill="auto"/>
            <w:vAlign w:val="center"/>
          </w:tcPr>
          <w:p w14:paraId="727FE818" w14:textId="77777777" w:rsidR="00F21820" w:rsidRPr="00F16A27" w:rsidRDefault="00F21820">
            <w:pPr>
              <w:pStyle w:val="affffffffff"/>
              <w:rPr>
                <w:rFonts w:hAnsi="宋体" w:hint="eastAsia"/>
                <w:szCs w:val="18"/>
              </w:rPr>
            </w:pPr>
          </w:p>
        </w:tc>
        <w:tc>
          <w:tcPr>
            <w:tcW w:w="1556" w:type="dxa"/>
            <w:tcBorders>
              <w:left w:val="single" w:sz="8" w:space="0" w:color="auto"/>
              <w:right w:val="single" w:sz="8" w:space="0" w:color="auto"/>
            </w:tcBorders>
            <w:shd w:val="clear" w:color="auto" w:fill="auto"/>
            <w:vAlign w:val="center"/>
          </w:tcPr>
          <w:p w14:paraId="2FF7CC9E" w14:textId="77777777" w:rsidR="00F21820" w:rsidRPr="00F16A27" w:rsidRDefault="00000000">
            <w:pPr>
              <w:pStyle w:val="affffffffff"/>
              <w:rPr>
                <w:rFonts w:hAnsi="宋体" w:hint="eastAsia"/>
                <w:szCs w:val="18"/>
              </w:rPr>
            </w:pPr>
            <w:r w:rsidRPr="00F16A27">
              <w:rPr>
                <w:rFonts w:hAnsi="宋体" w:hint="eastAsia"/>
                <w:szCs w:val="18"/>
              </w:rPr>
              <w:t>第三行</w:t>
            </w:r>
          </w:p>
        </w:tc>
        <w:tc>
          <w:tcPr>
            <w:tcW w:w="1555" w:type="dxa"/>
            <w:tcBorders>
              <w:left w:val="single" w:sz="8" w:space="0" w:color="auto"/>
              <w:right w:val="single" w:sz="8" w:space="0" w:color="auto"/>
            </w:tcBorders>
            <w:shd w:val="clear" w:color="auto" w:fill="auto"/>
            <w:vAlign w:val="center"/>
          </w:tcPr>
          <w:p w14:paraId="50719274" w14:textId="77777777" w:rsidR="00F21820" w:rsidRPr="00F16A27" w:rsidRDefault="00000000">
            <w:pPr>
              <w:pStyle w:val="affffffffff"/>
              <w:rPr>
                <w:rFonts w:hAnsi="宋体" w:hint="eastAsia"/>
                <w:szCs w:val="18"/>
              </w:rPr>
            </w:pPr>
            <w:r w:rsidRPr="00F16A27">
              <w:rPr>
                <w:rFonts w:hAnsi="宋体" w:hint="eastAsia"/>
                <w:szCs w:val="18"/>
              </w:rPr>
              <w:t>安全操作规程版本号</w:t>
            </w:r>
          </w:p>
        </w:tc>
        <w:tc>
          <w:tcPr>
            <w:tcW w:w="1555" w:type="dxa"/>
            <w:tcBorders>
              <w:left w:val="single" w:sz="8" w:space="0" w:color="auto"/>
            </w:tcBorders>
            <w:shd w:val="clear" w:color="auto" w:fill="auto"/>
            <w:vAlign w:val="center"/>
          </w:tcPr>
          <w:p w14:paraId="300C49CD" w14:textId="77777777" w:rsidR="00F21820" w:rsidRPr="00F16A27" w:rsidRDefault="00000000">
            <w:pPr>
              <w:pStyle w:val="affffffffff"/>
              <w:rPr>
                <w:rFonts w:hAnsi="宋体" w:hint="eastAsia"/>
                <w:szCs w:val="18"/>
              </w:rPr>
            </w:pPr>
            <w:r w:rsidRPr="00F16A27">
              <w:rPr>
                <w:rFonts w:hAnsi="宋体" w:hint="eastAsia"/>
                <w:szCs w:val="18"/>
              </w:rPr>
              <w:t>宋体三号</w:t>
            </w:r>
          </w:p>
        </w:tc>
      </w:tr>
      <w:tr w:rsidR="00F21820" w14:paraId="4DAF0763" w14:textId="77777777" w:rsidTr="00F16A27">
        <w:trPr>
          <w:trHeight w:val="583"/>
          <w:jc w:val="center"/>
        </w:trPr>
        <w:tc>
          <w:tcPr>
            <w:tcW w:w="1860" w:type="dxa"/>
            <w:vMerge/>
            <w:tcBorders>
              <w:right w:val="single" w:sz="8" w:space="0" w:color="auto"/>
            </w:tcBorders>
            <w:shd w:val="clear" w:color="auto" w:fill="auto"/>
            <w:vAlign w:val="center"/>
          </w:tcPr>
          <w:p w14:paraId="2D8EF4EA" w14:textId="77777777" w:rsidR="00F21820" w:rsidRPr="00F16A27" w:rsidRDefault="00F21820">
            <w:pPr>
              <w:pStyle w:val="affffffffff"/>
              <w:rPr>
                <w:rFonts w:hAnsi="宋体" w:hint="eastAsia"/>
                <w:szCs w:val="18"/>
              </w:rPr>
            </w:pPr>
          </w:p>
        </w:tc>
        <w:tc>
          <w:tcPr>
            <w:tcW w:w="1556" w:type="dxa"/>
            <w:tcBorders>
              <w:left w:val="single" w:sz="8" w:space="0" w:color="auto"/>
              <w:right w:val="single" w:sz="8" w:space="0" w:color="auto"/>
            </w:tcBorders>
            <w:shd w:val="clear" w:color="auto" w:fill="auto"/>
            <w:vAlign w:val="center"/>
          </w:tcPr>
          <w:p w14:paraId="6056809C" w14:textId="77777777" w:rsidR="00F21820" w:rsidRPr="00F16A27" w:rsidRDefault="00000000">
            <w:pPr>
              <w:pStyle w:val="affffffffff"/>
              <w:rPr>
                <w:rFonts w:hAnsi="宋体" w:hint="eastAsia"/>
                <w:szCs w:val="18"/>
              </w:rPr>
            </w:pPr>
            <w:r w:rsidRPr="00F16A27">
              <w:rPr>
                <w:rFonts w:hAnsi="宋体" w:hint="eastAsia"/>
                <w:szCs w:val="18"/>
              </w:rPr>
              <w:t>第四行</w:t>
            </w:r>
          </w:p>
        </w:tc>
        <w:tc>
          <w:tcPr>
            <w:tcW w:w="1555" w:type="dxa"/>
            <w:tcBorders>
              <w:left w:val="single" w:sz="8" w:space="0" w:color="auto"/>
              <w:right w:val="single" w:sz="8" w:space="0" w:color="auto"/>
            </w:tcBorders>
            <w:shd w:val="clear" w:color="auto" w:fill="auto"/>
            <w:vAlign w:val="center"/>
          </w:tcPr>
          <w:p w14:paraId="7190C513" w14:textId="77777777" w:rsidR="00F21820" w:rsidRPr="00F16A27" w:rsidRDefault="00000000">
            <w:pPr>
              <w:pStyle w:val="affffffffff"/>
              <w:rPr>
                <w:rFonts w:hAnsi="宋体" w:hint="eastAsia"/>
                <w:szCs w:val="18"/>
              </w:rPr>
            </w:pPr>
            <w:r w:rsidRPr="00F16A27">
              <w:rPr>
                <w:rFonts w:hAnsi="宋体" w:hint="eastAsia"/>
                <w:szCs w:val="18"/>
              </w:rPr>
              <w:t>企业名称</w:t>
            </w:r>
          </w:p>
        </w:tc>
        <w:tc>
          <w:tcPr>
            <w:tcW w:w="1555" w:type="dxa"/>
            <w:tcBorders>
              <w:left w:val="single" w:sz="8" w:space="0" w:color="auto"/>
            </w:tcBorders>
            <w:shd w:val="clear" w:color="auto" w:fill="auto"/>
            <w:vAlign w:val="center"/>
          </w:tcPr>
          <w:p w14:paraId="59E55307" w14:textId="77777777" w:rsidR="00F21820" w:rsidRPr="00F16A27" w:rsidRDefault="00000000">
            <w:pPr>
              <w:pStyle w:val="affffffffff"/>
              <w:rPr>
                <w:rFonts w:hAnsi="宋体" w:hint="eastAsia"/>
                <w:szCs w:val="18"/>
              </w:rPr>
            </w:pPr>
            <w:r w:rsidRPr="00F16A27">
              <w:rPr>
                <w:rFonts w:hAnsi="宋体" w:hint="eastAsia"/>
                <w:szCs w:val="18"/>
              </w:rPr>
              <w:t>宋体三号</w:t>
            </w:r>
          </w:p>
        </w:tc>
      </w:tr>
      <w:tr w:rsidR="00F21820" w14:paraId="3CD6DDB2" w14:textId="77777777" w:rsidTr="00F16A27">
        <w:trPr>
          <w:trHeight w:val="583"/>
          <w:jc w:val="center"/>
        </w:trPr>
        <w:tc>
          <w:tcPr>
            <w:tcW w:w="1860" w:type="dxa"/>
            <w:vMerge w:val="restart"/>
            <w:tcBorders>
              <w:right w:val="single" w:sz="8" w:space="0" w:color="auto"/>
            </w:tcBorders>
            <w:shd w:val="clear" w:color="auto" w:fill="auto"/>
            <w:vAlign w:val="center"/>
          </w:tcPr>
          <w:p w14:paraId="330AC98D" w14:textId="77777777" w:rsidR="00F21820" w:rsidRPr="00F16A27" w:rsidRDefault="00000000">
            <w:pPr>
              <w:pStyle w:val="affffffffff"/>
              <w:rPr>
                <w:rFonts w:hAnsi="宋体" w:hint="eastAsia"/>
                <w:szCs w:val="18"/>
              </w:rPr>
            </w:pPr>
            <w:r w:rsidRPr="00F16A27">
              <w:rPr>
                <w:rFonts w:hAnsi="宋体" w:hint="eastAsia"/>
                <w:szCs w:val="18"/>
              </w:rPr>
              <w:t>发布页</w:t>
            </w:r>
          </w:p>
        </w:tc>
        <w:tc>
          <w:tcPr>
            <w:tcW w:w="1556" w:type="dxa"/>
            <w:tcBorders>
              <w:left w:val="single" w:sz="8" w:space="0" w:color="auto"/>
              <w:right w:val="single" w:sz="8" w:space="0" w:color="auto"/>
            </w:tcBorders>
            <w:shd w:val="clear" w:color="auto" w:fill="auto"/>
            <w:vAlign w:val="center"/>
          </w:tcPr>
          <w:p w14:paraId="3FE2EA56" w14:textId="77777777" w:rsidR="00F21820" w:rsidRPr="00F16A27" w:rsidRDefault="00000000">
            <w:pPr>
              <w:pStyle w:val="affffffffff"/>
              <w:rPr>
                <w:rFonts w:hAnsi="宋体" w:hint="eastAsia"/>
                <w:szCs w:val="18"/>
              </w:rPr>
            </w:pPr>
            <w:r w:rsidRPr="00F16A27">
              <w:rPr>
                <w:rFonts w:hAnsi="宋体" w:hint="eastAsia"/>
                <w:szCs w:val="18"/>
              </w:rPr>
              <w:t>第一行</w:t>
            </w:r>
          </w:p>
        </w:tc>
        <w:tc>
          <w:tcPr>
            <w:tcW w:w="1555" w:type="dxa"/>
            <w:tcBorders>
              <w:left w:val="single" w:sz="8" w:space="0" w:color="auto"/>
              <w:right w:val="single" w:sz="8" w:space="0" w:color="auto"/>
            </w:tcBorders>
            <w:shd w:val="clear" w:color="auto" w:fill="auto"/>
            <w:vAlign w:val="center"/>
          </w:tcPr>
          <w:p w14:paraId="7F44B3FD" w14:textId="77777777" w:rsidR="00F21820" w:rsidRPr="00F16A27" w:rsidRDefault="00000000">
            <w:pPr>
              <w:pStyle w:val="affffffffff"/>
              <w:rPr>
                <w:rFonts w:hAnsi="宋体" w:hint="eastAsia"/>
                <w:szCs w:val="18"/>
              </w:rPr>
            </w:pPr>
            <w:r w:rsidRPr="00F16A27">
              <w:rPr>
                <w:rFonts w:hAnsi="宋体" w:hint="eastAsia"/>
                <w:szCs w:val="18"/>
              </w:rPr>
              <w:t>XX企业安全操作规程</w:t>
            </w:r>
          </w:p>
        </w:tc>
        <w:tc>
          <w:tcPr>
            <w:tcW w:w="1555" w:type="dxa"/>
            <w:tcBorders>
              <w:left w:val="single" w:sz="8" w:space="0" w:color="auto"/>
            </w:tcBorders>
            <w:shd w:val="clear" w:color="auto" w:fill="auto"/>
            <w:vAlign w:val="center"/>
          </w:tcPr>
          <w:p w14:paraId="09B9ED72" w14:textId="77777777" w:rsidR="00F21820" w:rsidRPr="00F16A27" w:rsidRDefault="00000000">
            <w:pPr>
              <w:pStyle w:val="affffffffff"/>
              <w:rPr>
                <w:rFonts w:hAnsi="宋体" w:hint="eastAsia"/>
                <w:szCs w:val="18"/>
              </w:rPr>
            </w:pPr>
            <w:r w:rsidRPr="00F16A27">
              <w:rPr>
                <w:rFonts w:hAnsi="宋体" w:hint="eastAsia"/>
                <w:szCs w:val="18"/>
              </w:rPr>
              <w:t>宋体小二</w:t>
            </w:r>
          </w:p>
        </w:tc>
      </w:tr>
      <w:tr w:rsidR="00F21820" w14:paraId="4811A6B6" w14:textId="77777777" w:rsidTr="00F16A27">
        <w:trPr>
          <w:trHeight w:val="583"/>
          <w:jc w:val="center"/>
        </w:trPr>
        <w:tc>
          <w:tcPr>
            <w:tcW w:w="1860" w:type="dxa"/>
            <w:vMerge/>
            <w:tcBorders>
              <w:right w:val="single" w:sz="8" w:space="0" w:color="auto"/>
            </w:tcBorders>
            <w:shd w:val="clear" w:color="auto" w:fill="auto"/>
            <w:vAlign w:val="center"/>
          </w:tcPr>
          <w:p w14:paraId="67ED4955" w14:textId="77777777" w:rsidR="00F21820" w:rsidRPr="00F16A27" w:rsidRDefault="00F21820">
            <w:pPr>
              <w:pStyle w:val="affffffffff"/>
              <w:rPr>
                <w:rFonts w:hAnsi="宋体" w:hint="eastAsia"/>
                <w:szCs w:val="18"/>
              </w:rPr>
            </w:pPr>
          </w:p>
        </w:tc>
        <w:tc>
          <w:tcPr>
            <w:tcW w:w="1556" w:type="dxa"/>
            <w:tcBorders>
              <w:left w:val="single" w:sz="8" w:space="0" w:color="auto"/>
              <w:right w:val="single" w:sz="8" w:space="0" w:color="auto"/>
            </w:tcBorders>
            <w:shd w:val="clear" w:color="auto" w:fill="auto"/>
            <w:vAlign w:val="center"/>
          </w:tcPr>
          <w:p w14:paraId="15233F63" w14:textId="77777777" w:rsidR="00F21820" w:rsidRPr="00F16A27" w:rsidRDefault="00000000">
            <w:pPr>
              <w:pStyle w:val="affffffffff"/>
              <w:rPr>
                <w:rFonts w:hAnsi="宋体" w:hint="eastAsia"/>
                <w:szCs w:val="18"/>
              </w:rPr>
            </w:pPr>
            <w:r w:rsidRPr="00F16A27">
              <w:rPr>
                <w:rFonts w:hAnsi="宋体" w:hint="eastAsia"/>
                <w:szCs w:val="18"/>
              </w:rPr>
              <w:t>第一行至第八行</w:t>
            </w:r>
          </w:p>
        </w:tc>
        <w:tc>
          <w:tcPr>
            <w:tcW w:w="1555" w:type="dxa"/>
            <w:tcBorders>
              <w:left w:val="single" w:sz="8" w:space="0" w:color="auto"/>
              <w:right w:val="single" w:sz="8" w:space="0" w:color="auto"/>
            </w:tcBorders>
            <w:shd w:val="clear" w:color="auto" w:fill="auto"/>
            <w:vAlign w:val="center"/>
          </w:tcPr>
          <w:p w14:paraId="0AE0E34B" w14:textId="77777777" w:rsidR="00F21820" w:rsidRPr="00F16A27" w:rsidRDefault="00000000">
            <w:pPr>
              <w:pStyle w:val="affffffffff"/>
              <w:rPr>
                <w:rFonts w:hAnsi="宋体" w:hint="eastAsia"/>
                <w:szCs w:val="18"/>
              </w:rPr>
            </w:pPr>
            <w:r w:rsidRPr="00F16A27">
              <w:rPr>
                <w:rFonts w:hAnsi="宋体" w:hint="eastAsia"/>
                <w:szCs w:val="18"/>
              </w:rPr>
              <w:t>安全操作规程名称；</w:t>
            </w:r>
          </w:p>
          <w:p w14:paraId="707C6326" w14:textId="77777777" w:rsidR="00F21820" w:rsidRPr="00F16A27" w:rsidRDefault="00000000">
            <w:pPr>
              <w:pStyle w:val="affffffffff"/>
              <w:rPr>
                <w:rFonts w:hAnsi="宋体" w:hint="eastAsia"/>
                <w:szCs w:val="18"/>
              </w:rPr>
            </w:pPr>
            <w:r w:rsidRPr="00F16A27">
              <w:rPr>
                <w:rFonts w:hAnsi="宋体" w:hint="eastAsia"/>
                <w:szCs w:val="18"/>
              </w:rPr>
              <w:t>编制单位；</w:t>
            </w:r>
          </w:p>
          <w:p w14:paraId="395556DF" w14:textId="77777777" w:rsidR="00F21820" w:rsidRPr="00F16A27" w:rsidRDefault="00000000">
            <w:pPr>
              <w:pStyle w:val="affffffffff"/>
              <w:rPr>
                <w:rFonts w:hAnsi="宋体" w:hint="eastAsia"/>
                <w:szCs w:val="18"/>
              </w:rPr>
            </w:pPr>
            <w:r w:rsidRPr="00F16A27">
              <w:rPr>
                <w:rFonts w:hAnsi="宋体" w:hint="eastAsia"/>
                <w:szCs w:val="18"/>
              </w:rPr>
              <w:t>安全操作规程编号；</w:t>
            </w:r>
          </w:p>
          <w:p w14:paraId="19F28DCB" w14:textId="77777777" w:rsidR="00F21820" w:rsidRPr="00F16A27" w:rsidRDefault="00000000">
            <w:pPr>
              <w:pStyle w:val="affffffffff"/>
              <w:rPr>
                <w:rFonts w:hAnsi="宋体" w:hint="eastAsia"/>
                <w:szCs w:val="18"/>
              </w:rPr>
            </w:pPr>
            <w:r w:rsidRPr="00F16A27">
              <w:rPr>
                <w:rFonts w:hAnsi="宋体" w:hint="eastAsia"/>
                <w:szCs w:val="18"/>
              </w:rPr>
              <w:t>编制人；</w:t>
            </w:r>
          </w:p>
          <w:p w14:paraId="093663FD" w14:textId="77777777" w:rsidR="00F21820" w:rsidRPr="00F16A27" w:rsidRDefault="00000000">
            <w:pPr>
              <w:pStyle w:val="affffffffff"/>
              <w:rPr>
                <w:rFonts w:hAnsi="宋体" w:hint="eastAsia"/>
                <w:szCs w:val="18"/>
              </w:rPr>
            </w:pPr>
            <w:r w:rsidRPr="00F16A27">
              <w:rPr>
                <w:rFonts w:hAnsi="宋体" w:hint="eastAsia"/>
                <w:szCs w:val="18"/>
              </w:rPr>
              <w:t>审核人；</w:t>
            </w:r>
          </w:p>
          <w:p w14:paraId="4157D776" w14:textId="77777777" w:rsidR="00F21820" w:rsidRPr="00F16A27" w:rsidRDefault="00000000">
            <w:pPr>
              <w:pStyle w:val="affffffffff"/>
              <w:rPr>
                <w:rFonts w:hAnsi="宋体" w:hint="eastAsia"/>
                <w:szCs w:val="18"/>
              </w:rPr>
            </w:pPr>
            <w:r w:rsidRPr="00F16A27">
              <w:rPr>
                <w:rFonts w:hAnsi="宋体" w:hint="eastAsia"/>
                <w:szCs w:val="18"/>
              </w:rPr>
              <w:t>批准人；</w:t>
            </w:r>
          </w:p>
          <w:p w14:paraId="61F1AC8C" w14:textId="77777777" w:rsidR="00F21820" w:rsidRPr="00F16A27" w:rsidRDefault="00000000">
            <w:pPr>
              <w:pStyle w:val="affffffffff"/>
              <w:rPr>
                <w:rFonts w:hAnsi="宋体" w:hint="eastAsia"/>
                <w:szCs w:val="18"/>
              </w:rPr>
            </w:pPr>
            <w:r w:rsidRPr="00F16A27">
              <w:rPr>
                <w:rFonts w:hAnsi="宋体" w:hint="eastAsia"/>
                <w:szCs w:val="18"/>
              </w:rPr>
              <w:t>发布日期；</w:t>
            </w:r>
          </w:p>
          <w:p w14:paraId="044375F6" w14:textId="77777777" w:rsidR="00F21820" w:rsidRPr="00F16A27" w:rsidRDefault="00000000">
            <w:pPr>
              <w:pStyle w:val="affffffffff"/>
              <w:rPr>
                <w:rFonts w:hAnsi="宋体" w:hint="eastAsia"/>
                <w:szCs w:val="18"/>
              </w:rPr>
            </w:pPr>
            <w:r w:rsidRPr="00F16A27">
              <w:rPr>
                <w:rFonts w:hAnsi="宋体" w:hint="eastAsia"/>
                <w:szCs w:val="18"/>
              </w:rPr>
              <w:t>生效日期</w:t>
            </w:r>
          </w:p>
        </w:tc>
        <w:tc>
          <w:tcPr>
            <w:tcW w:w="1555" w:type="dxa"/>
            <w:tcBorders>
              <w:left w:val="single" w:sz="8" w:space="0" w:color="auto"/>
            </w:tcBorders>
            <w:shd w:val="clear" w:color="auto" w:fill="auto"/>
            <w:vAlign w:val="center"/>
          </w:tcPr>
          <w:p w14:paraId="2B110C4D" w14:textId="77777777" w:rsidR="00F21820" w:rsidRPr="00F16A27" w:rsidRDefault="00000000">
            <w:pPr>
              <w:pStyle w:val="affffffffff"/>
              <w:rPr>
                <w:rFonts w:hAnsi="宋体" w:hint="eastAsia"/>
                <w:szCs w:val="18"/>
              </w:rPr>
            </w:pPr>
            <w:r w:rsidRPr="00F16A27">
              <w:rPr>
                <w:rFonts w:hAnsi="宋体" w:hint="eastAsia"/>
                <w:szCs w:val="18"/>
              </w:rPr>
              <w:t>宋体三号</w:t>
            </w:r>
          </w:p>
        </w:tc>
      </w:tr>
      <w:tr w:rsidR="00F21820" w14:paraId="26416A09" w14:textId="77777777" w:rsidTr="00F16A27">
        <w:trPr>
          <w:trHeight w:val="583"/>
          <w:jc w:val="center"/>
        </w:trPr>
        <w:tc>
          <w:tcPr>
            <w:tcW w:w="1860" w:type="dxa"/>
            <w:tcBorders>
              <w:right w:val="single" w:sz="8" w:space="0" w:color="auto"/>
            </w:tcBorders>
            <w:shd w:val="clear" w:color="auto" w:fill="auto"/>
            <w:vAlign w:val="center"/>
          </w:tcPr>
          <w:p w14:paraId="52835BAF" w14:textId="77777777" w:rsidR="00F21820" w:rsidRPr="00F16A27" w:rsidRDefault="00000000">
            <w:pPr>
              <w:pStyle w:val="affffffffff"/>
              <w:rPr>
                <w:rFonts w:hAnsi="宋体" w:hint="eastAsia"/>
                <w:szCs w:val="18"/>
              </w:rPr>
            </w:pPr>
            <w:r w:rsidRPr="00F16A27">
              <w:rPr>
                <w:rFonts w:hAnsi="宋体" w:hint="eastAsia"/>
                <w:szCs w:val="18"/>
              </w:rPr>
              <w:t>编审成员页</w:t>
            </w:r>
          </w:p>
        </w:tc>
        <w:tc>
          <w:tcPr>
            <w:tcW w:w="1556" w:type="dxa"/>
            <w:tcBorders>
              <w:left w:val="single" w:sz="8" w:space="0" w:color="auto"/>
              <w:right w:val="single" w:sz="8" w:space="0" w:color="auto"/>
            </w:tcBorders>
            <w:shd w:val="clear" w:color="auto" w:fill="auto"/>
            <w:vAlign w:val="center"/>
          </w:tcPr>
          <w:p w14:paraId="14613500" w14:textId="77777777" w:rsidR="00F21820" w:rsidRPr="00F16A27" w:rsidRDefault="00000000">
            <w:pPr>
              <w:pStyle w:val="affffffffff"/>
              <w:rPr>
                <w:rFonts w:hAnsi="宋体" w:hint="eastAsia"/>
                <w:szCs w:val="18"/>
              </w:rPr>
            </w:pPr>
            <w:r w:rsidRPr="00F16A27">
              <w:rPr>
                <w:rFonts w:hAnsi="宋体" w:hint="eastAsia"/>
                <w:szCs w:val="18"/>
              </w:rPr>
              <w:t>全部位置</w:t>
            </w:r>
          </w:p>
        </w:tc>
        <w:tc>
          <w:tcPr>
            <w:tcW w:w="1555" w:type="dxa"/>
            <w:tcBorders>
              <w:left w:val="single" w:sz="8" w:space="0" w:color="auto"/>
              <w:right w:val="single" w:sz="8" w:space="0" w:color="auto"/>
            </w:tcBorders>
            <w:shd w:val="clear" w:color="auto" w:fill="auto"/>
            <w:vAlign w:val="center"/>
          </w:tcPr>
          <w:p w14:paraId="703AEE1B" w14:textId="77777777" w:rsidR="00F21820" w:rsidRPr="00F16A27" w:rsidRDefault="00000000">
            <w:pPr>
              <w:pStyle w:val="affffffffff"/>
              <w:rPr>
                <w:rFonts w:hAnsi="宋体" w:hint="eastAsia"/>
                <w:szCs w:val="18"/>
              </w:rPr>
            </w:pPr>
            <w:r w:rsidRPr="00F16A27">
              <w:rPr>
                <w:rFonts w:hAnsi="宋体" w:hint="eastAsia"/>
                <w:szCs w:val="18"/>
              </w:rPr>
              <w:t>全部内容</w:t>
            </w:r>
          </w:p>
        </w:tc>
        <w:tc>
          <w:tcPr>
            <w:tcW w:w="1555" w:type="dxa"/>
            <w:tcBorders>
              <w:left w:val="single" w:sz="8" w:space="0" w:color="auto"/>
            </w:tcBorders>
            <w:shd w:val="clear" w:color="auto" w:fill="auto"/>
            <w:vAlign w:val="center"/>
          </w:tcPr>
          <w:p w14:paraId="1FCD68FD" w14:textId="77777777" w:rsidR="00F21820" w:rsidRPr="00F16A27" w:rsidRDefault="00000000">
            <w:pPr>
              <w:pStyle w:val="affffffffff"/>
              <w:rPr>
                <w:rFonts w:hAnsi="宋体" w:hint="eastAsia"/>
                <w:szCs w:val="18"/>
              </w:rPr>
            </w:pPr>
            <w:r w:rsidRPr="00F16A27">
              <w:rPr>
                <w:rFonts w:hAnsi="宋体" w:hint="eastAsia"/>
                <w:szCs w:val="18"/>
              </w:rPr>
              <w:t>黑体五号</w:t>
            </w:r>
          </w:p>
        </w:tc>
      </w:tr>
      <w:tr w:rsidR="00F21820" w14:paraId="06AAB717" w14:textId="77777777" w:rsidTr="00F16A27">
        <w:trPr>
          <w:trHeight w:val="583"/>
          <w:jc w:val="center"/>
        </w:trPr>
        <w:tc>
          <w:tcPr>
            <w:tcW w:w="1860" w:type="dxa"/>
            <w:vMerge w:val="restart"/>
            <w:tcBorders>
              <w:right w:val="single" w:sz="8" w:space="0" w:color="auto"/>
            </w:tcBorders>
            <w:shd w:val="clear" w:color="auto" w:fill="auto"/>
            <w:vAlign w:val="center"/>
          </w:tcPr>
          <w:p w14:paraId="58630BE9" w14:textId="77777777" w:rsidR="00F21820" w:rsidRPr="00F16A27" w:rsidRDefault="00000000">
            <w:pPr>
              <w:pStyle w:val="affffffffff"/>
              <w:rPr>
                <w:rFonts w:hAnsi="宋体" w:hint="eastAsia"/>
                <w:szCs w:val="18"/>
              </w:rPr>
            </w:pPr>
            <w:r w:rsidRPr="00F16A27">
              <w:rPr>
                <w:rFonts w:hAnsi="宋体" w:hint="eastAsia"/>
                <w:szCs w:val="18"/>
              </w:rPr>
              <w:t>修正页</w:t>
            </w:r>
          </w:p>
        </w:tc>
        <w:tc>
          <w:tcPr>
            <w:tcW w:w="1556" w:type="dxa"/>
            <w:tcBorders>
              <w:left w:val="single" w:sz="8" w:space="0" w:color="auto"/>
              <w:right w:val="single" w:sz="8" w:space="0" w:color="auto"/>
            </w:tcBorders>
            <w:shd w:val="clear" w:color="auto" w:fill="auto"/>
            <w:vAlign w:val="center"/>
          </w:tcPr>
          <w:p w14:paraId="6ACCD8FC" w14:textId="77777777" w:rsidR="00F21820" w:rsidRPr="00F16A27" w:rsidRDefault="00000000">
            <w:pPr>
              <w:pStyle w:val="affffffffff"/>
              <w:rPr>
                <w:rFonts w:hAnsi="宋体" w:hint="eastAsia"/>
                <w:szCs w:val="18"/>
              </w:rPr>
            </w:pPr>
            <w:r w:rsidRPr="00F16A27">
              <w:rPr>
                <w:rFonts w:hAnsi="宋体" w:hint="eastAsia"/>
                <w:szCs w:val="18"/>
              </w:rPr>
              <w:t>第一行</w:t>
            </w:r>
          </w:p>
        </w:tc>
        <w:tc>
          <w:tcPr>
            <w:tcW w:w="1555" w:type="dxa"/>
            <w:tcBorders>
              <w:left w:val="single" w:sz="8" w:space="0" w:color="auto"/>
              <w:right w:val="single" w:sz="8" w:space="0" w:color="auto"/>
            </w:tcBorders>
            <w:shd w:val="clear" w:color="auto" w:fill="auto"/>
            <w:vAlign w:val="center"/>
          </w:tcPr>
          <w:p w14:paraId="4FAD389A" w14:textId="77777777" w:rsidR="00F21820" w:rsidRPr="00F16A27" w:rsidRDefault="00000000">
            <w:pPr>
              <w:pStyle w:val="affffffffff"/>
              <w:rPr>
                <w:rFonts w:hAnsi="宋体" w:hint="eastAsia"/>
                <w:szCs w:val="18"/>
              </w:rPr>
            </w:pPr>
            <w:r w:rsidRPr="00F16A27">
              <w:rPr>
                <w:rFonts w:hAnsi="宋体" w:hint="eastAsia"/>
                <w:szCs w:val="18"/>
              </w:rPr>
              <w:t>XX岗位安全操作规程</w:t>
            </w:r>
          </w:p>
        </w:tc>
        <w:tc>
          <w:tcPr>
            <w:tcW w:w="1555" w:type="dxa"/>
            <w:tcBorders>
              <w:left w:val="single" w:sz="8" w:space="0" w:color="auto"/>
            </w:tcBorders>
            <w:shd w:val="clear" w:color="auto" w:fill="auto"/>
            <w:vAlign w:val="center"/>
          </w:tcPr>
          <w:p w14:paraId="43614BEE" w14:textId="77777777" w:rsidR="00F21820" w:rsidRPr="00F16A27" w:rsidRDefault="00000000">
            <w:pPr>
              <w:pStyle w:val="affffffffff"/>
              <w:rPr>
                <w:rFonts w:hAnsi="宋体" w:hint="eastAsia"/>
                <w:szCs w:val="18"/>
              </w:rPr>
            </w:pPr>
            <w:r w:rsidRPr="00F16A27">
              <w:rPr>
                <w:rFonts w:hAnsi="宋体" w:hint="eastAsia"/>
                <w:szCs w:val="18"/>
              </w:rPr>
              <w:t>宋体小二</w:t>
            </w:r>
          </w:p>
        </w:tc>
      </w:tr>
      <w:tr w:rsidR="00F21820" w14:paraId="5482D060" w14:textId="77777777" w:rsidTr="00F16A27">
        <w:trPr>
          <w:trHeight w:val="583"/>
          <w:jc w:val="center"/>
        </w:trPr>
        <w:tc>
          <w:tcPr>
            <w:tcW w:w="1860" w:type="dxa"/>
            <w:vMerge/>
            <w:tcBorders>
              <w:bottom w:val="single" w:sz="8" w:space="0" w:color="auto"/>
              <w:right w:val="single" w:sz="8" w:space="0" w:color="auto"/>
            </w:tcBorders>
            <w:shd w:val="clear" w:color="auto" w:fill="auto"/>
            <w:vAlign w:val="center"/>
          </w:tcPr>
          <w:p w14:paraId="1D866978" w14:textId="77777777" w:rsidR="00F21820" w:rsidRPr="00F16A27" w:rsidRDefault="00F21820">
            <w:pPr>
              <w:pStyle w:val="affffffffff"/>
              <w:rPr>
                <w:rFonts w:hAnsi="宋体" w:hint="eastAsia"/>
                <w:szCs w:val="18"/>
              </w:rPr>
            </w:pPr>
          </w:p>
        </w:tc>
        <w:tc>
          <w:tcPr>
            <w:tcW w:w="1556" w:type="dxa"/>
            <w:tcBorders>
              <w:left w:val="single" w:sz="8" w:space="0" w:color="auto"/>
              <w:bottom w:val="single" w:sz="8" w:space="0" w:color="auto"/>
              <w:right w:val="single" w:sz="8" w:space="0" w:color="auto"/>
            </w:tcBorders>
            <w:shd w:val="clear" w:color="auto" w:fill="auto"/>
            <w:vAlign w:val="center"/>
          </w:tcPr>
          <w:p w14:paraId="4888DA23" w14:textId="77777777" w:rsidR="00F21820" w:rsidRPr="00F16A27" w:rsidRDefault="00000000">
            <w:pPr>
              <w:pStyle w:val="affffffffff"/>
              <w:rPr>
                <w:rFonts w:hAnsi="宋体" w:hint="eastAsia"/>
                <w:szCs w:val="18"/>
              </w:rPr>
            </w:pPr>
            <w:r w:rsidRPr="00F16A27">
              <w:rPr>
                <w:rFonts w:hAnsi="宋体" w:hint="eastAsia"/>
                <w:szCs w:val="18"/>
              </w:rPr>
              <w:t>第二行至结束</w:t>
            </w:r>
          </w:p>
        </w:tc>
        <w:tc>
          <w:tcPr>
            <w:tcW w:w="1555" w:type="dxa"/>
            <w:tcBorders>
              <w:left w:val="single" w:sz="8" w:space="0" w:color="auto"/>
              <w:bottom w:val="single" w:sz="8" w:space="0" w:color="auto"/>
              <w:right w:val="single" w:sz="8" w:space="0" w:color="auto"/>
            </w:tcBorders>
            <w:shd w:val="clear" w:color="auto" w:fill="auto"/>
            <w:vAlign w:val="center"/>
          </w:tcPr>
          <w:p w14:paraId="45255DBC" w14:textId="77777777" w:rsidR="00F21820" w:rsidRPr="00F16A27" w:rsidRDefault="00000000">
            <w:pPr>
              <w:pStyle w:val="affffffffff"/>
              <w:rPr>
                <w:rFonts w:hAnsi="宋体" w:hint="eastAsia"/>
                <w:szCs w:val="18"/>
              </w:rPr>
            </w:pPr>
            <w:r w:rsidRPr="00F16A27">
              <w:rPr>
                <w:rFonts w:hAnsi="宋体" w:hint="eastAsia"/>
                <w:szCs w:val="18"/>
              </w:rPr>
              <w:t>全部内容</w:t>
            </w:r>
          </w:p>
        </w:tc>
        <w:tc>
          <w:tcPr>
            <w:tcW w:w="1555" w:type="dxa"/>
            <w:tcBorders>
              <w:left w:val="single" w:sz="8" w:space="0" w:color="auto"/>
              <w:bottom w:val="single" w:sz="8" w:space="0" w:color="auto"/>
            </w:tcBorders>
            <w:shd w:val="clear" w:color="auto" w:fill="auto"/>
            <w:vAlign w:val="center"/>
          </w:tcPr>
          <w:p w14:paraId="4589DA26" w14:textId="77777777" w:rsidR="00F21820" w:rsidRPr="00F16A27" w:rsidRDefault="00000000">
            <w:pPr>
              <w:pStyle w:val="affffffffff"/>
              <w:rPr>
                <w:rFonts w:hAnsi="宋体" w:hint="eastAsia"/>
                <w:szCs w:val="18"/>
              </w:rPr>
            </w:pPr>
            <w:r w:rsidRPr="00F16A27">
              <w:rPr>
                <w:rFonts w:hAnsi="宋体" w:hint="eastAsia"/>
                <w:szCs w:val="18"/>
              </w:rPr>
              <w:t>宋体四号</w:t>
            </w:r>
          </w:p>
        </w:tc>
      </w:tr>
    </w:tbl>
    <w:p w14:paraId="70DFD355" w14:textId="77777777" w:rsidR="00F21820" w:rsidRDefault="00000000">
      <w:pPr>
        <w:pStyle w:val="afffffb"/>
        <w:ind w:firstLineChars="0" w:firstLine="0"/>
      </w:pPr>
      <w:r>
        <w:br w:type="page"/>
      </w:r>
    </w:p>
    <w:p w14:paraId="4B038422" w14:textId="77777777" w:rsidR="00F21820" w:rsidRDefault="00000000">
      <w:pPr>
        <w:pStyle w:val="aff3"/>
        <w:spacing w:before="78" w:after="156"/>
      </w:pPr>
      <w:r>
        <w:lastRenderedPageBreak/>
        <w:br/>
      </w:r>
      <w:bookmarkStart w:id="83" w:name="_Toc175127746"/>
      <w:bookmarkStart w:id="84" w:name="_Toc175210362"/>
      <w:r>
        <w:rPr>
          <w:rFonts w:hint="eastAsia"/>
        </w:rPr>
        <w:t>（资料性）</w:t>
      </w:r>
      <w:r>
        <w:br/>
      </w:r>
      <w:r>
        <w:rPr>
          <w:rFonts w:hint="eastAsia"/>
        </w:rPr>
        <w:t>安全操作规程正文示例</w:t>
      </w:r>
      <w:bookmarkEnd w:id="83"/>
      <w:bookmarkEnd w:id="84"/>
    </w:p>
    <w:p w14:paraId="0F940BBB" w14:textId="44B1292A" w:rsidR="00F21820" w:rsidRDefault="00000000">
      <w:pPr>
        <w:pStyle w:val="aff4"/>
        <w:spacing w:before="156" w:after="156"/>
      </w:pPr>
      <w:bookmarkStart w:id="85" w:name="_Toc175127747"/>
      <w:bookmarkStart w:id="86" w:name="_Toc173857896"/>
      <w:r>
        <w:rPr>
          <w:rFonts w:hint="eastAsia"/>
        </w:rPr>
        <w:t>化学品仓库库管员岗位安全操作规程</w:t>
      </w:r>
      <w:bookmarkEnd w:id="85"/>
      <w:r w:rsidR="004E6CCA">
        <w:rPr>
          <w:rFonts w:hint="eastAsia"/>
        </w:rPr>
        <w:t>示例见图B.1。</w:t>
      </w:r>
    </w:p>
    <w:tbl>
      <w:tblPr>
        <w:tblStyle w:val="affffc"/>
        <w:tblW w:w="0" w:type="auto"/>
        <w:tblLook w:val="04A0" w:firstRow="1" w:lastRow="0" w:firstColumn="1" w:lastColumn="0" w:noHBand="0" w:noVBand="1"/>
      </w:tblPr>
      <w:tblGrid>
        <w:gridCol w:w="9344"/>
      </w:tblGrid>
      <w:tr w:rsidR="007F654D" w14:paraId="2C8C2572" w14:textId="77777777" w:rsidTr="003F6D69">
        <w:trPr>
          <w:trHeight w:val="10742"/>
        </w:trPr>
        <w:tc>
          <w:tcPr>
            <w:tcW w:w="9344" w:type="dxa"/>
          </w:tcPr>
          <w:p w14:paraId="2098C405" w14:textId="77777777" w:rsidR="007F654D" w:rsidRDefault="007F654D" w:rsidP="007F654D">
            <w:pPr>
              <w:pStyle w:val="afffffb"/>
              <w:ind w:firstLineChars="0" w:firstLine="0"/>
              <w:rPr>
                <w:rFonts w:hAnsi="宋体" w:hint="eastAsia"/>
                <w:b/>
                <w:bCs/>
              </w:rPr>
            </w:pPr>
            <w:r>
              <w:rPr>
                <w:rFonts w:hAnsi="宋体" w:hint="eastAsia"/>
                <w:b/>
                <w:bCs/>
              </w:rPr>
              <w:t>1.适用范围</w:t>
            </w:r>
          </w:p>
          <w:p w14:paraId="1FA4A68C" w14:textId="77777777" w:rsidR="007F654D" w:rsidRDefault="007F654D" w:rsidP="007F654D">
            <w:pPr>
              <w:pStyle w:val="afffffffff7"/>
              <w:numPr>
                <w:ilvl w:val="0"/>
                <w:numId w:val="0"/>
              </w:numPr>
              <w:spacing w:line="273" w:lineRule="auto"/>
              <w:ind w:left="426"/>
              <w:rPr>
                <w:rFonts w:hAnsi="宋体" w:hint="eastAsia"/>
                <w:bCs/>
              </w:rPr>
            </w:pPr>
            <w:r>
              <w:rPr>
                <w:rFonts w:hAnsi="宋体" w:hint="eastAsia"/>
                <w:bCs/>
              </w:rPr>
              <w:t>本规程适用于危险化学品库管员入库、库存、转移、出库作业时使用。</w:t>
            </w:r>
          </w:p>
          <w:p w14:paraId="0A95FB37" w14:textId="77777777" w:rsidR="007F654D" w:rsidRDefault="007F654D" w:rsidP="007F654D">
            <w:pPr>
              <w:pStyle w:val="afffffb"/>
              <w:ind w:firstLineChars="0" w:firstLine="0"/>
              <w:rPr>
                <w:rFonts w:hAnsi="宋体" w:hint="eastAsia"/>
                <w:b/>
                <w:bCs/>
              </w:rPr>
            </w:pPr>
            <w:r>
              <w:rPr>
                <w:rFonts w:hAnsi="宋体" w:hint="eastAsia"/>
                <w:b/>
                <w:bCs/>
              </w:rPr>
              <w:t>2.安全操作要求</w:t>
            </w:r>
          </w:p>
          <w:p w14:paraId="36D322DB" w14:textId="77777777" w:rsidR="007F654D" w:rsidRDefault="007F654D" w:rsidP="007F654D">
            <w:pPr>
              <w:pStyle w:val="afffffb"/>
              <w:ind w:firstLineChars="0" w:firstLine="0"/>
              <w:rPr>
                <w:rFonts w:hAnsi="宋体" w:hint="eastAsia"/>
              </w:rPr>
            </w:pPr>
            <w:r>
              <w:rPr>
                <w:rFonts w:hAnsi="宋体" w:hint="eastAsia"/>
                <w:b/>
                <w:bCs/>
              </w:rPr>
              <w:t>2.1 入库操作：</w:t>
            </w:r>
          </w:p>
          <w:p w14:paraId="5CECF609" w14:textId="77777777" w:rsidR="007F654D" w:rsidRDefault="007F654D" w:rsidP="007F654D">
            <w:pPr>
              <w:pStyle w:val="afffffb"/>
              <w:numPr>
                <w:ilvl w:val="0"/>
                <w:numId w:val="37"/>
              </w:numPr>
              <w:ind w:left="0" w:firstLine="420"/>
              <w:rPr>
                <w:rFonts w:hAnsi="宋体" w:hint="eastAsia"/>
              </w:rPr>
            </w:pPr>
            <w:r>
              <w:rPr>
                <w:rFonts w:hAnsi="宋体"/>
              </w:rPr>
              <w:t>入库前应做好储存位置、搬运工具、加固材料、防护装备、交接清单的准备；</w:t>
            </w:r>
          </w:p>
          <w:p w14:paraId="09A7A63E" w14:textId="77777777" w:rsidR="007F654D" w:rsidRDefault="007F654D" w:rsidP="007F654D">
            <w:pPr>
              <w:pStyle w:val="afffffb"/>
              <w:numPr>
                <w:ilvl w:val="0"/>
                <w:numId w:val="37"/>
              </w:numPr>
              <w:ind w:left="0" w:firstLine="420"/>
              <w:rPr>
                <w:rFonts w:hAnsi="宋体" w:hint="eastAsia"/>
              </w:rPr>
            </w:pPr>
            <w:r>
              <w:rPr>
                <w:rFonts w:hAnsi="宋体"/>
              </w:rPr>
              <w:t>……。</w:t>
            </w:r>
          </w:p>
          <w:p w14:paraId="7FA14C5F" w14:textId="77777777" w:rsidR="007F654D" w:rsidRDefault="007F654D" w:rsidP="007F654D">
            <w:pPr>
              <w:pStyle w:val="afffffb"/>
              <w:ind w:firstLineChars="0" w:firstLine="0"/>
              <w:rPr>
                <w:rFonts w:hAnsi="宋体" w:hint="eastAsia"/>
                <w:b/>
                <w:bCs/>
              </w:rPr>
            </w:pPr>
            <w:r>
              <w:rPr>
                <w:rFonts w:hAnsi="宋体" w:hint="eastAsia"/>
                <w:b/>
                <w:bCs/>
              </w:rPr>
              <w:t>2.2 在库管理：</w:t>
            </w:r>
          </w:p>
          <w:p w14:paraId="69FBCD06" w14:textId="77777777" w:rsidR="007F654D" w:rsidRDefault="007F654D" w:rsidP="007F654D">
            <w:pPr>
              <w:pStyle w:val="afffffb"/>
              <w:numPr>
                <w:ilvl w:val="0"/>
                <w:numId w:val="38"/>
              </w:numPr>
              <w:ind w:left="0" w:firstLine="420"/>
              <w:rPr>
                <w:rFonts w:hAnsi="宋体" w:hint="eastAsia"/>
              </w:rPr>
            </w:pPr>
            <w:r>
              <w:rPr>
                <w:rFonts w:hAnsi="宋体"/>
              </w:rPr>
              <w:t>应定期进行盘点，并记录。发现账货不符，应及时进行处理。</w:t>
            </w:r>
          </w:p>
          <w:p w14:paraId="7BF54A66" w14:textId="77777777" w:rsidR="007F654D" w:rsidRDefault="007F654D" w:rsidP="007F654D">
            <w:pPr>
              <w:pStyle w:val="afffffb"/>
              <w:numPr>
                <w:ilvl w:val="0"/>
                <w:numId w:val="38"/>
              </w:numPr>
              <w:ind w:left="0" w:firstLine="420"/>
              <w:rPr>
                <w:rFonts w:hAnsi="宋体" w:hint="eastAsia"/>
              </w:rPr>
            </w:pPr>
            <w:r>
              <w:rPr>
                <w:rFonts w:hAnsi="宋体"/>
              </w:rPr>
              <w:t>……。</w:t>
            </w:r>
          </w:p>
          <w:p w14:paraId="0C34287D" w14:textId="77777777" w:rsidR="007F654D" w:rsidRDefault="007F654D" w:rsidP="007F654D">
            <w:pPr>
              <w:pStyle w:val="afffffb"/>
              <w:ind w:firstLineChars="0" w:firstLine="0"/>
              <w:rPr>
                <w:rFonts w:hAnsi="宋体" w:hint="eastAsia"/>
              </w:rPr>
            </w:pPr>
            <w:r>
              <w:rPr>
                <w:rFonts w:hAnsi="宋体" w:hint="eastAsia"/>
                <w:b/>
                <w:bCs/>
              </w:rPr>
              <w:t>2.3 出库作业：</w:t>
            </w:r>
          </w:p>
          <w:p w14:paraId="4801F995" w14:textId="77777777" w:rsidR="007F654D" w:rsidRDefault="007F654D" w:rsidP="007F654D">
            <w:pPr>
              <w:pStyle w:val="afffffb"/>
              <w:numPr>
                <w:ilvl w:val="0"/>
                <w:numId w:val="39"/>
              </w:numPr>
              <w:ind w:left="0" w:firstLine="420"/>
              <w:rPr>
                <w:rFonts w:hAnsi="宋体" w:hint="eastAsia"/>
              </w:rPr>
            </w:pPr>
            <w:r>
              <w:rPr>
                <w:rFonts w:hAnsi="宋体"/>
              </w:rPr>
              <w:t>应在出库作业前，进行账货核对。</w:t>
            </w:r>
          </w:p>
          <w:p w14:paraId="0ED0AF7C" w14:textId="77777777" w:rsidR="007F654D" w:rsidRDefault="007F654D" w:rsidP="007F654D">
            <w:pPr>
              <w:pStyle w:val="afffffb"/>
              <w:numPr>
                <w:ilvl w:val="0"/>
                <w:numId w:val="39"/>
              </w:numPr>
              <w:ind w:left="0" w:firstLine="420"/>
              <w:rPr>
                <w:rFonts w:hAnsi="宋体" w:hint="eastAsia"/>
                <w:b/>
                <w:bCs/>
              </w:rPr>
            </w:pPr>
            <w:r>
              <w:rPr>
                <w:rFonts w:hAnsi="宋体"/>
              </w:rPr>
              <w:t>……</w:t>
            </w:r>
          </w:p>
          <w:p w14:paraId="76E8E02A" w14:textId="77777777" w:rsidR="007F654D" w:rsidRDefault="007F654D" w:rsidP="007F654D">
            <w:pPr>
              <w:pStyle w:val="afffffb"/>
              <w:ind w:firstLineChars="0" w:firstLine="0"/>
              <w:rPr>
                <w:rFonts w:hAnsi="宋体" w:hint="eastAsia"/>
                <w:b/>
                <w:bCs/>
              </w:rPr>
            </w:pPr>
            <w:r>
              <w:rPr>
                <w:rFonts w:hAnsi="宋体"/>
                <w:b/>
                <w:bCs/>
              </w:rPr>
              <w:t>2.4 操作程序：</w:t>
            </w:r>
          </w:p>
          <w:p w14:paraId="5EECAD55" w14:textId="77777777" w:rsidR="007F654D" w:rsidRDefault="007F654D" w:rsidP="007F654D">
            <w:pPr>
              <w:pStyle w:val="afffffb"/>
              <w:ind w:firstLineChars="0"/>
              <w:rPr>
                <w:rFonts w:hAnsi="宋体" w:hint="eastAsia"/>
              </w:rPr>
            </w:pPr>
            <w:r>
              <w:rPr>
                <w:rFonts w:hAnsi="宋体"/>
              </w:rPr>
              <w:t>2.4.1</w:t>
            </w:r>
            <w:r>
              <w:rPr>
                <w:rFonts w:hAnsi="宋体" w:hint="eastAsia"/>
              </w:rPr>
              <w:t xml:space="preserve"> </w:t>
            </w:r>
            <w:r>
              <w:rPr>
                <w:rFonts w:hAnsi="宋体"/>
              </w:rPr>
              <w:t>入库操作</w:t>
            </w:r>
          </w:p>
          <w:p w14:paraId="38C27C4F" w14:textId="77777777" w:rsidR="007F654D" w:rsidRDefault="007F654D" w:rsidP="007F654D">
            <w:pPr>
              <w:pStyle w:val="afffffb"/>
              <w:numPr>
                <w:ilvl w:val="0"/>
                <w:numId w:val="40"/>
              </w:numPr>
              <w:ind w:firstLineChars="0"/>
              <w:rPr>
                <w:rFonts w:hAnsi="宋体" w:hint="eastAsia"/>
              </w:rPr>
            </w:pPr>
            <w:r>
              <w:rPr>
                <w:rFonts w:hAnsi="宋体"/>
              </w:rPr>
              <w:t>对危险品进行接货验收时，工作人员应仔细核对货物的清单、物品包装、标识等信息，确保与购货合同一致；</w:t>
            </w:r>
          </w:p>
          <w:p w14:paraId="1827A1CB" w14:textId="77777777" w:rsidR="007F654D" w:rsidRDefault="007F654D" w:rsidP="007F654D">
            <w:pPr>
              <w:pStyle w:val="afffffb"/>
              <w:numPr>
                <w:ilvl w:val="0"/>
                <w:numId w:val="40"/>
              </w:numPr>
              <w:ind w:firstLineChars="0"/>
              <w:rPr>
                <w:rFonts w:hAnsi="宋体" w:hint="eastAsia"/>
              </w:rPr>
            </w:pPr>
            <w:r>
              <w:rPr>
                <w:rFonts w:hAnsi="宋体"/>
              </w:rPr>
              <w:t>……</w:t>
            </w:r>
          </w:p>
          <w:p w14:paraId="437699F9" w14:textId="77777777" w:rsidR="007F654D" w:rsidRDefault="007F654D" w:rsidP="007F654D">
            <w:pPr>
              <w:pStyle w:val="afffffb"/>
              <w:ind w:firstLineChars="0"/>
              <w:rPr>
                <w:rFonts w:hAnsi="宋体" w:hint="eastAsia"/>
              </w:rPr>
            </w:pPr>
            <w:r>
              <w:rPr>
                <w:rFonts w:hAnsi="宋体"/>
              </w:rPr>
              <w:t>2.4.2</w:t>
            </w:r>
            <w:r>
              <w:rPr>
                <w:rFonts w:hAnsi="宋体" w:hint="eastAsia"/>
              </w:rPr>
              <w:t xml:space="preserve"> </w:t>
            </w:r>
            <w:r>
              <w:rPr>
                <w:rFonts w:hAnsi="宋体"/>
              </w:rPr>
              <w:t>储存操作</w:t>
            </w:r>
          </w:p>
          <w:p w14:paraId="37FDCC42" w14:textId="77777777" w:rsidR="007F654D" w:rsidRDefault="007F654D" w:rsidP="007F654D">
            <w:pPr>
              <w:pStyle w:val="afffffb"/>
              <w:numPr>
                <w:ilvl w:val="0"/>
                <w:numId w:val="41"/>
              </w:numPr>
              <w:ind w:firstLineChars="0"/>
              <w:rPr>
                <w:rFonts w:hAnsi="宋体" w:hint="eastAsia"/>
              </w:rPr>
            </w:pPr>
            <w:r>
              <w:rPr>
                <w:rFonts w:hAnsi="宋体"/>
              </w:rPr>
              <w:t>每一批次的危险品都应登记记录，包括货物名称、数量、厂家、生产日期等信息，以便跟踪追溯和管理；</w:t>
            </w:r>
          </w:p>
          <w:p w14:paraId="1E91E1E9" w14:textId="77777777" w:rsidR="007F654D" w:rsidRDefault="007F654D" w:rsidP="007F654D">
            <w:pPr>
              <w:pStyle w:val="afffffb"/>
              <w:numPr>
                <w:ilvl w:val="0"/>
                <w:numId w:val="41"/>
              </w:numPr>
              <w:ind w:firstLineChars="0"/>
              <w:rPr>
                <w:rFonts w:hAnsi="宋体" w:hint="eastAsia"/>
              </w:rPr>
            </w:pPr>
            <w:r>
              <w:rPr>
                <w:rFonts w:hAnsi="宋体"/>
              </w:rPr>
              <w:t>……</w:t>
            </w:r>
          </w:p>
          <w:p w14:paraId="5D946AA1" w14:textId="77777777" w:rsidR="007F654D" w:rsidRDefault="007F654D" w:rsidP="007F654D">
            <w:pPr>
              <w:pStyle w:val="afffffb"/>
              <w:ind w:firstLineChars="0"/>
              <w:rPr>
                <w:rFonts w:hAnsi="宋体" w:hint="eastAsia"/>
              </w:rPr>
            </w:pPr>
            <w:r>
              <w:rPr>
                <w:rFonts w:hAnsi="宋体"/>
              </w:rPr>
              <w:t>2.4.3</w:t>
            </w:r>
            <w:r>
              <w:rPr>
                <w:rFonts w:hAnsi="宋体" w:hint="eastAsia"/>
              </w:rPr>
              <w:t xml:space="preserve"> </w:t>
            </w:r>
            <w:r>
              <w:rPr>
                <w:rFonts w:hAnsi="宋体"/>
              </w:rPr>
              <w:t>出库操作</w:t>
            </w:r>
          </w:p>
          <w:p w14:paraId="21CB8B2A" w14:textId="77777777" w:rsidR="007F654D" w:rsidRDefault="007F654D" w:rsidP="007F654D">
            <w:pPr>
              <w:pStyle w:val="afffffb"/>
              <w:numPr>
                <w:ilvl w:val="0"/>
                <w:numId w:val="42"/>
              </w:numPr>
              <w:ind w:firstLineChars="0"/>
              <w:rPr>
                <w:rFonts w:hAnsi="宋体" w:hint="eastAsia"/>
              </w:rPr>
            </w:pPr>
            <w:r>
              <w:rPr>
                <w:rFonts w:hAnsi="宋体"/>
              </w:rPr>
              <w:t>员工需要向仓库管理员说明危险品领用原因、数量、用途等相关信息，并经仓库管理员同意后才能出库；</w:t>
            </w:r>
          </w:p>
          <w:p w14:paraId="18A69A95" w14:textId="77777777" w:rsidR="007F654D" w:rsidRDefault="007F654D" w:rsidP="007F654D">
            <w:pPr>
              <w:pStyle w:val="afffffb"/>
              <w:numPr>
                <w:ilvl w:val="0"/>
                <w:numId w:val="42"/>
              </w:numPr>
              <w:ind w:firstLineChars="0"/>
              <w:rPr>
                <w:rFonts w:hAnsi="宋体" w:hint="eastAsia"/>
              </w:rPr>
            </w:pPr>
            <w:r>
              <w:rPr>
                <w:rFonts w:hAnsi="宋体"/>
              </w:rPr>
              <w:t>……</w:t>
            </w:r>
          </w:p>
          <w:p w14:paraId="4A85152E" w14:textId="77777777" w:rsidR="007F654D" w:rsidRDefault="007F654D" w:rsidP="007F654D">
            <w:pPr>
              <w:pStyle w:val="afffffb"/>
              <w:ind w:firstLineChars="0" w:firstLine="0"/>
              <w:rPr>
                <w:rFonts w:hAnsi="宋体" w:hint="eastAsia"/>
                <w:b/>
                <w:bCs/>
              </w:rPr>
            </w:pPr>
            <w:r>
              <w:rPr>
                <w:rFonts w:hAnsi="宋体" w:hint="eastAsia"/>
                <w:b/>
                <w:bCs/>
              </w:rPr>
              <w:t>3.作业环境要求</w:t>
            </w:r>
          </w:p>
          <w:p w14:paraId="6E8A5163" w14:textId="77777777" w:rsidR="007F654D" w:rsidRDefault="007F654D" w:rsidP="007F654D">
            <w:pPr>
              <w:pStyle w:val="affffffffff0"/>
              <w:rPr>
                <w:rFonts w:hAnsi="宋体" w:hint="eastAsia"/>
                <w:sz w:val="21"/>
              </w:rPr>
            </w:pPr>
            <w:r>
              <w:rPr>
                <w:rFonts w:hAnsi="宋体" w:hint="eastAsia"/>
                <w:sz w:val="21"/>
              </w:rPr>
              <w:t>本岗位操作涉及易燃易爆、有毒有害作业、</w:t>
            </w:r>
            <w:r>
              <w:rPr>
                <w:rFonts w:hAnsi="宋体"/>
                <w:sz w:val="21"/>
              </w:rPr>
              <w:t>……</w:t>
            </w:r>
            <w:r>
              <w:rPr>
                <w:rFonts w:hAnsi="宋体" w:hint="eastAsia"/>
                <w:sz w:val="21"/>
              </w:rPr>
              <w:t>环境。</w:t>
            </w:r>
          </w:p>
          <w:p w14:paraId="4A08934E" w14:textId="77777777" w:rsidR="007F654D" w:rsidRDefault="007F654D" w:rsidP="007F654D">
            <w:pPr>
              <w:pStyle w:val="afffffb"/>
              <w:ind w:firstLineChars="0" w:firstLine="0"/>
              <w:rPr>
                <w:rFonts w:hAnsi="宋体" w:hint="eastAsia"/>
                <w:b/>
                <w:bCs/>
              </w:rPr>
            </w:pPr>
            <w:r>
              <w:rPr>
                <w:rFonts w:hAnsi="宋体" w:hint="eastAsia"/>
                <w:b/>
                <w:bCs/>
              </w:rPr>
              <w:t>4.岗位存在的危险有害因素</w:t>
            </w:r>
          </w:p>
          <w:p w14:paraId="4607E6D6" w14:textId="77777777" w:rsidR="007F654D" w:rsidRDefault="007F654D" w:rsidP="007F654D">
            <w:pPr>
              <w:pStyle w:val="aff2"/>
              <w:numPr>
                <w:ilvl w:val="0"/>
                <w:numId w:val="0"/>
              </w:numPr>
              <w:spacing w:before="156" w:after="156"/>
              <w:rPr>
                <w:rFonts w:ascii="宋体" w:eastAsia="宋体" w:hAnsi="宋体" w:hint="eastAsia"/>
              </w:rPr>
            </w:pPr>
            <w:r>
              <w:rPr>
                <w:rFonts w:ascii="宋体" w:eastAsia="宋体" w:hAnsi="宋体" w:hint="eastAsia"/>
              </w:rPr>
              <w:t>库管员岗位危险有害因素</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tblGrid>
            <w:tr w:rsidR="007F654D" w14:paraId="45BF9053" w14:textId="77777777" w:rsidTr="009051FD">
              <w:trPr>
                <w:tblHeader/>
                <w:jc w:val="center"/>
              </w:trPr>
              <w:tc>
                <w:tcPr>
                  <w:tcW w:w="1556" w:type="dxa"/>
                  <w:tcBorders>
                    <w:top w:val="single" w:sz="8" w:space="0" w:color="auto"/>
                    <w:bottom w:val="single" w:sz="8" w:space="0" w:color="auto"/>
                  </w:tcBorders>
                  <w:shd w:val="clear" w:color="auto" w:fill="auto"/>
                  <w:vAlign w:val="center"/>
                </w:tcPr>
                <w:p w14:paraId="382F6EDE" w14:textId="77777777" w:rsidR="007F654D" w:rsidRDefault="007F654D" w:rsidP="007F654D">
                  <w:pPr>
                    <w:pStyle w:val="affffffffff"/>
                    <w:rPr>
                      <w:rFonts w:hAnsi="宋体" w:hint="eastAsia"/>
                      <w:b/>
                      <w:bCs/>
                    </w:rPr>
                  </w:pPr>
                  <w:r>
                    <w:rPr>
                      <w:rFonts w:hAnsi="宋体" w:hint="eastAsia"/>
                      <w:b/>
                      <w:bCs/>
                    </w:rPr>
                    <w:t>作业活动</w:t>
                  </w:r>
                </w:p>
              </w:tc>
              <w:tc>
                <w:tcPr>
                  <w:tcW w:w="1556" w:type="dxa"/>
                  <w:tcBorders>
                    <w:top w:val="single" w:sz="8" w:space="0" w:color="auto"/>
                    <w:bottom w:val="single" w:sz="8" w:space="0" w:color="auto"/>
                  </w:tcBorders>
                  <w:shd w:val="clear" w:color="auto" w:fill="auto"/>
                  <w:vAlign w:val="center"/>
                </w:tcPr>
                <w:p w14:paraId="0EBD0D4C" w14:textId="77777777" w:rsidR="007F654D" w:rsidRDefault="007F654D" w:rsidP="007F654D">
                  <w:pPr>
                    <w:pStyle w:val="affffffffff"/>
                    <w:rPr>
                      <w:rFonts w:hAnsi="宋体" w:hint="eastAsia"/>
                      <w:b/>
                      <w:bCs/>
                    </w:rPr>
                  </w:pPr>
                  <w:r>
                    <w:rPr>
                      <w:rFonts w:hAnsi="宋体" w:hint="eastAsia"/>
                      <w:b/>
                      <w:bCs/>
                    </w:rPr>
                    <w:t>主要危险有害因素</w:t>
                  </w:r>
                </w:p>
              </w:tc>
              <w:tc>
                <w:tcPr>
                  <w:tcW w:w="1555" w:type="dxa"/>
                  <w:tcBorders>
                    <w:top w:val="single" w:sz="8" w:space="0" w:color="auto"/>
                    <w:bottom w:val="single" w:sz="8" w:space="0" w:color="auto"/>
                  </w:tcBorders>
                  <w:shd w:val="clear" w:color="auto" w:fill="auto"/>
                  <w:vAlign w:val="center"/>
                </w:tcPr>
                <w:p w14:paraId="05B3DD80" w14:textId="77777777" w:rsidR="007F654D" w:rsidRDefault="007F654D" w:rsidP="007F654D">
                  <w:pPr>
                    <w:pStyle w:val="affffffffff"/>
                    <w:rPr>
                      <w:rFonts w:hAnsi="宋体" w:hint="eastAsia"/>
                      <w:b/>
                      <w:bCs/>
                    </w:rPr>
                  </w:pPr>
                  <w:r>
                    <w:rPr>
                      <w:rFonts w:hAnsi="宋体" w:hint="eastAsia"/>
                      <w:b/>
                      <w:bCs/>
                    </w:rPr>
                    <w:t>危险有害因素发生的原因</w:t>
                  </w:r>
                </w:p>
              </w:tc>
              <w:tc>
                <w:tcPr>
                  <w:tcW w:w="1555" w:type="dxa"/>
                  <w:tcBorders>
                    <w:top w:val="single" w:sz="8" w:space="0" w:color="auto"/>
                    <w:bottom w:val="single" w:sz="8" w:space="0" w:color="auto"/>
                  </w:tcBorders>
                  <w:shd w:val="clear" w:color="auto" w:fill="auto"/>
                  <w:vAlign w:val="center"/>
                </w:tcPr>
                <w:p w14:paraId="60453683" w14:textId="77777777" w:rsidR="007F654D" w:rsidRDefault="007F654D" w:rsidP="007F654D">
                  <w:pPr>
                    <w:pStyle w:val="affffffffff"/>
                    <w:rPr>
                      <w:rFonts w:hAnsi="宋体" w:hint="eastAsia"/>
                      <w:b/>
                      <w:bCs/>
                    </w:rPr>
                  </w:pPr>
                  <w:r>
                    <w:rPr>
                      <w:rFonts w:hAnsi="宋体" w:hint="eastAsia"/>
                      <w:b/>
                      <w:bCs/>
                    </w:rPr>
                    <w:t>危险有害因素发生的过程</w:t>
                  </w:r>
                </w:p>
              </w:tc>
              <w:tc>
                <w:tcPr>
                  <w:tcW w:w="1556" w:type="dxa"/>
                  <w:tcBorders>
                    <w:top w:val="single" w:sz="8" w:space="0" w:color="auto"/>
                    <w:bottom w:val="single" w:sz="8" w:space="0" w:color="auto"/>
                  </w:tcBorders>
                  <w:shd w:val="clear" w:color="auto" w:fill="auto"/>
                  <w:vAlign w:val="center"/>
                </w:tcPr>
                <w:p w14:paraId="5A493693" w14:textId="77777777" w:rsidR="007F654D" w:rsidRDefault="007F654D" w:rsidP="007F654D">
                  <w:pPr>
                    <w:pStyle w:val="affffffffff"/>
                    <w:rPr>
                      <w:rFonts w:hAnsi="宋体" w:hint="eastAsia"/>
                      <w:b/>
                      <w:bCs/>
                    </w:rPr>
                  </w:pPr>
                  <w:r>
                    <w:rPr>
                      <w:rFonts w:hAnsi="宋体" w:hint="eastAsia"/>
                      <w:b/>
                      <w:bCs/>
                    </w:rPr>
                    <w:t>可能造成的事故/伤害</w:t>
                  </w:r>
                </w:p>
              </w:tc>
            </w:tr>
            <w:tr w:rsidR="007F654D" w14:paraId="3499F884" w14:textId="77777777" w:rsidTr="009051FD">
              <w:trPr>
                <w:jc w:val="center"/>
              </w:trPr>
              <w:tc>
                <w:tcPr>
                  <w:tcW w:w="1556" w:type="dxa"/>
                  <w:tcBorders>
                    <w:top w:val="single" w:sz="8" w:space="0" w:color="auto"/>
                  </w:tcBorders>
                  <w:shd w:val="clear" w:color="auto" w:fill="auto"/>
                  <w:vAlign w:val="center"/>
                </w:tcPr>
                <w:p w14:paraId="6110A1B5" w14:textId="77777777" w:rsidR="007F654D" w:rsidRDefault="007F654D" w:rsidP="007F654D">
                  <w:pPr>
                    <w:pStyle w:val="affffffffff"/>
                    <w:rPr>
                      <w:rFonts w:hAnsi="宋体" w:hint="eastAsia"/>
                    </w:rPr>
                  </w:pPr>
                  <w:r>
                    <w:rPr>
                      <w:rFonts w:hAnsi="宋体" w:hint="eastAsia"/>
                    </w:rPr>
                    <w:t>存储作业</w:t>
                  </w:r>
                </w:p>
              </w:tc>
              <w:tc>
                <w:tcPr>
                  <w:tcW w:w="1556" w:type="dxa"/>
                  <w:tcBorders>
                    <w:top w:val="single" w:sz="8" w:space="0" w:color="auto"/>
                  </w:tcBorders>
                  <w:shd w:val="clear" w:color="auto" w:fill="auto"/>
                  <w:vAlign w:val="center"/>
                </w:tcPr>
                <w:p w14:paraId="561889A0" w14:textId="77777777" w:rsidR="007F654D" w:rsidRDefault="007F654D" w:rsidP="007F654D">
                  <w:pPr>
                    <w:pStyle w:val="affffffffff"/>
                    <w:rPr>
                      <w:rFonts w:hAnsi="宋体" w:hint="eastAsia"/>
                    </w:rPr>
                  </w:pPr>
                  <w:r>
                    <w:rPr>
                      <w:rFonts w:hAnsi="宋体" w:hint="eastAsia"/>
                    </w:rPr>
                    <w:t>气瓶存放不符合要求</w:t>
                  </w:r>
                </w:p>
              </w:tc>
              <w:tc>
                <w:tcPr>
                  <w:tcW w:w="1555" w:type="dxa"/>
                  <w:tcBorders>
                    <w:top w:val="single" w:sz="8" w:space="0" w:color="auto"/>
                  </w:tcBorders>
                  <w:shd w:val="clear" w:color="auto" w:fill="auto"/>
                  <w:vAlign w:val="center"/>
                </w:tcPr>
                <w:p w14:paraId="0664960C" w14:textId="77777777" w:rsidR="007F654D" w:rsidRDefault="007F654D" w:rsidP="007F654D">
                  <w:pPr>
                    <w:pStyle w:val="affffffffff"/>
                    <w:rPr>
                      <w:rFonts w:hAnsi="宋体" w:hint="eastAsia"/>
                    </w:rPr>
                  </w:pPr>
                  <w:r>
                    <w:rPr>
                      <w:rFonts w:hAnsi="宋体" w:hint="eastAsia"/>
                    </w:rPr>
                    <w:t>气瓶存放无防倾倒装置</w:t>
                  </w:r>
                </w:p>
              </w:tc>
              <w:tc>
                <w:tcPr>
                  <w:tcW w:w="1555" w:type="dxa"/>
                  <w:tcBorders>
                    <w:top w:val="single" w:sz="8" w:space="0" w:color="auto"/>
                  </w:tcBorders>
                  <w:shd w:val="clear" w:color="auto" w:fill="auto"/>
                  <w:vAlign w:val="center"/>
                </w:tcPr>
                <w:p w14:paraId="5BDCF272" w14:textId="77777777" w:rsidR="007F654D" w:rsidRDefault="007F654D" w:rsidP="007F654D">
                  <w:pPr>
                    <w:pStyle w:val="affffffffff"/>
                    <w:rPr>
                      <w:rFonts w:hAnsi="宋体" w:hint="eastAsia"/>
                    </w:rPr>
                  </w:pPr>
                  <w:r>
                    <w:rPr>
                      <w:rFonts w:hAnsi="宋体" w:hint="eastAsia"/>
                    </w:rPr>
                    <w:t>气瓶发生倾倒、翻滚，造成气瓶泄漏或破裂</w:t>
                  </w:r>
                </w:p>
              </w:tc>
              <w:tc>
                <w:tcPr>
                  <w:tcW w:w="1556" w:type="dxa"/>
                  <w:tcBorders>
                    <w:top w:val="single" w:sz="8" w:space="0" w:color="auto"/>
                  </w:tcBorders>
                  <w:shd w:val="clear" w:color="auto" w:fill="auto"/>
                  <w:vAlign w:val="center"/>
                </w:tcPr>
                <w:p w14:paraId="464DE012" w14:textId="77777777" w:rsidR="007F654D" w:rsidRDefault="007F654D" w:rsidP="007F654D">
                  <w:pPr>
                    <w:pStyle w:val="affffffffff"/>
                    <w:rPr>
                      <w:rFonts w:hAnsi="宋体" w:hint="eastAsia"/>
                    </w:rPr>
                  </w:pPr>
                  <w:r>
                    <w:rPr>
                      <w:rFonts w:hAnsi="宋体" w:hint="eastAsia"/>
                    </w:rPr>
                    <w:t>爆炸</w:t>
                  </w:r>
                </w:p>
              </w:tc>
            </w:tr>
            <w:tr w:rsidR="007F654D" w14:paraId="5C7086BD" w14:textId="77777777" w:rsidTr="009051FD">
              <w:trPr>
                <w:trHeight w:val="583"/>
                <w:jc w:val="center"/>
              </w:trPr>
              <w:tc>
                <w:tcPr>
                  <w:tcW w:w="1556" w:type="dxa"/>
                  <w:shd w:val="clear" w:color="auto" w:fill="auto"/>
                  <w:vAlign w:val="center"/>
                </w:tcPr>
                <w:p w14:paraId="11DFC1F6" w14:textId="77777777" w:rsidR="007F654D" w:rsidRDefault="007F654D" w:rsidP="007F654D">
                  <w:pPr>
                    <w:pStyle w:val="affffffffff"/>
                    <w:rPr>
                      <w:rFonts w:hAnsi="宋体" w:hint="eastAsia"/>
                    </w:rPr>
                  </w:pPr>
                  <w:r>
                    <w:rPr>
                      <w:rFonts w:hAnsi="宋体"/>
                    </w:rPr>
                    <w:t>……</w:t>
                  </w:r>
                </w:p>
              </w:tc>
              <w:tc>
                <w:tcPr>
                  <w:tcW w:w="1556" w:type="dxa"/>
                  <w:shd w:val="clear" w:color="auto" w:fill="auto"/>
                  <w:vAlign w:val="center"/>
                </w:tcPr>
                <w:p w14:paraId="5020C452" w14:textId="77777777" w:rsidR="007F654D" w:rsidRDefault="007F654D" w:rsidP="007F654D">
                  <w:pPr>
                    <w:pStyle w:val="affffffffff"/>
                    <w:rPr>
                      <w:rFonts w:hAnsi="宋体" w:hint="eastAsia"/>
                    </w:rPr>
                  </w:pPr>
                </w:p>
              </w:tc>
              <w:tc>
                <w:tcPr>
                  <w:tcW w:w="1555" w:type="dxa"/>
                  <w:shd w:val="clear" w:color="auto" w:fill="auto"/>
                  <w:vAlign w:val="center"/>
                </w:tcPr>
                <w:p w14:paraId="14186259" w14:textId="77777777" w:rsidR="007F654D" w:rsidRDefault="007F654D" w:rsidP="007F654D">
                  <w:pPr>
                    <w:pStyle w:val="affffffffff"/>
                    <w:rPr>
                      <w:rFonts w:hAnsi="宋体" w:hint="eastAsia"/>
                    </w:rPr>
                  </w:pPr>
                </w:p>
              </w:tc>
              <w:tc>
                <w:tcPr>
                  <w:tcW w:w="1555" w:type="dxa"/>
                  <w:shd w:val="clear" w:color="auto" w:fill="auto"/>
                  <w:vAlign w:val="center"/>
                </w:tcPr>
                <w:p w14:paraId="06819AAC" w14:textId="77777777" w:rsidR="007F654D" w:rsidRDefault="007F654D" w:rsidP="007F654D">
                  <w:pPr>
                    <w:pStyle w:val="affffffffff"/>
                    <w:rPr>
                      <w:rFonts w:hAnsi="宋体" w:hint="eastAsia"/>
                    </w:rPr>
                  </w:pPr>
                </w:p>
              </w:tc>
              <w:tc>
                <w:tcPr>
                  <w:tcW w:w="1556" w:type="dxa"/>
                  <w:shd w:val="clear" w:color="auto" w:fill="auto"/>
                  <w:vAlign w:val="center"/>
                </w:tcPr>
                <w:p w14:paraId="35175DA6" w14:textId="77777777" w:rsidR="007F654D" w:rsidRDefault="007F654D" w:rsidP="007F654D">
                  <w:pPr>
                    <w:pStyle w:val="affffffffff"/>
                    <w:rPr>
                      <w:rFonts w:hAnsi="宋体" w:hint="eastAsia"/>
                    </w:rPr>
                  </w:pPr>
                </w:p>
              </w:tc>
            </w:tr>
          </w:tbl>
          <w:p w14:paraId="3C85A115" w14:textId="77777777" w:rsidR="007F654D" w:rsidRDefault="007F654D" w:rsidP="007F654D">
            <w:pPr>
              <w:pStyle w:val="afffffb"/>
              <w:ind w:firstLineChars="0" w:firstLine="0"/>
              <w:rPr>
                <w:rFonts w:hAnsi="宋体" w:hint="eastAsia"/>
                <w:b/>
                <w:bCs/>
              </w:rPr>
            </w:pPr>
            <w:r>
              <w:rPr>
                <w:rFonts w:hAnsi="宋体" w:hint="eastAsia"/>
                <w:b/>
                <w:bCs/>
              </w:rPr>
              <w:t>5.作业防护要求</w:t>
            </w:r>
          </w:p>
          <w:p w14:paraId="79682CD0" w14:textId="08CD935C" w:rsidR="007F654D" w:rsidRPr="003F6D69" w:rsidRDefault="007F654D" w:rsidP="007F654D">
            <w:pPr>
              <w:pStyle w:val="afffffb"/>
              <w:ind w:firstLineChars="0" w:firstLine="0"/>
              <w:rPr>
                <w:rFonts w:hAnsi="宋体"/>
              </w:rPr>
            </w:pPr>
            <w:r>
              <w:rPr>
                <w:rFonts w:hAnsi="宋体"/>
              </w:rPr>
              <w:t>5.1 仓库内应在重要位置安装监控设施，确保仓库24小时无死角监控；</w:t>
            </w:r>
          </w:p>
        </w:tc>
      </w:tr>
    </w:tbl>
    <w:p w14:paraId="7594B644" w14:textId="42152FC2" w:rsidR="007F654D" w:rsidRDefault="007F654D" w:rsidP="007F654D">
      <w:pPr>
        <w:pStyle w:val="afffffb"/>
        <w:ind w:firstLineChars="0" w:firstLine="0"/>
        <w:jc w:val="center"/>
        <w:rPr>
          <w:rFonts w:eastAsia="黑体"/>
          <w:kern w:val="21"/>
        </w:rPr>
      </w:pPr>
      <w:r>
        <w:rPr>
          <w:rFonts w:ascii="黑体" w:eastAsia="黑体" w:hint="eastAsia"/>
          <w:kern w:val="21"/>
        </w:rPr>
        <w:t>图 B.1 化学品仓库库管员岗位安全操作规程</w:t>
      </w:r>
    </w:p>
    <w:p w14:paraId="46965582" w14:textId="77777777" w:rsidR="007F654D" w:rsidRPr="003F6D69" w:rsidRDefault="007F654D" w:rsidP="003F6D69">
      <w:pPr>
        <w:pStyle w:val="afffffb"/>
        <w:ind w:firstLineChars="0" w:firstLine="0"/>
        <w:jc w:val="center"/>
        <w:rPr>
          <w:rFonts w:hAnsi="宋体"/>
        </w:rPr>
      </w:pPr>
    </w:p>
    <w:tbl>
      <w:tblPr>
        <w:tblStyle w:val="affffc"/>
        <w:tblW w:w="0" w:type="auto"/>
        <w:tblLook w:val="04A0" w:firstRow="1" w:lastRow="0" w:firstColumn="1" w:lastColumn="0" w:noHBand="0" w:noVBand="1"/>
      </w:tblPr>
      <w:tblGrid>
        <w:gridCol w:w="9344"/>
      </w:tblGrid>
      <w:tr w:rsidR="00F21820" w14:paraId="15790819" w14:textId="77777777">
        <w:tc>
          <w:tcPr>
            <w:tcW w:w="9344" w:type="dxa"/>
          </w:tcPr>
          <w:bookmarkEnd w:id="86"/>
          <w:p w14:paraId="458F0FFB" w14:textId="77777777" w:rsidR="00F21820" w:rsidRDefault="00000000">
            <w:pPr>
              <w:pStyle w:val="afffffb"/>
              <w:ind w:firstLineChars="0" w:firstLine="0"/>
              <w:rPr>
                <w:rFonts w:hAnsi="宋体" w:hint="eastAsia"/>
              </w:rPr>
            </w:pPr>
            <w:r>
              <w:rPr>
                <w:rFonts w:hAnsi="宋体"/>
              </w:rPr>
              <w:lastRenderedPageBreak/>
              <w:t>5.2 仓库的显著位置应放置灭火器、灭火</w:t>
            </w:r>
            <w:proofErr w:type="gramStart"/>
            <w:r>
              <w:rPr>
                <w:rFonts w:hAnsi="宋体"/>
              </w:rPr>
              <w:t>毯</w:t>
            </w:r>
            <w:proofErr w:type="gramEnd"/>
            <w:r>
              <w:rPr>
                <w:rFonts w:hAnsi="宋体"/>
              </w:rPr>
              <w:t>等消防器材；</w:t>
            </w:r>
          </w:p>
          <w:p w14:paraId="1C64F3EA" w14:textId="77777777" w:rsidR="00F21820" w:rsidRDefault="00000000">
            <w:pPr>
              <w:pStyle w:val="afffffb"/>
              <w:ind w:firstLineChars="0" w:firstLine="0"/>
              <w:rPr>
                <w:rFonts w:hAnsi="宋体" w:hint="eastAsia"/>
              </w:rPr>
            </w:pPr>
            <w:r>
              <w:rPr>
                <w:rFonts w:hAnsi="宋体"/>
              </w:rPr>
              <w:t>……</w:t>
            </w:r>
          </w:p>
          <w:p w14:paraId="67EE28C7" w14:textId="77777777" w:rsidR="00F21820" w:rsidRDefault="00000000">
            <w:pPr>
              <w:pStyle w:val="afffffb"/>
              <w:ind w:firstLineChars="0" w:firstLine="0"/>
              <w:rPr>
                <w:rFonts w:hAnsi="宋体" w:hint="eastAsia"/>
              </w:rPr>
            </w:pPr>
            <w:r>
              <w:rPr>
                <w:rFonts w:hAnsi="宋体"/>
              </w:rPr>
              <w:t>5.3 仓库内应配备个体防护装备：防静电服、安全鞋、……</w:t>
            </w:r>
          </w:p>
          <w:p w14:paraId="369F5327" w14:textId="77777777" w:rsidR="00F21820" w:rsidRDefault="00000000">
            <w:pPr>
              <w:pStyle w:val="afffffb"/>
              <w:ind w:firstLineChars="0" w:firstLine="0"/>
              <w:rPr>
                <w:rFonts w:hAnsi="宋体" w:hint="eastAsia"/>
              </w:rPr>
            </w:pPr>
            <w:r>
              <w:rPr>
                <w:rFonts w:hAnsi="宋体"/>
              </w:rPr>
              <w:t>5.4 个体防护穿戴要求：</w:t>
            </w:r>
          </w:p>
          <w:p w14:paraId="1945D87C" w14:textId="77777777" w:rsidR="00F21820" w:rsidRDefault="00000000">
            <w:pPr>
              <w:pStyle w:val="afffffb"/>
              <w:numPr>
                <w:ilvl w:val="0"/>
                <w:numId w:val="43"/>
              </w:numPr>
              <w:ind w:firstLineChars="0"/>
              <w:rPr>
                <w:rFonts w:hAnsi="宋体" w:hint="eastAsia"/>
              </w:rPr>
            </w:pPr>
            <w:r>
              <w:rPr>
                <w:rFonts w:hAnsi="宋体"/>
              </w:rPr>
              <w:t>防静电服：</w:t>
            </w:r>
          </w:p>
          <w:p w14:paraId="278ED44E" w14:textId="77777777" w:rsidR="00F21820" w:rsidRDefault="00000000">
            <w:pPr>
              <w:pStyle w:val="afffffb"/>
              <w:ind w:firstLine="420"/>
              <w:rPr>
                <w:rFonts w:hAnsi="宋体" w:hint="eastAsia"/>
              </w:rPr>
            </w:pPr>
            <w:r>
              <w:rPr>
                <w:rFonts w:hAnsi="宋体"/>
              </w:rPr>
              <w:t>禁止在易燃易爆场所</w:t>
            </w:r>
            <w:proofErr w:type="gramStart"/>
            <w:r>
              <w:rPr>
                <w:rFonts w:hAnsi="宋体"/>
              </w:rPr>
              <w:t>穿脱防静电</w:t>
            </w:r>
            <w:proofErr w:type="gramEnd"/>
            <w:r>
              <w:rPr>
                <w:rFonts w:hAnsi="宋体"/>
              </w:rPr>
              <w:t>服，以避免产生静电火花，可能引发危险。</w:t>
            </w:r>
          </w:p>
          <w:p w14:paraId="2D738436" w14:textId="77777777" w:rsidR="00F21820" w:rsidRDefault="00000000">
            <w:pPr>
              <w:pStyle w:val="afffffb"/>
              <w:ind w:firstLine="420"/>
              <w:rPr>
                <w:rFonts w:hAnsi="宋体" w:hint="eastAsia"/>
              </w:rPr>
            </w:pPr>
            <w:r>
              <w:rPr>
                <w:rFonts w:hAnsi="宋体"/>
              </w:rPr>
              <w:t>禁止在防静电服上附加或佩戴任何金属物件，包括金属钥匙和链条。</w:t>
            </w:r>
          </w:p>
          <w:p w14:paraId="43A3D738" w14:textId="77777777" w:rsidR="00F21820" w:rsidRDefault="00000000">
            <w:pPr>
              <w:pStyle w:val="afffffb"/>
              <w:ind w:firstLine="420"/>
              <w:rPr>
                <w:rFonts w:hAnsi="宋体" w:hint="eastAsia"/>
              </w:rPr>
            </w:pPr>
            <w:r>
              <w:rPr>
                <w:rFonts w:hAnsi="宋体"/>
              </w:rPr>
              <w:t>防静电服应与防静电鞋、防静电帽等防护用品搭配使用。</w:t>
            </w:r>
          </w:p>
          <w:p w14:paraId="7F8463BE" w14:textId="77777777" w:rsidR="00F21820" w:rsidRDefault="00000000">
            <w:pPr>
              <w:pStyle w:val="afffffb"/>
              <w:numPr>
                <w:ilvl w:val="0"/>
                <w:numId w:val="43"/>
              </w:numPr>
              <w:ind w:firstLineChars="0"/>
              <w:rPr>
                <w:rFonts w:hAnsi="宋体" w:hint="eastAsia"/>
              </w:rPr>
            </w:pPr>
            <w:r>
              <w:rPr>
                <w:rFonts w:hAnsi="宋体"/>
              </w:rPr>
              <w:t>安全鞋：</w:t>
            </w:r>
          </w:p>
          <w:p w14:paraId="14F37F84" w14:textId="77777777" w:rsidR="00F21820" w:rsidRDefault="00000000">
            <w:pPr>
              <w:pStyle w:val="afffffb"/>
              <w:ind w:firstLine="420"/>
              <w:rPr>
                <w:rFonts w:hAnsi="宋体" w:hint="eastAsia"/>
              </w:rPr>
            </w:pPr>
            <w:r>
              <w:rPr>
                <w:rFonts w:hAnsi="宋体"/>
              </w:rPr>
              <w:t>……</w:t>
            </w:r>
          </w:p>
          <w:p w14:paraId="5C6F986F" w14:textId="77777777" w:rsidR="00F21820" w:rsidRDefault="00000000">
            <w:pPr>
              <w:pStyle w:val="afffffb"/>
              <w:ind w:firstLineChars="0" w:firstLine="0"/>
              <w:rPr>
                <w:rFonts w:hAnsi="宋体" w:hint="eastAsia"/>
                <w:b/>
                <w:bCs/>
              </w:rPr>
            </w:pPr>
            <w:r>
              <w:rPr>
                <w:rFonts w:hAnsi="宋体" w:hint="eastAsia"/>
                <w:b/>
                <w:bCs/>
              </w:rPr>
              <w:t>6.禁止事项</w:t>
            </w:r>
          </w:p>
          <w:p w14:paraId="4037BDFB" w14:textId="77777777" w:rsidR="00F21820" w:rsidRDefault="00000000">
            <w:pPr>
              <w:pStyle w:val="afffffb"/>
              <w:ind w:firstLineChars="0"/>
              <w:rPr>
                <w:rFonts w:hAnsi="宋体" w:hint="eastAsia"/>
              </w:rPr>
            </w:pPr>
            <w:r>
              <w:rPr>
                <w:rFonts w:hAnsi="宋体" w:hint="eastAsia"/>
              </w:rPr>
              <w:t>禁止在化学危险品储存仓内堆积可燃废弃物品；</w:t>
            </w:r>
          </w:p>
          <w:p w14:paraId="35800FFD" w14:textId="77777777" w:rsidR="00F21820" w:rsidRDefault="00000000">
            <w:pPr>
              <w:pStyle w:val="afffffb"/>
              <w:ind w:firstLineChars="0"/>
              <w:rPr>
                <w:rFonts w:hAnsi="宋体" w:hint="eastAsia"/>
              </w:rPr>
            </w:pPr>
            <w:r>
              <w:rPr>
                <w:rFonts w:hAnsi="宋体" w:hint="eastAsia"/>
              </w:rPr>
              <w:t>禁止将易燃液体、遇湿易燃物品、易燃固体与氧化剂混合储存；</w:t>
            </w:r>
          </w:p>
          <w:p w14:paraId="0CF23388" w14:textId="77777777" w:rsidR="00F21820" w:rsidRDefault="00000000">
            <w:pPr>
              <w:pStyle w:val="afffffb"/>
              <w:ind w:firstLineChars="0"/>
              <w:rPr>
                <w:rFonts w:hAnsi="宋体" w:hint="eastAsia"/>
              </w:rPr>
            </w:pPr>
            <w:r>
              <w:rPr>
                <w:rFonts w:hAnsi="宋体" w:hint="eastAsia"/>
              </w:rPr>
              <w:t>禁止将有毒物品露天存放，应储存在阴凉、通风、干燥的场所；</w:t>
            </w:r>
          </w:p>
          <w:p w14:paraId="42AF9AFC" w14:textId="77777777" w:rsidR="00F21820" w:rsidRDefault="00000000">
            <w:pPr>
              <w:pStyle w:val="afffffb"/>
              <w:ind w:firstLineChars="0"/>
              <w:rPr>
                <w:rFonts w:hAnsi="宋体" w:hint="eastAsia"/>
              </w:rPr>
            </w:pPr>
            <w:r>
              <w:rPr>
                <w:rFonts w:hAnsi="宋体" w:hint="eastAsia"/>
              </w:rPr>
              <w:t>……</w:t>
            </w:r>
          </w:p>
          <w:p w14:paraId="65D98053" w14:textId="77777777" w:rsidR="00F21820" w:rsidRDefault="00000000">
            <w:pPr>
              <w:pStyle w:val="afffffb"/>
              <w:ind w:firstLineChars="0" w:firstLine="0"/>
              <w:rPr>
                <w:rFonts w:hAnsi="宋体" w:hint="eastAsia"/>
                <w:b/>
                <w:bCs/>
              </w:rPr>
            </w:pPr>
            <w:r>
              <w:rPr>
                <w:rFonts w:hAnsi="宋体" w:hint="eastAsia"/>
                <w:b/>
                <w:bCs/>
              </w:rPr>
              <w:t>7.紧急情况现场处置措施</w:t>
            </w:r>
          </w:p>
          <w:p w14:paraId="641CD4A1" w14:textId="77777777" w:rsidR="00F21820" w:rsidRDefault="00000000">
            <w:pPr>
              <w:pStyle w:val="afffffb"/>
              <w:ind w:firstLineChars="0" w:firstLine="0"/>
              <w:rPr>
                <w:rFonts w:hAnsi="宋体" w:hint="eastAsia"/>
              </w:rPr>
            </w:pPr>
            <w:r>
              <w:rPr>
                <w:rFonts w:hAnsi="宋体" w:hint="eastAsia"/>
              </w:rPr>
              <w:t>7.1 危险化学品丢失或被盗事件处置措施：</w:t>
            </w:r>
          </w:p>
          <w:p w14:paraId="41161495" w14:textId="77777777" w:rsidR="00F21820" w:rsidRDefault="00000000">
            <w:pPr>
              <w:pStyle w:val="afffffb"/>
              <w:ind w:firstLine="420"/>
              <w:rPr>
                <w:rFonts w:hAnsi="宋体" w:hint="eastAsia"/>
              </w:rPr>
            </w:pPr>
            <w:r>
              <w:rPr>
                <w:rFonts w:hAnsi="宋体" w:hint="eastAsia"/>
              </w:rPr>
              <w:t>一旦发现化学品丢失或被盗，工作人员应封锁、保护现场，立即报告本单位主管领导、安全管理部和行政部，由公司职能部门向相关领导汇报，并在确定丢失原因和地点后，积极查找。</w:t>
            </w:r>
          </w:p>
          <w:p w14:paraId="072067C8" w14:textId="77777777" w:rsidR="00F21820" w:rsidRDefault="00000000">
            <w:pPr>
              <w:pStyle w:val="afffffb"/>
              <w:ind w:firstLineChars="0" w:firstLine="0"/>
              <w:rPr>
                <w:rFonts w:hAnsi="宋体" w:hint="eastAsia"/>
              </w:rPr>
            </w:pPr>
            <w:r>
              <w:rPr>
                <w:rFonts w:hAnsi="宋体" w:hint="eastAsia"/>
              </w:rPr>
              <w:t>7.2 危险化学品泄漏事件处置措施：</w:t>
            </w:r>
          </w:p>
          <w:p w14:paraId="013A1A5C" w14:textId="77777777" w:rsidR="00F21820" w:rsidRDefault="00000000">
            <w:pPr>
              <w:pStyle w:val="afffffb"/>
              <w:numPr>
                <w:ilvl w:val="0"/>
                <w:numId w:val="44"/>
              </w:numPr>
              <w:ind w:left="0" w:firstLine="420"/>
              <w:rPr>
                <w:rFonts w:hAnsi="宋体" w:hint="eastAsia"/>
              </w:rPr>
            </w:pPr>
            <w:r>
              <w:rPr>
                <w:rFonts w:hAnsi="宋体" w:hint="eastAsia"/>
              </w:rPr>
              <w:t>疏散与隔离</w:t>
            </w:r>
          </w:p>
          <w:p w14:paraId="2D11DF77" w14:textId="77777777" w:rsidR="00F21820" w:rsidRDefault="00000000">
            <w:pPr>
              <w:pStyle w:val="afffffb"/>
              <w:ind w:firstLine="420"/>
              <w:rPr>
                <w:rFonts w:hAnsi="宋体" w:hint="eastAsia"/>
              </w:rPr>
            </w:pPr>
            <w:r>
              <w:rPr>
                <w:rFonts w:hAnsi="宋体" w:hint="eastAsia"/>
              </w:rPr>
              <w:t>一旦发生危险化学品泄漏，首先应疏散无关人员，隔离泄漏污染区。若为易燃易爆化学品大量泄漏，应立即切断事件区电源、严禁烟火、设置警戒线，视情况拨打“119”报警，请求消防专业人员救援。</w:t>
            </w:r>
          </w:p>
          <w:p w14:paraId="21B699DF" w14:textId="77777777" w:rsidR="00F21820" w:rsidRDefault="00000000">
            <w:pPr>
              <w:pStyle w:val="afffffb"/>
              <w:numPr>
                <w:ilvl w:val="0"/>
                <w:numId w:val="44"/>
              </w:numPr>
              <w:ind w:left="0" w:firstLine="420"/>
              <w:rPr>
                <w:rFonts w:hAnsi="宋体" w:hint="eastAsia"/>
              </w:rPr>
            </w:pPr>
            <w:r>
              <w:rPr>
                <w:rFonts w:hAnsi="宋体" w:hint="eastAsia"/>
              </w:rPr>
              <w:t>泄漏源控制与处理：……</w:t>
            </w:r>
          </w:p>
          <w:p w14:paraId="7539C37B" w14:textId="77777777" w:rsidR="00F21820" w:rsidRDefault="00000000">
            <w:pPr>
              <w:pStyle w:val="afffffb"/>
              <w:ind w:firstLineChars="0" w:firstLine="0"/>
              <w:rPr>
                <w:rFonts w:hAnsi="宋体" w:hint="eastAsia"/>
              </w:rPr>
            </w:pPr>
            <w:r>
              <w:rPr>
                <w:rFonts w:hAnsi="宋体" w:hint="eastAsia"/>
              </w:rPr>
              <w:t>7.3 危险化学品中毒事件处置措施：</w:t>
            </w:r>
          </w:p>
          <w:p w14:paraId="440D4879" w14:textId="77777777" w:rsidR="00F21820" w:rsidRDefault="00000000">
            <w:pPr>
              <w:pStyle w:val="afffffb"/>
              <w:numPr>
                <w:ilvl w:val="0"/>
                <w:numId w:val="45"/>
              </w:numPr>
              <w:ind w:left="0" w:firstLine="420"/>
              <w:rPr>
                <w:rFonts w:hAnsi="宋体" w:hint="eastAsia"/>
              </w:rPr>
            </w:pPr>
            <w:r>
              <w:rPr>
                <w:rFonts w:hAnsi="宋体" w:hint="eastAsia"/>
              </w:rPr>
              <w:t>做好救护者个人防护</w:t>
            </w:r>
          </w:p>
          <w:p w14:paraId="4CA212B6" w14:textId="77777777" w:rsidR="00F21820" w:rsidRDefault="00000000">
            <w:pPr>
              <w:pStyle w:val="afffffb"/>
              <w:ind w:firstLine="420"/>
              <w:rPr>
                <w:rFonts w:hAnsi="宋体" w:hint="eastAsia"/>
              </w:rPr>
            </w:pPr>
            <w:r>
              <w:rPr>
                <w:rFonts w:hAnsi="宋体" w:hint="eastAsia"/>
              </w:rPr>
              <w:t>急性中毒发生时，毒物多由呼吸道和皮肤侵入体内，因此救护者在进入毒区抢救之前，应穿戴好防毒面具、氧气呼吸器、防护服和</w:t>
            </w:r>
            <w:proofErr w:type="gramStart"/>
            <w:r>
              <w:rPr>
                <w:rFonts w:hAnsi="宋体" w:hint="eastAsia"/>
              </w:rPr>
              <w:t>可</w:t>
            </w:r>
            <w:proofErr w:type="gramEnd"/>
            <w:r>
              <w:rPr>
                <w:rFonts w:hAnsi="宋体" w:hint="eastAsia"/>
              </w:rPr>
              <w:t>燃气体报警仪等防护用品和应急器具。</w:t>
            </w:r>
          </w:p>
          <w:p w14:paraId="00B4B846" w14:textId="77777777" w:rsidR="00F21820" w:rsidRDefault="00000000">
            <w:pPr>
              <w:pStyle w:val="afffffb"/>
              <w:numPr>
                <w:ilvl w:val="0"/>
                <w:numId w:val="45"/>
              </w:numPr>
              <w:ind w:left="0" w:firstLine="420"/>
              <w:rPr>
                <w:rFonts w:hAnsi="宋体" w:hint="eastAsia"/>
              </w:rPr>
            </w:pPr>
            <w:r>
              <w:rPr>
                <w:rFonts w:hAnsi="宋体" w:hint="eastAsia"/>
              </w:rPr>
              <w:t>……</w:t>
            </w:r>
          </w:p>
          <w:p w14:paraId="300DF4FA" w14:textId="77777777" w:rsidR="00F21820" w:rsidRDefault="00000000">
            <w:pPr>
              <w:pStyle w:val="afffffb"/>
              <w:numPr>
                <w:ilvl w:val="0"/>
                <w:numId w:val="45"/>
              </w:numPr>
              <w:ind w:left="0" w:firstLine="420"/>
              <w:rPr>
                <w:rFonts w:hAnsi="宋体" w:hint="eastAsia"/>
              </w:rPr>
            </w:pPr>
            <w:r>
              <w:rPr>
                <w:rFonts w:hAnsi="宋体" w:hint="eastAsia"/>
              </w:rPr>
              <w:t>送医院治疗。</w:t>
            </w:r>
          </w:p>
          <w:p w14:paraId="227BE05B" w14:textId="77777777" w:rsidR="00F21820" w:rsidRDefault="00000000">
            <w:pPr>
              <w:pStyle w:val="afffffb"/>
              <w:ind w:firstLineChars="0" w:firstLine="0"/>
              <w:rPr>
                <w:rFonts w:hAnsi="宋体" w:hint="eastAsia"/>
              </w:rPr>
            </w:pPr>
            <w:r>
              <w:rPr>
                <w:rFonts w:hAnsi="宋体" w:hint="eastAsia"/>
              </w:rPr>
              <w:t>7.4 紧急通讯</w:t>
            </w:r>
          </w:p>
          <w:p w14:paraId="055AD79E" w14:textId="77777777" w:rsidR="00F21820" w:rsidRDefault="00000000">
            <w:pPr>
              <w:pStyle w:val="afffffb"/>
              <w:ind w:firstLineChars="195" w:firstLine="409"/>
              <w:rPr>
                <w:rFonts w:hAnsi="宋体" w:hint="eastAsia"/>
              </w:rPr>
            </w:pPr>
            <w:r>
              <w:rPr>
                <w:rFonts w:hAnsi="宋体"/>
              </w:rPr>
              <w:t>……</w:t>
            </w:r>
          </w:p>
          <w:p w14:paraId="090E8E59" w14:textId="77777777" w:rsidR="00F21820" w:rsidRDefault="00000000">
            <w:pPr>
              <w:pStyle w:val="afffffb"/>
              <w:ind w:firstLineChars="0" w:firstLine="0"/>
              <w:rPr>
                <w:rFonts w:hAnsi="宋体" w:hint="eastAsia"/>
              </w:rPr>
            </w:pPr>
            <w:r>
              <w:rPr>
                <w:rFonts w:hAnsi="宋体" w:hint="eastAsia"/>
              </w:rPr>
              <w:t>7.5 事故报告</w:t>
            </w:r>
          </w:p>
          <w:p w14:paraId="0E77A22C" w14:textId="77777777" w:rsidR="00F21820" w:rsidRDefault="00000000">
            <w:pPr>
              <w:pStyle w:val="afffffb"/>
              <w:ind w:firstLineChars="195" w:firstLine="409"/>
              <w:rPr>
                <w:rFonts w:hAnsi="宋体" w:hint="eastAsia"/>
              </w:rPr>
            </w:pPr>
            <w:r>
              <w:rPr>
                <w:rFonts w:hAnsi="宋体"/>
              </w:rPr>
              <w:t>……</w:t>
            </w:r>
          </w:p>
          <w:p w14:paraId="1E9525CD" w14:textId="77777777" w:rsidR="00F21820" w:rsidRDefault="00000000">
            <w:pPr>
              <w:pStyle w:val="afffffb"/>
              <w:ind w:firstLineChars="0" w:firstLine="0"/>
              <w:rPr>
                <w:rFonts w:hAnsi="宋体" w:hint="eastAsia"/>
              </w:rPr>
            </w:pPr>
            <w:r>
              <w:rPr>
                <w:rFonts w:hAnsi="宋体" w:hint="eastAsia"/>
              </w:rPr>
              <w:t>7.6 启动应急预案条件</w:t>
            </w:r>
          </w:p>
          <w:p w14:paraId="37DC320E" w14:textId="77777777" w:rsidR="00F21820" w:rsidRDefault="00000000">
            <w:pPr>
              <w:pStyle w:val="afffffb"/>
              <w:ind w:firstLine="420"/>
              <w:rPr>
                <w:rFonts w:hAnsi="宋体" w:hint="eastAsia"/>
                <w:b/>
                <w:bCs/>
              </w:rPr>
            </w:pPr>
            <w:r>
              <w:rPr>
                <w:rFonts w:hAnsi="宋体"/>
              </w:rPr>
              <w:t>……</w:t>
            </w:r>
          </w:p>
        </w:tc>
      </w:tr>
    </w:tbl>
    <w:p w14:paraId="51659A49" w14:textId="77777777" w:rsidR="00F21820" w:rsidRDefault="00000000">
      <w:pPr>
        <w:pStyle w:val="afffffb"/>
        <w:ind w:firstLineChars="0" w:firstLine="0"/>
        <w:jc w:val="center"/>
        <w:rPr>
          <w:rFonts w:eastAsia="黑体" w:hAnsi="宋体" w:hint="eastAsia"/>
        </w:rPr>
      </w:pPr>
      <w:r>
        <w:rPr>
          <w:rFonts w:ascii="黑体" w:eastAsia="黑体" w:hint="eastAsia"/>
          <w:kern w:val="21"/>
        </w:rPr>
        <w:t>图 B.1 化学品仓库库管员岗位安全操作规程（续）</w:t>
      </w:r>
    </w:p>
    <w:p w14:paraId="0173DEEA" w14:textId="77777777" w:rsidR="00F21820" w:rsidRDefault="00000000">
      <w:pPr>
        <w:widowControl/>
        <w:adjustRightInd/>
        <w:spacing w:line="240" w:lineRule="auto"/>
        <w:jc w:val="left"/>
        <w:rPr>
          <w:rFonts w:ascii="宋体" w:hAnsi="宋体" w:hint="eastAsia"/>
          <w:kern w:val="0"/>
          <w:szCs w:val="20"/>
        </w:rPr>
      </w:pPr>
      <w:r>
        <w:rPr>
          <w:rFonts w:hAnsi="宋体" w:hint="eastAsia"/>
        </w:rPr>
        <w:br w:type="page"/>
      </w:r>
    </w:p>
    <w:p w14:paraId="4AAA5E51" w14:textId="43E2E77A" w:rsidR="00F21820" w:rsidRDefault="00000000">
      <w:pPr>
        <w:pStyle w:val="aff4"/>
        <w:spacing w:before="156" w:after="156"/>
      </w:pPr>
      <w:bookmarkStart w:id="87" w:name="_Toc175127748"/>
      <w:bookmarkStart w:id="88" w:name="_Toc173857897"/>
      <w:r>
        <w:rPr>
          <w:rFonts w:hint="eastAsia"/>
        </w:rPr>
        <w:lastRenderedPageBreak/>
        <w:t>加</w:t>
      </w:r>
      <w:bookmarkStart w:id="89" w:name="_Hlk174629772"/>
      <w:r>
        <w:rPr>
          <w:rFonts w:hint="eastAsia"/>
        </w:rPr>
        <w:t>油站加油员岗位安全操作规程</w:t>
      </w:r>
      <w:bookmarkEnd w:id="87"/>
      <w:r w:rsidR="004E6CCA">
        <w:rPr>
          <w:rFonts w:hint="eastAsia"/>
        </w:rPr>
        <w:t>示例见图B.2。</w:t>
      </w:r>
      <w:bookmarkEnd w:id="88"/>
      <w:bookmarkEnd w:id="89"/>
    </w:p>
    <w:tbl>
      <w:tblPr>
        <w:tblStyle w:val="affffc"/>
        <w:tblW w:w="0" w:type="auto"/>
        <w:tblLook w:val="04A0" w:firstRow="1" w:lastRow="0" w:firstColumn="1" w:lastColumn="0" w:noHBand="0" w:noVBand="1"/>
      </w:tblPr>
      <w:tblGrid>
        <w:gridCol w:w="9344"/>
      </w:tblGrid>
      <w:tr w:rsidR="007F654D" w14:paraId="0EE3672C" w14:textId="77777777" w:rsidTr="003F6D69">
        <w:trPr>
          <w:trHeight w:val="11832"/>
        </w:trPr>
        <w:tc>
          <w:tcPr>
            <w:tcW w:w="9344" w:type="dxa"/>
          </w:tcPr>
          <w:p w14:paraId="0070EFD1" w14:textId="77777777" w:rsidR="007F654D" w:rsidRDefault="007F654D" w:rsidP="007F654D">
            <w:pPr>
              <w:pStyle w:val="afffffb"/>
              <w:ind w:firstLineChars="0" w:firstLine="0"/>
              <w:rPr>
                <w:rFonts w:hAnsi="宋体" w:hint="eastAsia"/>
                <w:b/>
                <w:bCs/>
              </w:rPr>
            </w:pPr>
            <w:r>
              <w:rPr>
                <w:rFonts w:hAnsi="宋体" w:hint="eastAsia"/>
                <w:b/>
                <w:bCs/>
              </w:rPr>
              <w:t>1.适用范围</w:t>
            </w:r>
          </w:p>
          <w:p w14:paraId="07ACE2E5" w14:textId="77777777" w:rsidR="007F654D" w:rsidRDefault="007F654D" w:rsidP="007F654D">
            <w:pPr>
              <w:pStyle w:val="afffffffff7"/>
              <w:numPr>
                <w:ilvl w:val="0"/>
                <w:numId w:val="0"/>
              </w:numPr>
              <w:spacing w:line="273" w:lineRule="auto"/>
              <w:ind w:left="426"/>
              <w:rPr>
                <w:rFonts w:hAnsi="宋体" w:hint="eastAsia"/>
                <w:bCs/>
              </w:rPr>
            </w:pPr>
            <w:r>
              <w:rPr>
                <w:rFonts w:hAnsi="宋体" w:hint="eastAsia"/>
                <w:bCs/>
              </w:rPr>
              <w:t>本规程适用于加油员岗位加油作业时使用。</w:t>
            </w:r>
          </w:p>
          <w:p w14:paraId="0E8926FD" w14:textId="77777777" w:rsidR="007F654D" w:rsidRDefault="007F654D" w:rsidP="007F654D">
            <w:pPr>
              <w:pStyle w:val="afffffb"/>
              <w:ind w:firstLineChars="0" w:firstLine="0"/>
              <w:rPr>
                <w:rFonts w:hAnsi="宋体" w:hint="eastAsia"/>
                <w:b/>
                <w:bCs/>
              </w:rPr>
            </w:pPr>
            <w:r>
              <w:rPr>
                <w:rFonts w:hAnsi="宋体" w:hint="eastAsia"/>
                <w:b/>
                <w:bCs/>
              </w:rPr>
              <w:t>2.安全操作要求</w:t>
            </w:r>
          </w:p>
          <w:p w14:paraId="3EA974F1" w14:textId="77777777" w:rsidR="007F654D" w:rsidRDefault="007F654D" w:rsidP="007F654D">
            <w:pPr>
              <w:pStyle w:val="afffffb"/>
              <w:ind w:firstLineChars="0" w:firstLine="0"/>
              <w:rPr>
                <w:rFonts w:hAnsi="宋体" w:hint="eastAsia"/>
              </w:rPr>
            </w:pPr>
            <w:r>
              <w:rPr>
                <w:rFonts w:hAnsi="宋体" w:hint="eastAsia"/>
              </w:rPr>
              <w:t>2.1 加油作业前：</w:t>
            </w:r>
          </w:p>
          <w:p w14:paraId="05F80627" w14:textId="77777777" w:rsidR="007F654D" w:rsidRDefault="007F654D" w:rsidP="007F654D">
            <w:pPr>
              <w:pStyle w:val="afffffb"/>
              <w:ind w:firstLine="420"/>
              <w:rPr>
                <w:rFonts w:hAnsi="宋体" w:hint="eastAsia"/>
              </w:rPr>
            </w:pPr>
            <w:r>
              <w:rPr>
                <w:rFonts w:hAnsi="宋体" w:hint="eastAsia"/>
              </w:rPr>
              <w:t>1)车辆驶入加油站时，加油员立于</w:t>
            </w:r>
            <w:proofErr w:type="gramStart"/>
            <w:r>
              <w:rPr>
                <w:rFonts w:hAnsi="宋体" w:hint="eastAsia"/>
              </w:rPr>
              <w:t>泵岛或</w:t>
            </w:r>
            <w:proofErr w:type="gramEnd"/>
            <w:r>
              <w:rPr>
                <w:rFonts w:hAnsi="宋体" w:hint="eastAsia"/>
              </w:rPr>
              <w:t>加油机侧方等安全位置引导车辆进入加油位置；摩托车与残疾人助力车进站引导至专用加油机；</w:t>
            </w:r>
          </w:p>
          <w:p w14:paraId="1710B1A1" w14:textId="77777777" w:rsidR="007F654D" w:rsidRDefault="007F654D" w:rsidP="007F654D">
            <w:pPr>
              <w:pStyle w:val="afffffb"/>
              <w:ind w:firstLine="420"/>
              <w:rPr>
                <w:rFonts w:hAnsi="宋体" w:hint="eastAsia"/>
              </w:rPr>
            </w:pPr>
            <w:r>
              <w:rPr>
                <w:rFonts w:hAnsi="宋体" w:hint="eastAsia"/>
              </w:rPr>
              <w:t>……</w:t>
            </w:r>
          </w:p>
          <w:p w14:paraId="767B2E73" w14:textId="77777777" w:rsidR="007F654D" w:rsidRDefault="007F654D" w:rsidP="007F654D">
            <w:pPr>
              <w:pStyle w:val="afffffb"/>
              <w:ind w:firstLineChars="0" w:firstLine="0"/>
              <w:rPr>
                <w:rFonts w:hAnsi="宋体" w:hint="eastAsia"/>
              </w:rPr>
            </w:pPr>
            <w:r>
              <w:rPr>
                <w:rFonts w:hAnsi="宋体" w:hint="eastAsia"/>
              </w:rPr>
              <w:t>2.2 加油作业中：</w:t>
            </w:r>
          </w:p>
          <w:p w14:paraId="6EB1DE1F" w14:textId="77777777" w:rsidR="007F654D" w:rsidRDefault="007F654D" w:rsidP="007F654D">
            <w:pPr>
              <w:pStyle w:val="afffffb"/>
              <w:ind w:firstLine="420"/>
              <w:rPr>
                <w:rFonts w:hAnsi="宋体" w:hint="eastAsia"/>
              </w:rPr>
            </w:pPr>
            <w:r>
              <w:rPr>
                <w:rFonts w:hAnsi="宋体" w:hint="eastAsia"/>
              </w:rPr>
              <w:t>1)加油时应避免油料溅出,若发生油料滴漏,</w:t>
            </w:r>
            <w:proofErr w:type="gramStart"/>
            <w:r>
              <w:rPr>
                <w:rFonts w:hAnsi="宋体" w:hint="eastAsia"/>
              </w:rPr>
              <w:t>溢洒或</w:t>
            </w:r>
            <w:proofErr w:type="gramEnd"/>
            <w:r>
              <w:rPr>
                <w:rFonts w:hAnsi="宋体" w:hint="eastAsia"/>
              </w:rPr>
              <w:t>影响加油作业安全的情况,应立即停止加油，并及时处理；</w:t>
            </w:r>
          </w:p>
          <w:p w14:paraId="38A33E47" w14:textId="77777777" w:rsidR="007F654D" w:rsidRDefault="007F654D" w:rsidP="007F654D">
            <w:pPr>
              <w:pStyle w:val="afffffb"/>
              <w:ind w:firstLine="420"/>
              <w:rPr>
                <w:rFonts w:hAnsi="宋体" w:hint="eastAsia"/>
              </w:rPr>
            </w:pPr>
            <w:r>
              <w:rPr>
                <w:rFonts w:hAnsi="宋体" w:hint="eastAsia"/>
              </w:rPr>
              <w:t>……</w:t>
            </w:r>
          </w:p>
          <w:p w14:paraId="6998FCBD" w14:textId="77777777" w:rsidR="007F654D" w:rsidRDefault="007F654D" w:rsidP="007F654D">
            <w:pPr>
              <w:pStyle w:val="afffffb"/>
              <w:ind w:firstLineChars="0" w:firstLine="0"/>
              <w:rPr>
                <w:rFonts w:hAnsi="宋体" w:hint="eastAsia"/>
              </w:rPr>
            </w:pPr>
            <w:r>
              <w:rPr>
                <w:rFonts w:hAnsi="宋体" w:hint="eastAsia"/>
              </w:rPr>
              <w:t>2.3 加油作业后：</w:t>
            </w:r>
          </w:p>
          <w:p w14:paraId="2D24BB6C" w14:textId="77777777" w:rsidR="007F654D" w:rsidRDefault="007F654D" w:rsidP="007F654D">
            <w:pPr>
              <w:pStyle w:val="afffffb"/>
              <w:ind w:firstLine="420"/>
              <w:rPr>
                <w:rFonts w:hAnsi="宋体" w:hint="eastAsia"/>
              </w:rPr>
            </w:pPr>
            <w:r>
              <w:rPr>
                <w:rFonts w:hAnsi="宋体" w:hint="eastAsia"/>
              </w:rPr>
              <w:t>1)加油</w:t>
            </w:r>
            <w:proofErr w:type="gramStart"/>
            <w:r>
              <w:rPr>
                <w:rFonts w:hAnsi="宋体" w:hint="eastAsia"/>
              </w:rPr>
              <w:t>至跳枪即</w:t>
            </w:r>
            <w:proofErr w:type="gramEnd"/>
            <w:r>
              <w:rPr>
                <w:rFonts w:hAnsi="宋体" w:hint="eastAsia"/>
              </w:rPr>
              <w:t>停止加注；</w:t>
            </w:r>
          </w:p>
          <w:p w14:paraId="7536F320" w14:textId="77777777" w:rsidR="007F654D" w:rsidRDefault="007F654D" w:rsidP="007F654D">
            <w:pPr>
              <w:pStyle w:val="afffffb"/>
              <w:ind w:firstLine="420"/>
              <w:rPr>
                <w:rFonts w:hAnsi="宋体" w:hint="eastAsia"/>
              </w:rPr>
            </w:pPr>
            <w:r>
              <w:rPr>
                <w:rFonts w:hAnsi="宋体" w:hint="eastAsia"/>
              </w:rPr>
              <w:t>……</w:t>
            </w:r>
          </w:p>
          <w:p w14:paraId="581A0B1C" w14:textId="77777777" w:rsidR="007F654D" w:rsidRDefault="007F654D" w:rsidP="007F654D">
            <w:pPr>
              <w:pStyle w:val="afffffb"/>
              <w:ind w:firstLineChars="0" w:firstLine="0"/>
              <w:rPr>
                <w:rFonts w:hAnsi="宋体" w:hint="eastAsia"/>
              </w:rPr>
            </w:pPr>
            <w:r>
              <w:rPr>
                <w:rFonts w:hAnsi="宋体"/>
              </w:rPr>
              <w:t>2.4 操作程序：</w:t>
            </w:r>
          </w:p>
          <w:p w14:paraId="7A290E01" w14:textId="77777777" w:rsidR="007F654D" w:rsidRDefault="007F654D" w:rsidP="007F654D">
            <w:pPr>
              <w:pStyle w:val="afffffffff7"/>
              <w:numPr>
                <w:ilvl w:val="0"/>
                <w:numId w:val="0"/>
              </w:numPr>
              <w:snapToGrid w:val="0"/>
              <w:spacing w:line="273" w:lineRule="auto"/>
              <w:rPr>
                <w:szCs w:val="21"/>
              </w:rPr>
            </w:pPr>
            <w:r>
              <w:rPr>
                <w:rFonts w:hAnsi="宋体" w:hint="eastAsia"/>
                <w:color w:val="000000"/>
              </w:rPr>
              <w:t xml:space="preserve">2.4.1 </w:t>
            </w:r>
            <w:r>
              <w:rPr>
                <w:rFonts w:hAnsi="宋体" w:hint="eastAsia"/>
              </w:rPr>
              <w:t>加油前操作</w:t>
            </w:r>
          </w:p>
          <w:p w14:paraId="140B3E97" w14:textId="77777777" w:rsidR="007F654D" w:rsidRDefault="007F654D" w:rsidP="007F654D">
            <w:pPr>
              <w:widowControl/>
              <w:snapToGrid w:val="0"/>
              <w:spacing w:line="273" w:lineRule="auto"/>
              <w:ind w:firstLineChars="200" w:firstLine="420"/>
              <w:jc w:val="left"/>
              <w:rPr>
                <w:rFonts w:ascii="宋体" w:hAnsi="宋体" w:hint="eastAsia"/>
                <w:color w:val="000000"/>
                <w:kern w:val="0"/>
              </w:rPr>
            </w:pPr>
            <w:r>
              <w:rPr>
                <w:rFonts w:ascii="宋体" w:hAnsi="宋体" w:hint="eastAsia"/>
                <w:color w:val="000000"/>
                <w:kern w:val="0"/>
              </w:rPr>
              <w:t>缓慢旋转打开车辆油箱盖，开启后油箱盖插挂在车辆油箱口专用位置；同时，避免接触顾客，防止将顾客身上的静电传导至油箱口。</w:t>
            </w:r>
          </w:p>
          <w:p w14:paraId="0E6CF502" w14:textId="77777777" w:rsidR="007F654D" w:rsidRDefault="007F654D" w:rsidP="007F654D">
            <w:pPr>
              <w:widowControl/>
              <w:snapToGrid w:val="0"/>
              <w:spacing w:line="273" w:lineRule="auto"/>
              <w:ind w:firstLineChars="200" w:firstLine="420"/>
              <w:jc w:val="left"/>
              <w:rPr>
                <w:rFonts w:ascii="宋体" w:hAnsi="宋体" w:hint="eastAsia"/>
                <w:color w:val="000000"/>
                <w:kern w:val="0"/>
              </w:rPr>
            </w:pPr>
            <w:r>
              <w:rPr>
                <w:rFonts w:ascii="宋体" w:hAnsi="宋体" w:hint="eastAsia"/>
                <w:color w:val="000000"/>
                <w:kern w:val="0"/>
              </w:rPr>
              <w:t>……</w:t>
            </w:r>
          </w:p>
          <w:p w14:paraId="05001284" w14:textId="77777777" w:rsidR="007F654D" w:rsidRDefault="007F654D" w:rsidP="007F654D">
            <w:pPr>
              <w:pStyle w:val="afffffffff7"/>
              <w:numPr>
                <w:ilvl w:val="0"/>
                <w:numId w:val="0"/>
              </w:numPr>
              <w:snapToGrid w:val="0"/>
              <w:spacing w:line="273" w:lineRule="auto"/>
            </w:pPr>
            <w:r>
              <w:rPr>
                <w:rFonts w:hAnsi="宋体" w:hint="eastAsia"/>
              </w:rPr>
              <w:t>2.4.1 加注油品</w:t>
            </w:r>
          </w:p>
          <w:p w14:paraId="6ED2FBB0" w14:textId="77777777" w:rsidR="007F654D" w:rsidRDefault="007F654D" w:rsidP="007F654D">
            <w:pPr>
              <w:widowControl/>
              <w:snapToGrid w:val="0"/>
              <w:spacing w:line="273" w:lineRule="auto"/>
              <w:ind w:firstLineChars="200" w:firstLine="420"/>
              <w:jc w:val="left"/>
              <w:rPr>
                <w:rFonts w:ascii="宋体" w:hAnsi="宋体" w:hint="eastAsia"/>
                <w:color w:val="000000"/>
                <w:kern w:val="0"/>
              </w:rPr>
            </w:pPr>
            <w:r>
              <w:rPr>
                <w:rFonts w:ascii="宋体" w:hAnsi="宋体" w:hint="eastAsia"/>
                <w:color w:val="000000"/>
                <w:kern w:val="0"/>
              </w:rPr>
              <w:t>向顾客确认</w:t>
            </w:r>
            <w:proofErr w:type="gramStart"/>
            <w:r>
              <w:rPr>
                <w:rFonts w:ascii="宋体" w:hAnsi="宋体" w:hint="eastAsia"/>
                <w:color w:val="000000"/>
                <w:kern w:val="0"/>
              </w:rPr>
              <w:t>泵码回</w:t>
            </w:r>
            <w:proofErr w:type="gramEnd"/>
            <w:r>
              <w:rPr>
                <w:rFonts w:ascii="宋体" w:hAnsi="宋体" w:hint="eastAsia"/>
                <w:color w:val="000000"/>
                <w:kern w:val="0"/>
              </w:rPr>
              <w:t>零后，将加油枪插入油箱，将集</w:t>
            </w:r>
            <w:proofErr w:type="gramStart"/>
            <w:r>
              <w:rPr>
                <w:rFonts w:ascii="宋体" w:hAnsi="宋体" w:hint="eastAsia"/>
                <w:color w:val="000000"/>
                <w:kern w:val="0"/>
              </w:rPr>
              <w:t>气罩扣严在</w:t>
            </w:r>
            <w:proofErr w:type="gramEnd"/>
            <w:r>
              <w:rPr>
                <w:rFonts w:ascii="宋体" w:hAnsi="宋体" w:hint="eastAsia"/>
                <w:color w:val="000000"/>
                <w:kern w:val="0"/>
              </w:rPr>
              <w:t>油箱口并固定牢固，平稳打开油枪开关开始加油。</w:t>
            </w:r>
          </w:p>
          <w:p w14:paraId="2F0E6F72" w14:textId="77777777" w:rsidR="007F654D" w:rsidRDefault="007F654D" w:rsidP="007F654D">
            <w:pPr>
              <w:widowControl/>
              <w:snapToGrid w:val="0"/>
              <w:spacing w:line="273" w:lineRule="auto"/>
              <w:ind w:firstLineChars="200" w:firstLine="420"/>
              <w:jc w:val="left"/>
              <w:rPr>
                <w:rFonts w:ascii="宋体" w:hAnsi="宋体" w:hint="eastAsia"/>
                <w:color w:val="000000"/>
                <w:kern w:val="0"/>
              </w:rPr>
            </w:pPr>
            <w:r>
              <w:rPr>
                <w:rFonts w:ascii="宋体" w:hAnsi="宋体" w:hint="eastAsia"/>
                <w:color w:val="000000"/>
                <w:kern w:val="0"/>
              </w:rPr>
              <w:t>……</w:t>
            </w:r>
          </w:p>
          <w:p w14:paraId="57D64074" w14:textId="77777777" w:rsidR="007F654D" w:rsidRDefault="007F654D" w:rsidP="007F654D">
            <w:pPr>
              <w:pStyle w:val="afffffffff7"/>
              <w:numPr>
                <w:ilvl w:val="0"/>
                <w:numId w:val="0"/>
              </w:numPr>
              <w:snapToGrid w:val="0"/>
              <w:spacing w:line="273" w:lineRule="auto"/>
            </w:pPr>
            <w:r>
              <w:rPr>
                <w:rFonts w:hAnsi="宋体" w:hint="eastAsia"/>
              </w:rPr>
              <w:t>2.4.3 加油结束</w:t>
            </w:r>
          </w:p>
          <w:p w14:paraId="51738C63" w14:textId="77777777" w:rsidR="007F654D" w:rsidRDefault="007F654D" w:rsidP="007F654D">
            <w:pPr>
              <w:widowControl/>
              <w:snapToGrid w:val="0"/>
              <w:spacing w:line="273" w:lineRule="auto"/>
              <w:ind w:firstLineChars="200" w:firstLine="420"/>
              <w:jc w:val="left"/>
              <w:rPr>
                <w:rFonts w:ascii="宋体" w:hAnsi="宋体" w:hint="eastAsia"/>
                <w:color w:val="000000"/>
                <w:kern w:val="0"/>
              </w:rPr>
            </w:pPr>
            <w:r>
              <w:rPr>
                <w:rFonts w:ascii="宋体" w:hAnsi="宋体" w:hint="eastAsia"/>
                <w:color w:val="000000"/>
                <w:kern w:val="0"/>
              </w:rPr>
              <w:t>加油完毕，</w:t>
            </w:r>
            <w:proofErr w:type="gramStart"/>
            <w:r>
              <w:rPr>
                <w:rFonts w:ascii="宋体" w:hAnsi="宋体" w:hint="eastAsia"/>
                <w:color w:val="000000"/>
                <w:kern w:val="0"/>
              </w:rPr>
              <w:t>拔出油</w:t>
            </w:r>
            <w:proofErr w:type="gramEnd"/>
            <w:r>
              <w:rPr>
                <w:rFonts w:ascii="宋体" w:hAnsi="宋体" w:hint="eastAsia"/>
                <w:color w:val="000000"/>
                <w:kern w:val="0"/>
              </w:rPr>
              <w:t>枪，立即为顾客盖好油箱盖，提示、制止顾客自行盖油箱盖行为，防止静电导致发生</w:t>
            </w:r>
            <w:proofErr w:type="gramStart"/>
            <w:r>
              <w:rPr>
                <w:rFonts w:ascii="宋体" w:hAnsi="宋体" w:hint="eastAsia"/>
                <w:color w:val="000000"/>
                <w:kern w:val="0"/>
              </w:rPr>
              <w:t>油箱口闪燃</w:t>
            </w:r>
            <w:proofErr w:type="gramEnd"/>
            <w:r>
              <w:rPr>
                <w:rFonts w:ascii="宋体" w:hAnsi="宋体" w:hint="eastAsia"/>
                <w:color w:val="000000"/>
                <w:kern w:val="0"/>
              </w:rPr>
              <w:t>。</w:t>
            </w:r>
          </w:p>
          <w:p w14:paraId="58DDA188" w14:textId="77777777" w:rsidR="007F654D" w:rsidRDefault="007F654D" w:rsidP="007F654D">
            <w:pPr>
              <w:widowControl/>
              <w:snapToGrid w:val="0"/>
              <w:spacing w:line="273" w:lineRule="auto"/>
              <w:ind w:firstLineChars="200" w:firstLine="420"/>
              <w:jc w:val="left"/>
              <w:rPr>
                <w:rFonts w:ascii="宋体" w:hAnsi="宋体" w:hint="eastAsia"/>
                <w:color w:val="000000"/>
                <w:kern w:val="0"/>
              </w:rPr>
            </w:pPr>
            <w:r>
              <w:rPr>
                <w:rFonts w:ascii="宋体" w:hAnsi="宋体" w:hint="eastAsia"/>
                <w:color w:val="000000"/>
                <w:kern w:val="0"/>
              </w:rPr>
              <w:t>……</w:t>
            </w:r>
          </w:p>
          <w:p w14:paraId="498ACA01" w14:textId="77777777" w:rsidR="007F654D" w:rsidRDefault="007F654D" w:rsidP="007F654D">
            <w:pPr>
              <w:pStyle w:val="afffffb"/>
              <w:ind w:firstLineChars="0" w:firstLine="0"/>
              <w:rPr>
                <w:rFonts w:hAnsi="宋体" w:hint="eastAsia"/>
                <w:b/>
                <w:bCs/>
              </w:rPr>
            </w:pPr>
            <w:r>
              <w:rPr>
                <w:rFonts w:hAnsi="宋体" w:hint="eastAsia"/>
                <w:b/>
                <w:bCs/>
              </w:rPr>
              <w:t>3.作业环境要求</w:t>
            </w:r>
          </w:p>
          <w:p w14:paraId="6C745BE8" w14:textId="77777777" w:rsidR="007F654D" w:rsidRDefault="007F654D" w:rsidP="007F654D">
            <w:pPr>
              <w:pStyle w:val="affffffffff0"/>
              <w:rPr>
                <w:rFonts w:hAnsi="宋体" w:hint="eastAsia"/>
                <w:sz w:val="21"/>
              </w:rPr>
            </w:pPr>
            <w:r>
              <w:rPr>
                <w:rFonts w:hAnsi="宋体" w:hint="eastAsia"/>
                <w:sz w:val="21"/>
              </w:rPr>
              <w:t>本岗位操作涉及易燃易爆、有毒有害、</w:t>
            </w:r>
            <w:r>
              <w:rPr>
                <w:rFonts w:hAnsi="宋体"/>
                <w:sz w:val="21"/>
              </w:rPr>
              <w:t>……</w:t>
            </w:r>
            <w:r>
              <w:rPr>
                <w:rFonts w:hAnsi="宋体" w:hint="eastAsia"/>
                <w:sz w:val="21"/>
              </w:rPr>
              <w:t>环境。</w:t>
            </w:r>
          </w:p>
          <w:p w14:paraId="46F6C16D" w14:textId="77777777" w:rsidR="007F654D" w:rsidRDefault="007F654D" w:rsidP="007F654D">
            <w:pPr>
              <w:pStyle w:val="afffffb"/>
              <w:ind w:firstLineChars="0" w:firstLine="0"/>
              <w:rPr>
                <w:rFonts w:hAnsi="宋体" w:hint="eastAsia"/>
                <w:b/>
                <w:bCs/>
              </w:rPr>
            </w:pPr>
            <w:r>
              <w:rPr>
                <w:rFonts w:hAnsi="宋体" w:hint="eastAsia"/>
                <w:b/>
                <w:bCs/>
              </w:rPr>
              <w:t>4.岗位存在的危险有害因素</w:t>
            </w:r>
          </w:p>
          <w:p w14:paraId="03674D0A" w14:textId="77777777" w:rsidR="007F654D" w:rsidRDefault="007F654D" w:rsidP="007F654D">
            <w:pPr>
              <w:pStyle w:val="aff2"/>
              <w:numPr>
                <w:ilvl w:val="0"/>
                <w:numId w:val="0"/>
              </w:numPr>
              <w:spacing w:before="156" w:after="156"/>
              <w:rPr>
                <w:rFonts w:ascii="宋体" w:eastAsia="宋体" w:hAnsi="宋体" w:hint="eastAsia"/>
              </w:rPr>
            </w:pPr>
            <w:r>
              <w:rPr>
                <w:rFonts w:ascii="宋体" w:eastAsia="宋体" w:hAnsi="宋体" w:hint="eastAsia"/>
              </w:rPr>
              <w:t>库管员岗位危险有害因素</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tblGrid>
            <w:tr w:rsidR="007F654D" w14:paraId="3DDD605D" w14:textId="77777777" w:rsidTr="009051FD">
              <w:trPr>
                <w:tblHeader/>
                <w:jc w:val="center"/>
              </w:trPr>
              <w:tc>
                <w:tcPr>
                  <w:tcW w:w="1556" w:type="dxa"/>
                  <w:tcBorders>
                    <w:top w:val="single" w:sz="8" w:space="0" w:color="auto"/>
                    <w:bottom w:val="single" w:sz="8" w:space="0" w:color="auto"/>
                  </w:tcBorders>
                  <w:shd w:val="clear" w:color="auto" w:fill="auto"/>
                  <w:vAlign w:val="center"/>
                </w:tcPr>
                <w:p w14:paraId="2D033554" w14:textId="77777777" w:rsidR="007F654D" w:rsidRDefault="007F654D" w:rsidP="007F654D">
                  <w:pPr>
                    <w:pStyle w:val="affffffffff"/>
                    <w:rPr>
                      <w:rFonts w:hAnsi="宋体" w:hint="eastAsia"/>
                      <w:b/>
                      <w:bCs/>
                    </w:rPr>
                  </w:pPr>
                  <w:r>
                    <w:rPr>
                      <w:rFonts w:hAnsi="宋体" w:hint="eastAsia"/>
                      <w:b/>
                      <w:bCs/>
                    </w:rPr>
                    <w:t>作业活动</w:t>
                  </w:r>
                </w:p>
              </w:tc>
              <w:tc>
                <w:tcPr>
                  <w:tcW w:w="1556" w:type="dxa"/>
                  <w:tcBorders>
                    <w:top w:val="single" w:sz="8" w:space="0" w:color="auto"/>
                    <w:bottom w:val="single" w:sz="8" w:space="0" w:color="auto"/>
                  </w:tcBorders>
                  <w:shd w:val="clear" w:color="auto" w:fill="auto"/>
                  <w:vAlign w:val="center"/>
                </w:tcPr>
                <w:p w14:paraId="6F218FEF" w14:textId="77777777" w:rsidR="007F654D" w:rsidRDefault="007F654D" w:rsidP="007F654D">
                  <w:pPr>
                    <w:pStyle w:val="affffffffff"/>
                    <w:rPr>
                      <w:rFonts w:hAnsi="宋体" w:hint="eastAsia"/>
                      <w:b/>
                      <w:bCs/>
                    </w:rPr>
                  </w:pPr>
                  <w:r>
                    <w:rPr>
                      <w:rFonts w:hAnsi="宋体" w:hint="eastAsia"/>
                      <w:b/>
                      <w:bCs/>
                    </w:rPr>
                    <w:t>主要危险有害因素</w:t>
                  </w:r>
                </w:p>
              </w:tc>
              <w:tc>
                <w:tcPr>
                  <w:tcW w:w="1555" w:type="dxa"/>
                  <w:tcBorders>
                    <w:top w:val="single" w:sz="8" w:space="0" w:color="auto"/>
                    <w:bottom w:val="single" w:sz="8" w:space="0" w:color="auto"/>
                  </w:tcBorders>
                  <w:shd w:val="clear" w:color="auto" w:fill="auto"/>
                  <w:vAlign w:val="center"/>
                </w:tcPr>
                <w:p w14:paraId="759BBB68" w14:textId="77777777" w:rsidR="007F654D" w:rsidRDefault="007F654D" w:rsidP="007F654D">
                  <w:pPr>
                    <w:pStyle w:val="affffffffff"/>
                    <w:rPr>
                      <w:rFonts w:hAnsi="宋体" w:hint="eastAsia"/>
                      <w:b/>
                      <w:bCs/>
                    </w:rPr>
                  </w:pPr>
                  <w:r>
                    <w:rPr>
                      <w:rFonts w:hAnsi="宋体" w:hint="eastAsia"/>
                      <w:b/>
                      <w:bCs/>
                    </w:rPr>
                    <w:t>危险有害因素发生的原因</w:t>
                  </w:r>
                </w:p>
              </w:tc>
              <w:tc>
                <w:tcPr>
                  <w:tcW w:w="1555" w:type="dxa"/>
                  <w:tcBorders>
                    <w:top w:val="single" w:sz="8" w:space="0" w:color="auto"/>
                    <w:bottom w:val="single" w:sz="8" w:space="0" w:color="auto"/>
                  </w:tcBorders>
                  <w:shd w:val="clear" w:color="auto" w:fill="auto"/>
                  <w:vAlign w:val="center"/>
                </w:tcPr>
                <w:p w14:paraId="72718116" w14:textId="77777777" w:rsidR="007F654D" w:rsidRDefault="007F654D" w:rsidP="007F654D">
                  <w:pPr>
                    <w:pStyle w:val="affffffffff"/>
                    <w:rPr>
                      <w:rFonts w:hAnsi="宋体" w:hint="eastAsia"/>
                      <w:b/>
                      <w:bCs/>
                    </w:rPr>
                  </w:pPr>
                  <w:r>
                    <w:rPr>
                      <w:rFonts w:hAnsi="宋体" w:hint="eastAsia"/>
                      <w:b/>
                      <w:bCs/>
                    </w:rPr>
                    <w:t>危险有害因素发生的过程</w:t>
                  </w:r>
                </w:p>
              </w:tc>
              <w:tc>
                <w:tcPr>
                  <w:tcW w:w="1556" w:type="dxa"/>
                  <w:tcBorders>
                    <w:top w:val="single" w:sz="8" w:space="0" w:color="auto"/>
                    <w:bottom w:val="single" w:sz="8" w:space="0" w:color="auto"/>
                  </w:tcBorders>
                  <w:shd w:val="clear" w:color="auto" w:fill="auto"/>
                  <w:vAlign w:val="center"/>
                </w:tcPr>
                <w:p w14:paraId="07721006" w14:textId="77777777" w:rsidR="007F654D" w:rsidRDefault="007F654D" w:rsidP="007F654D">
                  <w:pPr>
                    <w:pStyle w:val="affffffffff"/>
                    <w:rPr>
                      <w:rFonts w:hAnsi="宋体" w:hint="eastAsia"/>
                      <w:b/>
                      <w:bCs/>
                    </w:rPr>
                  </w:pPr>
                  <w:r>
                    <w:rPr>
                      <w:rFonts w:hAnsi="宋体" w:hint="eastAsia"/>
                      <w:b/>
                      <w:bCs/>
                    </w:rPr>
                    <w:t>可能造成的事故/伤害</w:t>
                  </w:r>
                </w:p>
              </w:tc>
            </w:tr>
            <w:tr w:rsidR="007F654D" w14:paraId="45D216B4" w14:textId="77777777" w:rsidTr="009051FD">
              <w:trPr>
                <w:jc w:val="center"/>
              </w:trPr>
              <w:tc>
                <w:tcPr>
                  <w:tcW w:w="1556" w:type="dxa"/>
                  <w:tcBorders>
                    <w:top w:val="single" w:sz="8" w:space="0" w:color="auto"/>
                  </w:tcBorders>
                  <w:shd w:val="clear" w:color="auto" w:fill="auto"/>
                  <w:vAlign w:val="center"/>
                </w:tcPr>
                <w:p w14:paraId="70C6B3BD" w14:textId="77777777" w:rsidR="007F654D" w:rsidRDefault="007F654D" w:rsidP="007F654D">
                  <w:pPr>
                    <w:pStyle w:val="affffffffff"/>
                    <w:rPr>
                      <w:rFonts w:hAnsi="宋体" w:hint="eastAsia"/>
                    </w:rPr>
                  </w:pPr>
                  <w:r>
                    <w:rPr>
                      <w:rFonts w:hAnsi="宋体" w:hint="eastAsia"/>
                    </w:rPr>
                    <w:t>加注油品</w:t>
                  </w:r>
                </w:p>
              </w:tc>
              <w:tc>
                <w:tcPr>
                  <w:tcW w:w="1556" w:type="dxa"/>
                  <w:tcBorders>
                    <w:top w:val="single" w:sz="8" w:space="0" w:color="auto"/>
                  </w:tcBorders>
                  <w:shd w:val="clear" w:color="auto" w:fill="auto"/>
                  <w:vAlign w:val="center"/>
                </w:tcPr>
                <w:p w14:paraId="11EA3F57" w14:textId="77777777" w:rsidR="007F654D" w:rsidRDefault="007F654D" w:rsidP="007F654D">
                  <w:pPr>
                    <w:pStyle w:val="affffffffff"/>
                    <w:rPr>
                      <w:rFonts w:hAnsi="宋体" w:hint="eastAsia"/>
                    </w:rPr>
                  </w:pPr>
                  <w:r>
                    <w:rPr>
                      <w:rFonts w:hAnsi="宋体" w:hint="eastAsia"/>
                    </w:rPr>
                    <w:t>电火花</w:t>
                  </w:r>
                </w:p>
              </w:tc>
              <w:tc>
                <w:tcPr>
                  <w:tcW w:w="1555" w:type="dxa"/>
                  <w:tcBorders>
                    <w:top w:val="single" w:sz="8" w:space="0" w:color="auto"/>
                  </w:tcBorders>
                  <w:shd w:val="clear" w:color="auto" w:fill="auto"/>
                  <w:vAlign w:val="center"/>
                </w:tcPr>
                <w:p w14:paraId="628CB2D0" w14:textId="77777777" w:rsidR="007F654D" w:rsidRDefault="007F654D" w:rsidP="007F654D">
                  <w:pPr>
                    <w:pStyle w:val="affffffffff"/>
                    <w:rPr>
                      <w:rFonts w:hAnsi="宋体" w:hint="eastAsia"/>
                    </w:rPr>
                  </w:pPr>
                  <w:r>
                    <w:rPr>
                      <w:rFonts w:hAnsi="宋体" w:hint="eastAsia"/>
                    </w:rPr>
                    <w:t>油品遇明火，燃烧</w:t>
                  </w:r>
                </w:p>
              </w:tc>
              <w:tc>
                <w:tcPr>
                  <w:tcW w:w="1555" w:type="dxa"/>
                  <w:tcBorders>
                    <w:top w:val="single" w:sz="8" w:space="0" w:color="auto"/>
                  </w:tcBorders>
                  <w:shd w:val="clear" w:color="auto" w:fill="auto"/>
                  <w:vAlign w:val="center"/>
                </w:tcPr>
                <w:p w14:paraId="4AB4B6F8" w14:textId="77777777" w:rsidR="007F654D" w:rsidRDefault="007F654D" w:rsidP="007F654D">
                  <w:pPr>
                    <w:pStyle w:val="affffffffff"/>
                    <w:rPr>
                      <w:rFonts w:hAnsi="宋体" w:hint="eastAsia"/>
                    </w:rPr>
                  </w:pPr>
                </w:p>
              </w:tc>
              <w:tc>
                <w:tcPr>
                  <w:tcW w:w="1556" w:type="dxa"/>
                  <w:tcBorders>
                    <w:top w:val="single" w:sz="8" w:space="0" w:color="auto"/>
                  </w:tcBorders>
                  <w:shd w:val="clear" w:color="auto" w:fill="auto"/>
                  <w:vAlign w:val="center"/>
                </w:tcPr>
                <w:p w14:paraId="11DC2708" w14:textId="77777777" w:rsidR="007F654D" w:rsidRDefault="007F654D" w:rsidP="007F654D">
                  <w:pPr>
                    <w:pStyle w:val="affffffffff"/>
                    <w:rPr>
                      <w:rFonts w:hAnsi="宋体" w:hint="eastAsia"/>
                    </w:rPr>
                  </w:pPr>
                  <w:r>
                    <w:rPr>
                      <w:rFonts w:hAnsi="宋体" w:hint="eastAsia"/>
                    </w:rPr>
                    <w:t>火灾、爆炸</w:t>
                  </w:r>
                </w:p>
              </w:tc>
            </w:tr>
            <w:tr w:rsidR="007F654D" w14:paraId="6E21A5C8" w14:textId="77777777" w:rsidTr="009051FD">
              <w:trPr>
                <w:jc w:val="center"/>
              </w:trPr>
              <w:tc>
                <w:tcPr>
                  <w:tcW w:w="1556" w:type="dxa"/>
                  <w:shd w:val="clear" w:color="auto" w:fill="auto"/>
                  <w:vAlign w:val="center"/>
                </w:tcPr>
                <w:p w14:paraId="27BDC518" w14:textId="77777777" w:rsidR="007F654D" w:rsidRDefault="007F654D" w:rsidP="007F654D">
                  <w:pPr>
                    <w:pStyle w:val="affffffffff"/>
                    <w:rPr>
                      <w:rFonts w:hAnsi="宋体" w:hint="eastAsia"/>
                    </w:rPr>
                  </w:pPr>
                  <w:r>
                    <w:rPr>
                      <w:rFonts w:hAnsi="宋体"/>
                    </w:rPr>
                    <w:t>……</w:t>
                  </w:r>
                </w:p>
              </w:tc>
              <w:tc>
                <w:tcPr>
                  <w:tcW w:w="1556" w:type="dxa"/>
                  <w:shd w:val="clear" w:color="auto" w:fill="auto"/>
                  <w:vAlign w:val="center"/>
                </w:tcPr>
                <w:p w14:paraId="363EEB0F" w14:textId="77777777" w:rsidR="007F654D" w:rsidRDefault="007F654D" w:rsidP="007F654D">
                  <w:pPr>
                    <w:pStyle w:val="affffffffff"/>
                    <w:rPr>
                      <w:rFonts w:hAnsi="宋体" w:hint="eastAsia"/>
                    </w:rPr>
                  </w:pPr>
                </w:p>
              </w:tc>
              <w:tc>
                <w:tcPr>
                  <w:tcW w:w="1555" w:type="dxa"/>
                  <w:shd w:val="clear" w:color="auto" w:fill="auto"/>
                  <w:vAlign w:val="center"/>
                </w:tcPr>
                <w:p w14:paraId="26CC60EA" w14:textId="77777777" w:rsidR="007F654D" w:rsidRDefault="007F654D" w:rsidP="007F654D">
                  <w:pPr>
                    <w:pStyle w:val="affffffffff"/>
                    <w:rPr>
                      <w:rFonts w:hAnsi="宋体" w:hint="eastAsia"/>
                    </w:rPr>
                  </w:pPr>
                </w:p>
              </w:tc>
              <w:tc>
                <w:tcPr>
                  <w:tcW w:w="1555" w:type="dxa"/>
                  <w:shd w:val="clear" w:color="auto" w:fill="auto"/>
                  <w:vAlign w:val="center"/>
                </w:tcPr>
                <w:p w14:paraId="09AEA8E8" w14:textId="77777777" w:rsidR="007F654D" w:rsidRDefault="007F654D" w:rsidP="007F654D">
                  <w:pPr>
                    <w:pStyle w:val="affffffffff"/>
                    <w:rPr>
                      <w:rFonts w:hAnsi="宋体" w:hint="eastAsia"/>
                    </w:rPr>
                  </w:pPr>
                </w:p>
              </w:tc>
              <w:tc>
                <w:tcPr>
                  <w:tcW w:w="1556" w:type="dxa"/>
                  <w:shd w:val="clear" w:color="auto" w:fill="auto"/>
                  <w:vAlign w:val="center"/>
                </w:tcPr>
                <w:p w14:paraId="0C929318" w14:textId="77777777" w:rsidR="007F654D" w:rsidRDefault="007F654D" w:rsidP="007F654D">
                  <w:pPr>
                    <w:pStyle w:val="affffffffff"/>
                    <w:rPr>
                      <w:rFonts w:hAnsi="宋体" w:hint="eastAsia"/>
                    </w:rPr>
                  </w:pPr>
                </w:p>
              </w:tc>
            </w:tr>
          </w:tbl>
          <w:p w14:paraId="57F7F869" w14:textId="77777777" w:rsidR="007F654D" w:rsidRDefault="007F654D" w:rsidP="007F654D">
            <w:pPr>
              <w:pStyle w:val="afffffb"/>
              <w:ind w:firstLineChars="0" w:firstLine="0"/>
              <w:rPr>
                <w:rFonts w:hAnsi="宋体" w:hint="eastAsia"/>
                <w:b/>
                <w:bCs/>
              </w:rPr>
            </w:pPr>
            <w:r>
              <w:rPr>
                <w:rFonts w:hAnsi="宋体" w:hint="eastAsia"/>
                <w:b/>
                <w:bCs/>
              </w:rPr>
              <w:t>5.作业防护要求</w:t>
            </w:r>
          </w:p>
          <w:p w14:paraId="5F01C2E3" w14:textId="77777777" w:rsidR="007F654D" w:rsidRDefault="007F654D" w:rsidP="007F654D">
            <w:pPr>
              <w:pStyle w:val="afffffb"/>
              <w:ind w:firstLineChars="0" w:firstLine="0"/>
              <w:rPr>
                <w:rFonts w:hAnsi="宋体" w:hint="eastAsia"/>
              </w:rPr>
            </w:pPr>
            <w:r>
              <w:rPr>
                <w:rFonts w:hAnsi="宋体"/>
              </w:rPr>
              <w:t xml:space="preserve">5.1 </w:t>
            </w:r>
            <w:r>
              <w:rPr>
                <w:rFonts w:hAnsi="宋体" w:hint="eastAsia"/>
              </w:rPr>
              <w:t>加油站</w:t>
            </w:r>
            <w:r>
              <w:rPr>
                <w:rFonts w:hAnsi="宋体"/>
              </w:rPr>
              <w:t>应在重要位置安装监控设施，确保</w:t>
            </w:r>
            <w:r>
              <w:rPr>
                <w:rFonts w:hAnsi="宋体" w:hint="eastAsia"/>
              </w:rPr>
              <w:t>加油站</w:t>
            </w:r>
            <w:r>
              <w:rPr>
                <w:rFonts w:hAnsi="宋体"/>
              </w:rPr>
              <w:t>24小时无死角监控；</w:t>
            </w:r>
          </w:p>
          <w:p w14:paraId="619E6A23" w14:textId="77777777" w:rsidR="007F654D" w:rsidRDefault="007F654D" w:rsidP="007F654D">
            <w:pPr>
              <w:pStyle w:val="afffffb"/>
              <w:ind w:firstLineChars="0" w:firstLine="0"/>
              <w:rPr>
                <w:rFonts w:hAnsi="宋体" w:hint="eastAsia"/>
              </w:rPr>
            </w:pPr>
            <w:r>
              <w:rPr>
                <w:rFonts w:hAnsi="宋体"/>
              </w:rPr>
              <w:t xml:space="preserve">5.2 </w:t>
            </w:r>
            <w:r>
              <w:rPr>
                <w:rFonts w:hAnsi="宋体" w:hint="eastAsia"/>
              </w:rPr>
              <w:t>加油站</w:t>
            </w:r>
            <w:r>
              <w:rPr>
                <w:rFonts w:hAnsi="宋体"/>
              </w:rPr>
              <w:t>的显著位置应放置灭火器、灭火</w:t>
            </w:r>
            <w:proofErr w:type="gramStart"/>
            <w:r>
              <w:rPr>
                <w:rFonts w:hAnsi="宋体"/>
              </w:rPr>
              <w:t>毯</w:t>
            </w:r>
            <w:proofErr w:type="gramEnd"/>
            <w:r>
              <w:rPr>
                <w:rFonts w:hAnsi="宋体"/>
              </w:rPr>
              <w:t>等消防器材；</w:t>
            </w:r>
          </w:p>
          <w:p w14:paraId="155A9B3B" w14:textId="77777777" w:rsidR="007F654D" w:rsidRDefault="007F654D" w:rsidP="007F654D">
            <w:pPr>
              <w:pStyle w:val="afffffb"/>
              <w:ind w:firstLineChars="0" w:firstLine="0"/>
              <w:rPr>
                <w:rFonts w:hAnsi="宋体" w:hint="eastAsia"/>
              </w:rPr>
            </w:pPr>
            <w:r>
              <w:rPr>
                <w:rFonts w:hAnsi="宋体"/>
              </w:rPr>
              <w:t>……</w:t>
            </w:r>
          </w:p>
          <w:p w14:paraId="3F35D2C3" w14:textId="54386D6D" w:rsidR="007F654D" w:rsidRPr="003F6D69" w:rsidRDefault="007F654D" w:rsidP="007F654D">
            <w:pPr>
              <w:pStyle w:val="afffffb"/>
              <w:ind w:firstLineChars="0" w:firstLine="0"/>
              <w:rPr>
                <w:rFonts w:hAnsi="宋体"/>
              </w:rPr>
            </w:pPr>
            <w:r>
              <w:rPr>
                <w:rFonts w:hAnsi="宋体"/>
              </w:rPr>
              <w:t>5.3</w:t>
            </w:r>
            <w:r>
              <w:rPr>
                <w:rFonts w:hAnsi="宋体" w:hint="eastAsia"/>
              </w:rPr>
              <w:t xml:space="preserve"> 加油站</w:t>
            </w:r>
            <w:r>
              <w:rPr>
                <w:rFonts w:hAnsi="宋体"/>
              </w:rPr>
              <w:t>内应配备个体防护装备：防静电服、安全鞋、……</w:t>
            </w:r>
          </w:p>
        </w:tc>
      </w:tr>
    </w:tbl>
    <w:p w14:paraId="301A6D55" w14:textId="5AA159CD" w:rsidR="007F654D" w:rsidRDefault="007F654D" w:rsidP="007F654D">
      <w:pPr>
        <w:pStyle w:val="afffffb"/>
        <w:ind w:firstLineChars="0" w:firstLine="0"/>
        <w:jc w:val="center"/>
        <w:rPr>
          <w:rFonts w:ascii="黑体" w:eastAsia="黑体"/>
          <w:kern w:val="21"/>
        </w:rPr>
      </w:pPr>
      <w:r>
        <w:rPr>
          <w:rFonts w:ascii="黑体" w:eastAsia="黑体" w:hint="eastAsia"/>
          <w:kern w:val="21"/>
        </w:rPr>
        <w:t>图 B.2 加油站加油员岗位安全操作规程</w:t>
      </w:r>
    </w:p>
    <w:p w14:paraId="0A2A56B7" w14:textId="77777777" w:rsidR="007F654D" w:rsidRPr="003F6D69" w:rsidRDefault="007F654D" w:rsidP="003F6D69">
      <w:pPr>
        <w:pStyle w:val="afffffb"/>
        <w:ind w:firstLineChars="0" w:firstLine="0"/>
        <w:jc w:val="center"/>
        <w:rPr>
          <w:rFonts w:eastAsia="黑体" w:hAnsi="宋体"/>
        </w:rPr>
      </w:pPr>
    </w:p>
    <w:tbl>
      <w:tblPr>
        <w:tblStyle w:val="affffc"/>
        <w:tblW w:w="0" w:type="auto"/>
        <w:tblLook w:val="04A0" w:firstRow="1" w:lastRow="0" w:firstColumn="1" w:lastColumn="0" w:noHBand="0" w:noVBand="1"/>
      </w:tblPr>
      <w:tblGrid>
        <w:gridCol w:w="9344"/>
      </w:tblGrid>
      <w:tr w:rsidR="00F21820" w14:paraId="40E4BBDB" w14:textId="77777777">
        <w:tc>
          <w:tcPr>
            <w:tcW w:w="9344" w:type="dxa"/>
          </w:tcPr>
          <w:p w14:paraId="1C35C93D" w14:textId="77777777" w:rsidR="00F21820" w:rsidRDefault="00000000">
            <w:pPr>
              <w:pStyle w:val="afffffb"/>
              <w:ind w:firstLineChars="0" w:firstLine="0"/>
              <w:rPr>
                <w:rFonts w:hAnsi="宋体" w:hint="eastAsia"/>
              </w:rPr>
            </w:pPr>
            <w:r>
              <w:rPr>
                <w:rFonts w:hAnsi="宋体"/>
              </w:rPr>
              <w:lastRenderedPageBreak/>
              <w:t>5.4 个体防护穿戴要求：</w:t>
            </w:r>
          </w:p>
          <w:p w14:paraId="5675F390" w14:textId="77777777" w:rsidR="00F21820" w:rsidRDefault="00000000" w:rsidP="003F6D69">
            <w:pPr>
              <w:pStyle w:val="afffffb"/>
              <w:numPr>
                <w:ilvl w:val="0"/>
                <w:numId w:val="55"/>
              </w:numPr>
              <w:ind w:firstLineChars="0"/>
              <w:rPr>
                <w:rFonts w:hAnsi="宋体" w:hint="eastAsia"/>
              </w:rPr>
            </w:pPr>
            <w:r>
              <w:rPr>
                <w:rFonts w:hAnsi="宋体"/>
              </w:rPr>
              <w:t>防静电服：</w:t>
            </w:r>
          </w:p>
          <w:p w14:paraId="060DC351" w14:textId="77777777" w:rsidR="00F21820" w:rsidRDefault="00000000">
            <w:pPr>
              <w:pStyle w:val="afffffb"/>
              <w:ind w:firstLine="420"/>
              <w:rPr>
                <w:rFonts w:hAnsi="宋体" w:hint="eastAsia"/>
              </w:rPr>
            </w:pPr>
            <w:r>
              <w:rPr>
                <w:rFonts w:hAnsi="宋体"/>
              </w:rPr>
              <w:t>禁止在易燃易爆场所</w:t>
            </w:r>
            <w:proofErr w:type="gramStart"/>
            <w:r>
              <w:rPr>
                <w:rFonts w:hAnsi="宋体"/>
              </w:rPr>
              <w:t>穿脱防静电</w:t>
            </w:r>
            <w:proofErr w:type="gramEnd"/>
            <w:r>
              <w:rPr>
                <w:rFonts w:hAnsi="宋体"/>
              </w:rPr>
              <w:t>服，以避免产生静电火花，可能引发危险。</w:t>
            </w:r>
          </w:p>
          <w:p w14:paraId="590AB265" w14:textId="77777777" w:rsidR="00F21820" w:rsidRDefault="00000000">
            <w:pPr>
              <w:pStyle w:val="afffffb"/>
              <w:ind w:firstLine="420"/>
              <w:rPr>
                <w:rFonts w:hAnsi="宋体" w:hint="eastAsia"/>
              </w:rPr>
            </w:pPr>
            <w:r>
              <w:rPr>
                <w:rFonts w:hAnsi="宋体"/>
              </w:rPr>
              <w:t>禁止在防静电服上附加或佩戴任何金属物件，包括金属钥匙和链条。</w:t>
            </w:r>
          </w:p>
          <w:p w14:paraId="0A6AC0D5" w14:textId="77777777" w:rsidR="00F21820" w:rsidRDefault="00000000">
            <w:pPr>
              <w:pStyle w:val="afffffb"/>
              <w:ind w:firstLine="420"/>
              <w:rPr>
                <w:rFonts w:hAnsi="宋体" w:hint="eastAsia"/>
              </w:rPr>
            </w:pPr>
            <w:r>
              <w:rPr>
                <w:rFonts w:hAnsi="宋体"/>
              </w:rPr>
              <w:t>防静电服应与防静电鞋、防静电帽等防护用品搭配使用。</w:t>
            </w:r>
          </w:p>
          <w:p w14:paraId="3C7473AF" w14:textId="77777777" w:rsidR="00F21820" w:rsidRDefault="00000000" w:rsidP="003F6D69">
            <w:pPr>
              <w:pStyle w:val="afffffb"/>
              <w:numPr>
                <w:ilvl w:val="0"/>
                <w:numId w:val="55"/>
              </w:numPr>
              <w:ind w:firstLineChars="0"/>
              <w:rPr>
                <w:rFonts w:hAnsi="宋体" w:hint="eastAsia"/>
              </w:rPr>
            </w:pPr>
            <w:r>
              <w:rPr>
                <w:rFonts w:hAnsi="宋体"/>
              </w:rPr>
              <w:t>安全鞋：</w:t>
            </w:r>
          </w:p>
          <w:p w14:paraId="5A86E547" w14:textId="77777777" w:rsidR="00F21820" w:rsidRDefault="00000000">
            <w:pPr>
              <w:pStyle w:val="afffffb"/>
              <w:ind w:firstLine="420"/>
              <w:rPr>
                <w:rFonts w:hAnsi="宋体" w:hint="eastAsia"/>
              </w:rPr>
            </w:pPr>
            <w:r>
              <w:rPr>
                <w:rFonts w:hAnsi="宋体"/>
              </w:rPr>
              <w:t>……</w:t>
            </w:r>
          </w:p>
          <w:p w14:paraId="0416B36E" w14:textId="77777777" w:rsidR="00F21820" w:rsidRDefault="00000000">
            <w:pPr>
              <w:pStyle w:val="afffffb"/>
              <w:ind w:firstLineChars="0" w:firstLine="0"/>
              <w:rPr>
                <w:rFonts w:hAnsi="宋体" w:hint="eastAsia"/>
                <w:b/>
                <w:bCs/>
              </w:rPr>
            </w:pPr>
            <w:r>
              <w:rPr>
                <w:rFonts w:hAnsi="宋体" w:hint="eastAsia"/>
                <w:b/>
                <w:bCs/>
              </w:rPr>
              <w:t>6.禁止事项</w:t>
            </w:r>
          </w:p>
          <w:p w14:paraId="75EE463E" w14:textId="77777777" w:rsidR="00F21820" w:rsidRDefault="00000000">
            <w:pPr>
              <w:pStyle w:val="afffffb"/>
              <w:ind w:firstLineChars="0"/>
              <w:rPr>
                <w:rFonts w:hAnsi="宋体" w:hint="eastAsia"/>
                <w:b/>
                <w:bCs/>
              </w:rPr>
            </w:pPr>
            <w:r>
              <w:rPr>
                <w:rFonts w:hAnsi="宋体" w:hint="eastAsia"/>
              </w:rPr>
              <w:t>禁止携带打火机等影响安全的物品；</w:t>
            </w:r>
          </w:p>
          <w:p w14:paraId="5109BD12" w14:textId="77777777" w:rsidR="00F21820" w:rsidRDefault="00000000">
            <w:pPr>
              <w:pStyle w:val="afffffb"/>
              <w:ind w:firstLineChars="0"/>
              <w:rPr>
                <w:rFonts w:hAnsi="宋体" w:hint="eastAsia"/>
              </w:rPr>
            </w:pPr>
            <w:r>
              <w:rPr>
                <w:rFonts w:hAnsi="宋体" w:hint="eastAsia"/>
              </w:rPr>
              <w:t>禁止为无牌照或未正确悬挂牌照的机动车、摩托车加油；</w:t>
            </w:r>
          </w:p>
          <w:p w14:paraId="7DA741D0" w14:textId="77777777" w:rsidR="00F21820" w:rsidRDefault="00000000">
            <w:pPr>
              <w:pStyle w:val="afffffb"/>
              <w:ind w:firstLineChars="0"/>
              <w:rPr>
                <w:rFonts w:hAnsi="宋体" w:hint="eastAsia"/>
              </w:rPr>
            </w:pPr>
            <w:r>
              <w:rPr>
                <w:rFonts w:hAnsi="宋体" w:hint="eastAsia"/>
              </w:rPr>
              <w:t>禁止顾客“提枪”加油；</w:t>
            </w:r>
          </w:p>
          <w:p w14:paraId="1494C672" w14:textId="77777777" w:rsidR="00F21820" w:rsidRDefault="00000000">
            <w:pPr>
              <w:pStyle w:val="afffffb"/>
              <w:ind w:firstLineChars="0"/>
              <w:rPr>
                <w:rFonts w:hAnsi="宋体" w:hint="eastAsia"/>
              </w:rPr>
            </w:pPr>
            <w:r>
              <w:rPr>
                <w:rFonts w:hAnsi="宋体" w:hint="eastAsia"/>
              </w:rPr>
              <w:t>……</w:t>
            </w:r>
          </w:p>
          <w:p w14:paraId="2A8DBCE3" w14:textId="77777777" w:rsidR="00F21820" w:rsidRDefault="00000000">
            <w:pPr>
              <w:pStyle w:val="afffffb"/>
              <w:ind w:firstLineChars="0" w:firstLine="0"/>
              <w:rPr>
                <w:rFonts w:hAnsi="宋体" w:hint="eastAsia"/>
                <w:b/>
                <w:bCs/>
              </w:rPr>
            </w:pPr>
            <w:r>
              <w:rPr>
                <w:rFonts w:hAnsi="宋体" w:hint="eastAsia"/>
                <w:b/>
                <w:bCs/>
              </w:rPr>
              <w:t>7.紧急情况现场处置措施</w:t>
            </w:r>
          </w:p>
          <w:p w14:paraId="1A941028" w14:textId="77777777" w:rsidR="00F21820" w:rsidRDefault="00000000">
            <w:pPr>
              <w:widowControl/>
              <w:snapToGrid w:val="0"/>
              <w:spacing w:line="273" w:lineRule="auto"/>
              <w:jc w:val="left"/>
              <w:rPr>
                <w:rFonts w:ascii="宋体" w:hAnsi="宋体" w:hint="eastAsia"/>
                <w:color w:val="000000"/>
                <w:kern w:val="0"/>
              </w:rPr>
            </w:pPr>
            <w:r>
              <w:rPr>
                <w:rFonts w:ascii="宋体" w:hAnsi="宋体" w:hint="eastAsia"/>
                <w:color w:val="000000"/>
                <w:kern w:val="0"/>
              </w:rPr>
              <w:t>7.1加油车辆出现跑油、洒油情况应急处理：</w:t>
            </w:r>
          </w:p>
          <w:p w14:paraId="3D3C9125" w14:textId="77777777" w:rsidR="00F21820" w:rsidRDefault="00000000">
            <w:pPr>
              <w:pStyle w:val="affffffffffff0"/>
              <w:widowControl/>
              <w:numPr>
                <w:ilvl w:val="0"/>
                <w:numId w:val="46"/>
              </w:numPr>
              <w:snapToGrid w:val="0"/>
              <w:spacing w:line="273" w:lineRule="auto"/>
              <w:ind w:firstLineChars="0"/>
              <w:jc w:val="left"/>
              <w:rPr>
                <w:rFonts w:ascii="宋体" w:hAnsi="宋体" w:hint="eastAsia"/>
              </w:rPr>
            </w:pPr>
            <w:r>
              <w:rPr>
                <w:rFonts w:ascii="宋体" w:hAnsi="宋体" w:hint="eastAsia"/>
              </w:rPr>
              <w:t>立即停止加油作业；</w:t>
            </w:r>
          </w:p>
          <w:p w14:paraId="5798FE46" w14:textId="77777777" w:rsidR="00F21820" w:rsidRDefault="00000000">
            <w:pPr>
              <w:pStyle w:val="affffffffffff0"/>
              <w:widowControl/>
              <w:numPr>
                <w:ilvl w:val="0"/>
                <w:numId w:val="46"/>
              </w:numPr>
              <w:snapToGrid w:val="0"/>
              <w:spacing w:line="273" w:lineRule="auto"/>
              <w:ind w:firstLineChars="0"/>
              <w:jc w:val="left"/>
              <w:rPr>
                <w:rFonts w:ascii="宋体" w:hAnsi="宋体" w:hint="eastAsia"/>
              </w:rPr>
            </w:pPr>
            <w:r>
              <w:rPr>
                <w:rFonts w:ascii="宋体" w:hAnsi="宋体"/>
              </w:rPr>
              <w:t>……</w:t>
            </w:r>
            <w:r>
              <w:rPr>
                <w:rFonts w:ascii="宋体" w:hAnsi="宋体" w:hint="eastAsia"/>
              </w:rPr>
              <w:t>；</w:t>
            </w:r>
          </w:p>
          <w:p w14:paraId="235FA85C" w14:textId="77777777" w:rsidR="00F21820" w:rsidRDefault="00000000">
            <w:pPr>
              <w:pStyle w:val="affffffffffff0"/>
              <w:widowControl/>
              <w:numPr>
                <w:ilvl w:val="0"/>
                <w:numId w:val="46"/>
              </w:numPr>
              <w:snapToGrid w:val="0"/>
              <w:spacing w:line="273" w:lineRule="auto"/>
              <w:ind w:firstLineChars="0"/>
              <w:jc w:val="left"/>
              <w:rPr>
                <w:rFonts w:ascii="宋体" w:hAnsi="宋体" w:hint="eastAsia"/>
              </w:rPr>
            </w:pPr>
            <w:r>
              <w:rPr>
                <w:rFonts w:ascii="宋体" w:hAnsi="宋体" w:hint="eastAsia"/>
              </w:rPr>
              <w:t>漏油车辆不得原地启动，应推至安全地带；</w:t>
            </w:r>
          </w:p>
          <w:p w14:paraId="27CA9E9A" w14:textId="77777777" w:rsidR="00F21820" w:rsidRDefault="00000000">
            <w:pPr>
              <w:pStyle w:val="affffffffffff0"/>
              <w:widowControl/>
              <w:numPr>
                <w:ilvl w:val="0"/>
                <w:numId w:val="46"/>
              </w:numPr>
              <w:snapToGrid w:val="0"/>
              <w:spacing w:line="273" w:lineRule="auto"/>
              <w:ind w:firstLineChars="0"/>
              <w:jc w:val="left"/>
              <w:rPr>
                <w:rFonts w:hAnsi="宋体" w:hint="eastAsia"/>
              </w:rPr>
            </w:pPr>
            <w:r>
              <w:rPr>
                <w:rFonts w:ascii="宋体" w:hAnsi="宋体" w:hint="eastAsia"/>
              </w:rPr>
              <w:t>……。</w:t>
            </w:r>
          </w:p>
          <w:p w14:paraId="233330DF" w14:textId="77777777" w:rsidR="00F21820" w:rsidRDefault="00000000">
            <w:pPr>
              <w:widowControl/>
              <w:snapToGrid w:val="0"/>
              <w:spacing w:line="273" w:lineRule="auto"/>
              <w:jc w:val="left"/>
              <w:rPr>
                <w:rFonts w:ascii="宋体" w:hAnsi="宋体" w:hint="eastAsia"/>
                <w:color w:val="000000"/>
                <w:kern w:val="0"/>
              </w:rPr>
            </w:pPr>
            <w:r>
              <w:rPr>
                <w:rFonts w:ascii="宋体" w:hAnsi="宋体" w:hint="eastAsia"/>
                <w:color w:val="000000"/>
                <w:kern w:val="0"/>
              </w:rPr>
              <w:t>7.2 加油车辆发生火灾事故时的应急处理：</w:t>
            </w:r>
          </w:p>
          <w:p w14:paraId="7DE693F4" w14:textId="77777777" w:rsidR="00F21820" w:rsidRDefault="00000000">
            <w:pPr>
              <w:pStyle w:val="13"/>
              <w:widowControl/>
              <w:numPr>
                <w:ilvl w:val="0"/>
                <w:numId w:val="47"/>
              </w:numPr>
              <w:snapToGrid w:val="0"/>
              <w:spacing w:line="273" w:lineRule="auto"/>
              <w:ind w:firstLineChars="0"/>
              <w:jc w:val="left"/>
              <w:rPr>
                <w:rFonts w:ascii="宋体" w:hAnsi="宋体" w:hint="eastAsia"/>
                <w:color w:val="000000"/>
                <w:kern w:val="0"/>
              </w:rPr>
            </w:pPr>
            <w:r>
              <w:rPr>
                <w:rFonts w:ascii="宋体" w:hAnsi="宋体" w:hint="eastAsia"/>
                <w:color w:val="000000"/>
                <w:kern w:val="0"/>
              </w:rPr>
              <w:t>立即停止加油作业，大声呼喊告知险情；</w:t>
            </w:r>
          </w:p>
          <w:p w14:paraId="11C6F9A5" w14:textId="77777777" w:rsidR="00F21820" w:rsidRDefault="00000000">
            <w:pPr>
              <w:pStyle w:val="13"/>
              <w:widowControl/>
              <w:numPr>
                <w:ilvl w:val="0"/>
                <w:numId w:val="47"/>
              </w:numPr>
              <w:snapToGrid w:val="0"/>
              <w:spacing w:line="273" w:lineRule="auto"/>
              <w:ind w:firstLineChars="0"/>
              <w:jc w:val="left"/>
              <w:rPr>
                <w:rFonts w:ascii="宋体" w:hAnsi="宋体" w:hint="eastAsia"/>
                <w:color w:val="000000"/>
                <w:kern w:val="0"/>
              </w:rPr>
            </w:pPr>
            <w:r>
              <w:rPr>
                <w:rFonts w:ascii="宋体" w:hAnsi="宋体"/>
                <w:color w:val="000000"/>
                <w:kern w:val="0"/>
              </w:rPr>
              <w:t>……</w:t>
            </w:r>
            <w:r>
              <w:rPr>
                <w:rFonts w:ascii="宋体" w:hAnsi="宋体" w:hint="eastAsia"/>
                <w:color w:val="000000"/>
                <w:kern w:val="0"/>
              </w:rPr>
              <w:t>；</w:t>
            </w:r>
          </w:p>
          <w:p w14:paraId="1963E81D" w14:textId="77777777" w:rsidR="00F21820" w:rsidRDefault="00000000">
            <w:pPr>
              <w:pStyle w:val="13"/>
              <w:widowControl/>
              <w:numPr>
                <w:ilvl w:val="0"/>
                <w:numId w:val="47"/>
              </w:numPr>
              <w:snapToGrid w:val="0"/>
              <w:spacing w:line="273" w:lineRule="auto"/>
              <w:ind w:firstLineChars="0"/>
              <w:jc w:val="left"/>
              <w:rPr>
                <w:rFonts w:ascii="宋体" w:hAnsi="宋体" w:hint="eastAsia"/>
                <w:color w:val="000000"/>
                <w:kern w:val="0"/>
              </w:rPr>
            </w:pPr>
            <w:r>
              <w:rPr>
                <w:rFonts w:ascii="宋体" w:hAnsi="宋体" w:hint="eastAsia"/>
                <w:color w:val="000000"/>
                <w:kern w:val="0"/>
              </w:rPr>
              <w:t>如发生人员伤害，对受伤人员进行必要护理，视情况拨打120；</w:t>
            </w:r>
          </w:p>
          <w:p w14:paraId="28CC6AB7" w14:textId="77777777" w:rsidR="00F21820" w:rsidRDefault="00000000">
            <w:pPr>
              <w:pStyle w:val="13"/>
              <w:widowControl/>
              <w:numPr>
                <w:ilvl w:val="0"/>
                <w:numId w:val="47"/>
              </w:numPr>
              <w:snapToGrid w:val="0"/>
              <w:spacing w:line="273" w:lineRule="auto"/>
              <w:ind w:firstLineChars="0"/>
              <w:jc w:val="left"/>
              <w:rPr>
                <w:rFonts w:ascii="宋体" w:hAnsi="宋体" w:hint="eastAsia"/>
                <w:color w:val="000000"/>
                <w:kern w:val="0"/>
              </w:rPr>
            </w:pPr>
            <w:r>
              <w:rPr>
                <w:rFonts w:ascii="宋体" w:hAnsi="宋体"/>
                <w:color w:val="000000"/>
                <w:kern w:val="0"/>
              </w:rPr>
              <w:t>……</w:t>
            </w:r>
            <w:r>
              <w:rPr>
                <w:rFonts w:ascii="宋体" w:hAnsi="宋体" w:hint="eastAsia"/>
                <w:color w:val="000000"/>
                <w:kern w:val="0"/>
              </w:rPr>
              <w:t>。</w:t>
            </w:r>
          </w:p>
          <w:p w14:paraId="4526C193" w14:textId="77777777" w:rsidR="00F21820" w:rsidRDefault="00000000">
            <w:pPr>
              <w:pStyle w:val="afffffb"/>
              <w:ind w:firstLineChars="0" w:firstLine="0"/>
              <w:rPr>
                <w:rFonts w:hAnsi="宋体" w:hint="eastAsia"/>
              </w:rPr>
            </w:pPr>
            <w:r>
              <w:rPr>
                <w:rFonts w:hAnsi="宋体" w:hint="eastAsia"/>
              </w:rPr>
              <w:t>7.4 紧急通讯</w:t>
            </w:r>
          </w:p>
          <w:p w14:paraId="7ADD0F19" w14:textId="77777777" w:rsidR="00F21820" w:rsidRDefault="00000000">
            <w:pPr>
              <w:pStyle w:val="afffffb"/>
              <w:ind w:firstLineChars="195" w:firstLine="409"/>
              <w:rPr>
                <w:rFonts w:hAnsi="宋体" w:hint="eastAsia"/>
              </w:rPr>
            </w:pPr>
            <w:r>
              <w:rPr>
                <w:rFonts w:hAnsi="宋体"/>
              </w:rPr>
              <w:t>……</w:t>
            </w:r>
          </w:p>
          <w:p w14:paraId="0D99251A" w14:textId="77777777" w:rsidR="00F21820" w:rsidRDefault="00000000">
            <w:pPr>
              <w:pStyle w:val="afffffb"/>
              <w:ind w:firstLineChars="0" w:firstLine="0"/>
              <w:rPr>
                <w:rFonts w:hAnsi="宋体" w:hint="eastAsia"/>
              </w:rPr>
            </w:pPr>
            <w:r>
              <w:rPr>
                <w:rFonts w:hAnsi="宋体" w:hint="eastAsia"/>
              </w:rPr>
              <w:t>7.5 事故报告</w:t>
            </w:r>
          </w:p>
          <w:p w14:paraId="47310307" w14:textId="77777777" w:rsidR="00F21820" w:rsidRDefault="00000000">
            <w:pPr>
              <w:pStyle w:val="afffffb"/>
              <w:ind w:firstLineChars="195" w:firstLine="409"/>
              <w:rPr>
                <w:rFonts w:hAnsi="宋体" w:hint="eastAsia"/>
              </w:rPr>
            </w:pPr>
            <w:r>
              <w:rPr>
                <w:rFonts w:hAnsi="宋体"/>
              </w:rPr>
              <w:t>……</w:t>
            </w:r>
          </w:p>
          <w:p w14:paraId="3E4E004E" w14:textId="77777777" w:rsidR="00F21820" w:rsidRDefault="00000000">
            <w:pPr>
              <w:pStyle w:val="afffffb"/>
              <w:ind w:firstLineChars="0" w:firstLine="0"/>
              <w:rPr>
                <w:rFonts w:hAnsi="宋体" w:hint="eastAsia"/>
              </w:rPr>
            </w:pPr>
            <w:r>
              <w:rPr>
                <w:rFonts w:hAnsi="宋体" w:hint="eastAsia"/>
              </w:rPr>
              <w:t>7.6 启动应急预案条件</w:t>
            </w:r>
          </w:p>
          <w:p w14:paraId="19969527" w14:textId="77777777" w:rsidR="00F21820" w:rsidRDefault="00000000">
            <w:pPr>
              <w:pStyle w:val="afffffb"/>
              <w:ind w:firstLine="420"/>
              <w:rPr>
                <w:rFonts w:hAnsi="宋体" w:hint="eastAsia"/>
              </w:rPr>
            </w:pPr>
            <w:r>
              <w:rPr>
                <w:rFonts w:hAnsi="宋体"/>
              </w:rPr>
              <w:t>……</w:t>
            </w:r>
          </w:p>
        </w:tc>
      </w:tr>
    </w:tbl>
    <w:p w14:paraId="7B185BC3" w14:textId="77777777" w:rsidR="00F21820" w:rsidRDefault="00000000">
      <w:pPr>
        <w:pStyle w:val="afffffb"/>
        <w:ind w:firstLineChars="0" w:firstLine="0"/>
        <w:jc w:val="center"/>
        <w:rPr>
          <w:rFonts w:eastAsia="黑体" w:hAnsi="宋体" w:hint="eastAsia"/>
        </w:rPr>
      </w:pPr>
      <w:r>
        <w:rPr>
          <w:rFonts w:ascii="黑体" w:eastAsia="黑体" w:hint="eastAsia"/>
          <w:kern w:val="21"/>
        </w:rPr>
        <w:t>图 B.2 加油站加油员岗位安全操作规程(续）</w:t>
      </w:r>
    </w:p>
    <w:p w14:paraId="37DF6902" w14:textId="77777777" w:rsidR="00F21820" w:rsidRDefault="00000000">
      <w:pPr>
        <w:widowControl/>
        <w:adjustRightInd/>
        <w:spacing w:line="240" w:lineRule="auto"/>
        <w:jc w:val="left"/>
        <w:rPr>
          <w:rFonts w:ascii="宋体" w:hAnsi="宋体" w:hint="eastAsia"/>
          <w:kern w:val="0"/>
          <w:szCs w:val="20"/>
        </w:rPr>
      </w:pPr>
      <w:r>
        <w:rPr>
          <w:rFonts w:hAnsi="宋体" w:hint="eastAsia"/>
        </w:rPr>
        <w:br w:type="page"/>
      </w:r>
    </w:p>
    <w:p w14:paraId="268345B9" w14:textId="1225A1F7" w:rsidR="00F21820" w:rsidRDefault="00000000">
      <w:pPr>
        <w:pStyle w:val="aff4"/>
        <w:spacing w:before="156" w:after="156"/>
      </w:pPr>
      <w:bookmarkStart w:id="90" w:name="_Toc175127749"/>
      <w:bookmarkStart w:id="91" w:name="_Toc173857898"/>
      <w:r>
        <w:rPr>
          <w:rFonts w:hint="eastAsia"/>
        </w:rPr>
        <w:lastRenderedPageBreak/>
        <w:t>生产企业外</w:t>
      </w:r>
      <w:proofErr w:type="gramStart"/>
      <w:r>
        <w:rPr>
          <w:rFonts w:hint="eastAsia"/>
        </w:rPr>
        <w:t>操岗位</w:t>
      </w:r>
      <w:proofErr w:type="gramEnd"/>
      <w:r>
        <w:rPr>
          <w:rFonts w:hint="eastAsia"/>
        </w:rPr>
        <w:t>安全操作规程</w:t>
      </w:r>
      <w:bookmarkEnd w:id="90"/>
      <w:r w:rsidR="004E6CCA">
        <w:rPr>
          <w:rFonts w:hint="eastAsia"/>
        </w:rPr>
        <w:t>示例见图B.3。</w:t>
      </w:r>
      <w:bookmarkEnd w:id="91"/>
    </w:p>
    <w:tbl>
      <w:tblPr>
        <w:tblStyle w:val="affffc"/>
        <w:tblW w:w="0" w:type="auto"/>
        <w:tblLook w:val="04A0" w:firstRow="1" w:lastRow="0" w:firstColumn="1" w:lastColumn="0" w:noHBand="0" w:noVBand="1"/>
      </w:tblPr>
      <w:tblGrid>
        <w:gridCol w:w="9344"/>
      </w:tblGrid>
      <w:tr w:rsidR="006E4C60" w14:paraId="7C3FD878" w14:textId="77777777" w:rsidTr="003F6D69">
        <w:trPr>
          <w:trHeight w:val="11832"/>
        </w:trPr>
        <w:tc>
          <w:tcPr>
            <w:tcW w:w="9344" w:type="dxa"/>
          </w:tcPr>
          <w:p w14:paraId="05C43FBC" w14:textId="77777777" w:rsidR="006E4C60" w:rsidRDefault="006E4C60" w:rsidP="006E4C60">
            <w:pPr>
              <w:pStyle w:val="afffffb"/>
              <w:ind w:firstLineChars="0" w:firstLine="0"/>
              <w:rPr>
                <w:rFonts w:hAnsi="宋体" w:hint="eastAsia"/>
                <w:b/>
                <w:bCs/>
              </w:rPr>
            </w:pPr>
            <w:r>
              <w:rPr>
                <w:rFonts w:hAnsi="宋体" w:hint="eastAsia"/>
                <w:b/>
                <w:bCs/>
              </w:rPr>
              <w:t>1.适用范围</w:t>
            </w:r>
          </w:p>
          <w:p w14:paraId="54CDD282" w14:textId="77777777" w:rsidR="006E4C60" w:rsidRDefault="006E4C60" w:rsidP="006E4C60">
            <w:pPr>
              <w:pStyle w:val="afffffffff7"/>
              <w:numPr>
                <w:ilvl w:val="0"/>
                <w:numId w:val="0"/>
              </w:numPr>
              <w:spacing w:line="273" w:lineRule="auto"/>
              <w:ind w:left="426"/>
              <w:rPr>
                <w:rFonts w:hAnsi="宋体" w:hint="eastAsia"/>
                <w:bCs/>
              </w:rPr>
            </w:pPr>
            <w:r>
              <w:rPr>
                <w:rFonts w:hAnsi="宋体" w:hint="eastAsia"/>
                <w:bCs/>
              </w:rPr>
              <w:t>本规程适用于外</w:t>
            </w:r>
            <w:proofErr w:type="gramStart"/>
            <w:r>
              <w:rPr>
                <w:rFonts w:hAnsi="宋体" w:hint="eastAsia"/>
                <w:bCs/>
              </w:rPr>
              <w:t>操岗位</w:t>
            </w:r>
            <w:proofErr w:type="gramEnd"/>
            <w:r>
              <w:rPr>
                <w:rFonts w:hAnsi="宋体" w:hint="eastAsia"/>
                <w:bCs/>
              </w:rPr>
              <w:t>作业时使用。</w:t>
            </w:r>
          </w:p>
          <w:p w14:paraId="77119C71" w14:textId="77777777" w:rsidR="006E4C60" w:rsidRDefault="006E4C60" w:rsidP="006E4C60">
            <w:pPr>
              <w:pStyle w:val="afffffb"/>
              <w:ind w:firstLineChars="0" w:firstLine="0"/>
              <w:rPr>
                <w:rFonts w:hAnsi="宋体" w:hint="eastAsia"/>
                <w:b/>
                <w:bCs/>
              </w:rPr>
            </w:pPr>
            <w:r>
              <w:rPr>
                <w:rFonts w:hAnsi="宋体" w:hint="eastAsia"/>
                <w:b/>
                <w:bCs/>
              </w:rPr>
              <w:t>2.安全操作要求</w:t>
            </w:r>
          </w:p>
          <w:p w14:paraId="79AB855F" w14:textId="77777777" w:rsidR="006E4C60" w:rsidRDefault="006E4C60" w:rsidP="006E4C60">
            <w:pPr>
              <w:pStyle w:val="afffffb"/>
              <w:ind w:firstLineChars="0" w:firstLine="0"/>
              <w:rPr>
                <w:rFonts w:hAnsi="宋体" w:hint="eastAsia"/>
              </w:rPr>
            </w:pPr>
            <w:r>
              <w:rPr>
                <w:rFonts w:hAnsi="宋体" w:hint="eastAsia"/>
              </w:rPr>
              <w:t>2.1 操作前安全要求：</w:t>
            </w:r>
          </w:p>
          <w:p w14:paraId="44288420" w14:textId="77777777" w:rsidR="006E4C60" w:rsidRDefault="006E4C60" w:rsidP="006E4C60">
            <w:pPr>
              <w:pStyle w:val="afffffb"/>
              <w:ind w:firstLine="420"/>
              <w:rPr>
                <w:rFonts w:hAnsi="宋体" w:hint="eastAsia"/>
              </w:rPr>
            </w:pPr>
            <w:r>
              <w:rPr>
                <w:rFonts w:hAnsi="宋体" w:hint="eastAsia"/>
              </w:rPr>
              <w:t>1)对前一班次的交接班记录、工艺指令单等检查、确认要求；</w:t>
            </w:r>
          </w:p>
          <w:p w14:paraId="616187C7" w14:textId="77777777" w:rsidR="006E4C60" w:rsidRDefault="006E4C60" w:rsidP="006E4C60">
            <w:pPr>
              <w:pStyle w:val="afffffb"/>
              <w:ind w:firstLine="420"/>
              <w:rPr>
                <w:rFonts w:hAnsi="宋体" w:hint="eastAsia"/>
              </w:rPr>
            </w:pPr>
            <w:r>
              <w:rPr>
                <w:rFonts w:hAnsi="宋体" w:hint="eastAsia"/>
              </w:rPr>
              <w:t>2</w:t>
            </w:r>
            <w:r>
              <w:rPr>
                <w:rFonts w:hAnsi="宋体"/>
              </w:rPr>
              <w:t>)……</w:t>
            </w:r>
          </w:p>
          <w:p w14:paraId="75A2DA6C" w14:textId="77777777" w:rsidR="006E4C60" w:rsidRDefault="006E4C60" w:rsidP="006E4C60">
            <w:pPr>
              <w:pStyle w:val="afffffb"/>
              <w:ind w:firstLineChars="0" w:firstLine="0"/>
              <w:rPr>
                <w:rFonts w:hAnsi="宋体" w:hint="eastAsia"/>
              </w:rPr>
            </w:pPr>
            <w:r>
              <w:rPr>
                <w:rFonts w:hAnsi="宋体" w:hint="eastAsia"/>
              </w:rPr>
              <w:t>2.2 操作过程中安全要求</w:t>
            </w:r>
          </w:p>
          <w:p w14:paraId="03A2481D" w14:textId="77777777" w:rsidR="006E4C60" w:rsidRDefault="006E4C60" w:rsidP="006E4C60">
            <w:pPr>
              <w:pStyle w:val="afffffb"/>
              <w:ind w:firstLine="420"/>
              <w:rPr>
                <w:rFonts w:hAnsi="宋体" w:hint="eastAsia"/>
              </w:rPr>
            </w:pPr>
            <w:r>
              <w:rPr>
                <w:rFonts w:hAnsi="宋体" w:hint="eastAsia"/>
              </w:rPr>
              <w:t>1)排除故障或消除漏点时应注意的安全事项；</w:t>
            </w:r>
          </w:p>
          <w:p w14:paraId="03B54327" w14:textId="77777777" w:rsidR="006E4C60" w:rsidRDefault="006E4C60" w:rsidP="006E4C60">
            <w:pPr>
              <w:pStyle w:val="afffffb"/>
              <w:ind w:firstLine="420"/>
              <w:rPr>
                <w:rFonts w:hAnsi="宋体" w:hint="eastAsia"/>
              </w:rPr>
            </w:pPr>
            <w:r>
              <w:rPr>
                <w:rFonts w:hAnsi="宋体" w:hint="eastAsia"/>
              </w:rPr>
              <w:t>2)……</w:t>
            </w:r>
          </w:p>
          <w:p w14:paraId="5BDDCEA3" w14:textId="77777777" w:rsidR="006E4C60" w:rsidRDefault="006E4C60" w:rsidP="006E4C60">
            <w:pPr>
              <w:pStyle w:val="afffffb"/>
              <w:ind w:firstLineChars="0" w:firstLine="0"/>
              <w:rPr>
                <w:rFonts w:hAnsi="宋体" w:hint="eastAsia"/>
              </w:rPr>
            </w:pPr>
            <w:r>
              <w:rPr>
                <w:rFonts w:hAnsi="宋体" w:hint="eastAsia"/>
              </w:rPr>
              <w:t>2.3 操作后安全要求</w:t>
            </w:r>
          </w:p>
          <w:p w14:paraId="674D2824" w14:textId="77777777" w:rsidR="006E4C60" w:rsidRDefault="006E4C60" w:rsidP="006E4C60">
            <w:pPr>
              <w:pStyle w:val="afffffb"/>
              <w:ind w:firstLine="420"/>
              <w:rPr>
                <w:rFonts w:hAnsi="宋体" w:hint="eastAsia"/>
              </w:rPr>
            </w:pPr>
            <w:r>
              <w:rPr>
                <w:rFonts w:hAnsi="宋体" w:hint="eastAsia"/>
              </w:rPr>
              <w:t>1)设备清扫保养过程应注意的安全事项；</w:t>
            </w:r>
          </w:p>
          <w:p w14:paraId="1609E09F" w14:textId="77777777" w:rsidR="006E4C60" w:rsidRDefault="006E4C60" w:rsidP="006E4C60">
            <w:pPr>
              <w:pStyle w:val="afffffb"/>
              <w:ind w:firstLine="420"/>
              <w:rPr>
                <w:rFonts w:hAnsi="宋体" w:hint="eastAsia"/>
              </w:rPr>
            </w:pPr>
            <w:r>
              <w:rPr>
                <w:rFonts w:hAnsi="宋体" w:hint="eastAsia"/>
              </w:rPr>
              <w:t>2)……</w:t>
            </w:r>
          </w:p>
          <w:p w14:paraId="13FAEAB0" w14:textId="77777777" w:rsidR="006E4C60" w:rsidRDefault="006E4C60" w:rsidP="006E4C60">
            <w:pPr>
              <w:pStyle w:val="afffffb"/>
              <w:ind w:firstLineChars="0" w:firstLine="0"/>
              <w:rPr>
                <w:rFonts w:hAnsi="宋体" w:hint="eastAsia"/>
              </w:rPr>
            </w:pPr>
            <w:r>
              <w:rPr>
                <w:rFonts w:hAnsi="宋体"/>
              </w:rPr>
              <w:t>2.4 操作程序：</w:t>
            </w:r>
          </w:p>
          <w:p w14:paraId="1C0A1AE3" w14:textId="77777777" w:rsidR="006E4C60" w:rsidRDefault="006E4C60" w:rsidP="006E4C60">
            <w:pPr>
              <w:pStyle w:val="afffffb"/>
              <w:ind w:firstLineChars="0"/>
              <w:rPr>
                <w:rFonts w:hAnsi="宋体" w:hint="eastAsia"/>
              </w:rPr>
            </w:pPr>
            <w:r>
              <w:rPr>
                <w:rFonts w:hAnsi="宋体" w:hint="eastAsia"/>
              </w:rPr>
              <w:t>2.4.1 工艺操作：</w:t>
            </w:r>
          </w:p>
          <w:p w14:paraId="4AB62BBD" w14:textId="77777777" w:rsidR="006E4C60" w:rsidRDefault="006E4C60" w:rsidP="006E4C60">
            <w:pPr>
              <w:pStyle w:val="afffffb"/>
              <w:numPr>
                <w:ilvl w:val="0"/>
                <w:numId w:val="48"/>
              </w:numPr>
              <w:ind w:firstLine="420"/>
              <w:rPr>
                <w:rFonts w:hAnsi="宋体" w:hint="eastAsia"/>
              </w:rPr>
            </w:pPr>
            <w:r>
              <w:rPr>
                <w:rFonts w:hAnsi="宋体" w:hint="eastAsia"/>
              </w:rPr>
              <w:t>生产提负荷程序：</w:t>
            </w:r>
          </w:p>
          <w:p w14:paraId="49B8D11E" w14:textId="77777777" w:rsidR="006E4C60" w:rsidRDefault="006E4C60" w:rsidP="006E4C60">
            <w:pPr>
              <w:pStyle w:val="afffffb"/>
              <w:numPr>
                <w:ilvl w:val="0"/>
                <w:numId w:val="48"/>
              </w:numPr>
              <w:ind w:firstLine="420"/>
              <w:rPr>
                <w:rFonts w:hAnsi="宋体" w:hint="eastAsia"/>
              </w:rPr>
            </w:pPr>
            <w:r>
              <w:rPr>
                <w:rFonts w:hAnsi="宋体" w:hint="eastAsia"/>
              </w:rPr>
              <w:t>生产降负荷程序：</w:t>
            </w:r>
          </w:p>
          <w:p w14:paraId="523B5579" w14:textId="77777777" w:rsidR="006E4C60" w:rsidRDefault="006E4C60" w:rsidP="006E4C60">
            <w:pPr>
              <w:pStyle w:val="afffffb"/>
              <w:numPr>
                <w:ilvl w:val="0"/>
                <w:numId w:val="48"/>
              </w:numPr>
              <w:ind w:firstLine="420"/>
              <w:rPr>
                <w:rFonts w:hAnsi="宋体" w:hint="eastAsia"/>
              </w:rPr>
            </w:pPr>
            <w:r>
              <w:rPr>
                <w:rFonts w:hAnsi="宋体"/>
              </w:rPr>
              <w:t>……</w:t>
            </w:r>
          </w:p>
          <w:p w14:paraId="494ADA2C" w14:textId="77777777" w:rsidR="006E4C60" w:rsidRDefault="006E4C60" w:rsidP="006E4C60">
            <w:pPr>
              <w:pStyle w:val="afffffb"/>
              <w:ind w:firstLineChars="0"/>
              <w:rPr>
                <w:rFonts w:hAnsi="宋体" w:hint="eastAsia"/>
              </w:rPr>
            </w:pPr>
            <w:r>
              <w:rPr>
                <w:rFonts w:hAnsi="宋体" w:hint="eastAsia"/>
              </w:rPr>
              <w:t>2.4.2 装置的开车</w:t>
            </w:r>
          </w:p>
          <w:p w14:paraId="57A0B44E" w14:textId="77777777" w:rsidR="006E4C60" w:rsidRDefault="006E4C60" w:rsidP="006E4C60">
            <w:pPr>
              <w:pStyle w:val="afffffb"/>
              <w:numPr>
                <w:ilvl w:val="0"/>
                <w:numId w:val="49"/>
              </w:numPr>
              <w:ind w:firstLine="420"/>
              <w:rPr>
                <w:rFonts w:hAnsi="宋体" w:hint="eastAsia"/>
              </w:rPr>
            </w:pPr>
            <w:r>
              <w:rPr>
                <w:rFonts w:hAnsi="宋体" w:hint="eastAsia"/>
              </w:rPr>
              <w:t>开车前的准备工作程序步骤：</w:t>
            </w:r>
          </w:p>
          <w:p w14:paraId="4B320ADF" w14:textId="77777777" w:rsidR="006E4C60" w:rsidRDefault="006E4C60" w:rsidP="006E4C60">
            <w:pPr>
              <w:pStyle w:val="afffffb"/>
              <w:numPr>
                <w:ilvl w:val="0"/>
                <w:numId w:val="49"/>
              </w:numPr>
              <w:ind w:firstLine="420"/>
              <w:rPr>
                <w:rFonts w:hAnsi="宋体" w:hint="eastAsia"/>
              </w:rPr>
            </w:pPr>
            <w:r>
              <w:rPr>
                <w:rFonts w:hAnsi="宋体" w:hint="eastAsia"/>
              </w:rPr>
              <w:t>开车程序步骤：</w:t>
            </w:r>
          </w:p>
          <w:p w14:paraId="59D7F47D" w14:textId="77777777" w:rsidR="006E4C60" w:rsidRDefault="006E4C60" w:rsidP="006E4C60">
            <w:pPr>
              <w:pStyle w:val="afffffb"/>
              <w:numPr>
                <w:ilvl w:val="0"/>
                <w:numId w:val="49"/>
              </w:numPr>
              <w:ind w:firstLine="420"/>
              <w:rPr>
                <w:rFonts w:hAnsi="宋体" w:hint="eastAsia"/>
              </w:rPr>
            </w:pPr>
            <w:r>
              <w:rPr>
                <w:rFonts w:hAnsi="宋体"/>
              </w:rPr>
              <w:t>……</w:t>
            </w:r>
          </w:p>
          <w:p w14:paraId="4CCB3354" w14:textId="77777777" w:rsidR="006E4C60" w:rsidRDefault="006E4C60" w:rsidP="006E4C60">
            <w:pPr>
              <w:pStyle w:val="afffffb"/>
              <w:ind w:firstLineChars="0"/>
              <w:rPr>
                <w:rFonts w:hAnsi="宋体" w:hint="eastAsia"/>
              </w:rPr>
            </w:pPr>
            <w:r>
              <w:rPr>
                <w:rFonts w:hAnsi="宋体" w:hint="eastAsia"/>
              </w:rPr>
              <w:t>2.4.3 装置的停车</w:t>
            </w:r>
          </w:p>
          <w:p w14:paraId="2A7D0824" w14:textId="77777777" w:rsidR="006E4C60" w:rsidRDefault="006E4C60" w:rsidP="006E4C60">
            <w:pPr>
              <w:pStyle w:val="afffffb"/>
              <w:numPr>
                <w:ilvl w:val="0"/>
                <w:numId w:val="50"/>
              </w:numPr>
              <w:ind w:firstLine="420"/>
              <w:rPr>
                <w:rFonts w:hAnsi="宋体" w:hint="eastAsia"/>
              </w:rPr>
            </w:pPr>
            <w:r>
              <w:rPr>
                <w:rFonts w:hAnsi="宋体" w:hint="eastAsia"/>
              </w:rPr>
              <w:t>停车前的准备工作、应达到的标准和检查确认：</w:t>
            </w:r>
          </w:p>
          <w:p w14:paraId="19AE12C4" w14:textId="77777777" w:rsidR="006E4C60" w:rsidRDefault="006E4C60" w:rsidP="006E4C60">
            <w:pPr>
              <w:pStyle w:val="afffffb"/>
              <w:numPr>
                <w:ilvl w:val="0"/>
                <w:numId w:val="50"/>
              </w:numPr>
              <w:ind w:firstLine="420"/>
              <w:rPr>
                <w:rFonts w:hAnsi="宋体" w:hint="eastAsia"/>
              </w:rPr>
            </w:pPr>
            <w:r>
              <w:rPr>
                <w:rFonts w:hAnsi="宋体" w:hint="eastAsia"/>
              </w:rPr>
              <w:t>停车步骤与注意事项：</w:t>
            </w:r>
          </w:p>
          <w:p w14:paraId="461299D5" w14:textId="77777777" w:rsidR="006E4C60" w:rsidRDefault="006E4C60" w:rsidP="006E4C60">
            <w:pPr>
              <w:pStyle w:val="afffffb"/>
              <w:numPr>
                <w:ilvl w:val="0"/>
                <w:numId w:val="50"/>
              </w:numPr>
              <w:ind w:firstLine="420"/>
              <w:rPr>
                <w:rFonts w:hAnsi="宋体" w:hint="eastAsia"/>
              </w:rPr>
            </w:pPr>
            <w:r>
              <w:rPr>
                <w:rFonts w:hAnsi="宋体"/>
              </w:rPr>
              <w:t>……</w:t>
            </w:r>
          </w:p>
          <w:p w14:paraId="52A455CC" w14:textId="77777777" w:rsidR="006E4C60" w:rsidRDefault="006E4C60" w:rsidP="006E4C60">
            <w:pPr>
              <w:pStyle w:val="afffffb"/>
              <w:ind w:firstLineChars="0" w:firstLine="142"/>
              <w:rPr>
                <w:rFonts w:hAnsi="宋体" w:hint="eastAsia"/>
              </w:rPr>
            </w:pPr>
            <w:r>
              <w:rPr>
                <w:rFonts w:hAnsi="宋体" w:hint="eastAsia"/>
              </w:rPr>
              <w:t>2.4.4 操作控制标准</w:t>
            </w:r>
          </w:p>
          <w:p w14:paraId="057C4FA6" w14:textId="77777777" w:rsidR="006E4C60" w:rsidRDefault="006E4C60" w:rsidP="006E4C60">
            <w:pPr>
              <w:pStyle w:val="afffffb"/>
              <w:numPr>
                <w:ilvl w:val="0"/>
                <w:numId w:val="51"/>
              </w:numPr>
              <w:ind w:firstLine="420"/>
              <w:rPr>
                <w:rFonts w:hAnsi="宋体" w:hint="eastAsia"/>
              </w:rPr>
            </w:pPr>
            <w:r>
              <w:rPr>
                <w:rFonts w:hAnsi="宋体" w:hint="eastAsia"/>
              </w:rPr>
              <w:t>岗位工艺控制指标要求：</w:t>
            </w:r>
          </w:p>
          <w:p w14:paraId="0D08534C" w14:textId="77777777" w:rsidR="006E4C60" w:rsidRDefault="006E4C60" w:rsidP="006E4C60">
            <w:pPr>
              <w:pStyle w:val="afffffb"/>
              <w:numPr>
                <w:ilvl w:val="0"/>
                <w:numId w:val="51"/>
              </w:numPr>
              <w:ind w:firstLine="420"/>
              <w:rPr>
                <w:rFonts w:hAnsi="宋体" w:hint="eastAsia"/>
              </w:rPr>
            </w:pPr>
            <w:r>
              <w:rPr>
                <w:rFonts w:hAnsi="宋体" w:hint="eastAsia"/>
              </w:rPr>
              <w:t>参数偏离后果及调整程序：</w:t>
            </w:r>
          </w:p>
          <w:p w14:paraId="137042BC" w14:textId="77777777" w:rsidR="006E4C60" w:rsidRDefault="006E4C60" w:rsidP="006E4C60">
            <w:pPr>
              <w:pStyle w:val="afffffb"/>
              <w:numPr>
                <w:ilvl w:val="0"/>
                <w:numId w:val="51"/>
              </w:numPr>
              <w:ind w:firstLine="420"/>
              <w:rPr>
                <w:rFonts w:hAnsi="宋体" w:hint="eastAsia"/>
              </w:rPr>
            </w:pPr>
            <w:r>
              <w:rPr>
                <w:rFonts w:hAnsi="宋体"/>
              </w:rPr>
              <w:t>……</w:t>
            </w:r>
          </w:p>
          <w:p w14:paraId="54BCDBA5" w14:textId="77777777" w:rsidR="006E4C60" w:rsidRDefault="006E4C60" w:rsidP="006E4C60">
            <w:pPr>
              <w:pStyle w:val="afffffb"/>
              <w:ind w:firstLineChars="67" w:firstLine="141"/>
              <w:rPr>
                <w:rFonts w:hAnsi="宋体" w:hint="eastAsia"/>
              </w:rPr>
            </w:pPr>
            <w:r>
              <w:rPr>
                <w:rFonts w:hAnsi="宋体" w:hint="eastAsia"/>
              </w:rPr>
              <w:t>2.4.5 仪表等故障时的紧急处理方法与步骤：</w:t>
            </w:r>
          </w:p>
          <w:p w14:paraId="511387DA" w14:textId="77777777" w:rsidR="006E4C60" w:rsidRDefault="006E4C60" w:rsidP="006E4C60">
            <w:pPr>
              <w:pStyle w:val="afffffb"/>
              <w:ind w:firstLineChars="0" w:firstLine="0"/>
              <w:rPr>
                <w:rFonts w:hAnsi="宋体" w:hint="eastAsia"/>
                <w:b/>
                <w:bCs/>
              </w:rPr>
            </w:pPr>
            <w:r>
              <w:rPr>
                <w:rFonts w:hAnsi="宋体" w:hint="eastAsia"/>
                <w:b/>
                <w:bCs/>
              </w:rPr>
              <w:t>3.作业环境要求</w:t>
            </w:r>
          </w:p>
          <w:p w14:paraId="754F926E" w14:textId="77777777" w:rsidR="006E4C60" w:rsidRDefault="006E4C60" w:rsidP="006E4C60">
            <w:pPr>
              <w:pStyle w:val="affffffffff0"/>
              <w:rPr>
                <w:rFonts w:hAnsi="宋体" w:hint="eastAsia"/>
                <w:sz w:val="21"/>
              </w:rPr>
            </w:pPr>
            <w:r>
              <w:rPr>
                <w:rFonts w:hAnsi="宋体" w:hint="eastAsia"/>
                <w:sz w:val="21"/>
              </w:rPr>
              <w:t>本岗位操作涉及高温热接触、噪声、</w:t>
            </w:r>
            <w:r>
              <w:rPr>
                <w:rFonts w:hAnsi="宋体"/>
                <w:sz w:val="21"/>
              </w:rPr>
              <w:t>……</w:t>
            </w:r>
            <w:r>
              <w:rPr>
                <w:rFonts w:hAnsi="宋体" w:hint="eastAsia"/>
                <w:sz w:val="21"/>
              </w:rPr>
              <w:t>环境。</w:t>
            </w:r>
          </w:p>
          <w:p w14:paraId="08B176CF" w14:textId="77777777" w:rsidR="006E4C60" w:rsidRDefault="006E4C60" w:rsidP="006E4C60">
            <w:pPr>
              <w:pStyle w:val="afffffb"/>
              <w:ind w:firstLineChars="0" w:firstLine="0"/>
              <w:rPr>
                <w:rFonts w:hAnsi="宋体" w:hint="eastAsia"/>
                <w:b/>
                <w:bCs/>
              </w:rPr>
            </w:pPr>
            <w:r>
              <w:rPr>
                <w:rFonts w:hAnsi="宋体" w:hint="eastAsia"/>
                <w:b/>
                <w:bCs/>
              </w:rPr>
              <w:t>4.岗位存在的危险有害因素</w:t>
            </w:r>
          </w:p>
          <w:p w14:paraId="1B278598" w14:textId="77777777" w:rsidR="006E4C60" w:rsidRDefault="006E4C60" w:rsidP="006E4C60">
            <w:pPr>
              <w:pStyle w:val="aff2"/>
              <w:numPr>
                <w:ilvl w:val="0"/>
                <w:numId w:val="0"/>
              </w:numPr>
              <w:spacing w:before="156" w:after="156"/>
              <w:rPr>
                <w:rFonts w:ascii="宋体" w:eastAsia="宋体" w:hAnsi="宋体" w:hint="eastAsia"/>
              </w:rPr>
            </w:pPr>
            <w:r>
              <w:rPr>
                <w:rFonts w:ascii="宋体" w:eastAsia="宋体" w:hAnsi="宋体" w:hint="eastAsia"/>
              </w:rPr>
              <w:t>外</w:t>
            </w:r>
            <w:proofErr w:type="gramStart"/>
            <w:r>
              <w:rPr>
                <w:rFonts w:ascii="宋体" w:eastAsia="宋体" w:hAnsi="宋体" w:hint="eastAsia"/>
              </w:rPr>
              <w:t>操岗位</w:t>
            </w:r>
            <w:proofErr w:type="gramEnd"/>
            <w:r>
              <w:rPr>
                <w:rFonts w:ascii="宋体" w:eastAsia="宋体" w:hAnsi="宋体" w:hint="eastAsia"/>
              </w:rPr>
              <w:t>危险有害因素</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tblGrid>
            <w:tr w:rsidR="006E4C60" w14:paraId="02832BEE" w14:textId="77777777" w:rsidTr="009051FD">
              <w:trPr>
                <w:tblHeader/>
                <w:jc w:val="center"/>
              </w:trPr>
              <w:tc>
                <w:tcPr>
                  <w:tcW w:w="1556" w:type="dxa"/>
                  <w:tcBorders>
                    <w:top w:val="single" w:sz="8" w:space="0" w:color="auto"/>
                    <w:bottom w:val="single" w:sz="8" w:space="0" w:color="auto"/>
                  </w:tcBorders>
                  <w:shd w:val="clear" w:color="auto" w:fill="auto"/>
                  <w:vAlign w:val="center"/>
                </w:tcPr>
                <w:p w14:paraId="563CDA01" w14:textId="77777777" w:rsidR="006E4C60" w:rsidRDefault="006E4C60" w:rsidP="006E4C60">
                  <w:pPr>
                    <w:pStyle w:val="affffffffff"/>
                    <w:rPr>
                      <w:rFonts w:hAnsi="宋体" w:hint="eastAsia"/>
                      <w:b/>
                      <w:bCs/>
                    </w:rPr>
                  </w:pPr>
                  <w:r>
                    <w:rPr>
                      <w:rFonts w:hAnsi="宋体" w:hint="eastAsia"/>
                      <w:b/>
                      <w:bCs/>
                    </w:rPr>
                    <w:t>作业活动</w:t>
                  </w:r>
                </w:p>
              </w:tc>
              <w:tc>
                <w:tcPr>
                  <w:tcW w:w="1556" w:type="dxa"/>
                  <w:tcBorders>
                    <w:top w:val="single" w:sz="8" w:space="0" w:color="auto"/>
                    <w:bottom w:val="single" w:sz="8" w:space="0" w:color="auto"/>
                  </w:tcBorders>
                  <w:shd w:val="clear" w:color="auto" w:fill="auto"/>
                  <w:vAlign w:val="center"/>
                </w:tcPr>
                <w:p w14:paraId="778444A2" w14:textId="77777777" w:rsidR="006E4C60" w:rsidRDefault="006E4C60" w:rsidP="006E4C60">
                  <w:pPr>
                    <w:pStyle w:val="affffffffff"/>
                    <w:rPr>
                      <w:rFonts w:hAnsi="宋体" w:hint="eastAsia"/>
                      <w:b/>
                      <w:bCs/>
                    </w:rPr>
                  </w:pPr>
                  <w:r>
                    <w:rPr>
                      <w:rFonts w:hAnsi="宋体" w:hint="eastAsia"/>
                      <w:b/>
                      <w:bCs/>
                    </w:rPr>
                    <w:t>主要危险有害因素</w:t>
                  </w:r>
                </w:p>
              </w:tc>
              <w:tc>
                <w:tcPr>
                  <w:tcW w:w="1555" w:type="dxa"/>
                  <w:tcBorders>
                    <w:top w:val="single" w:sz="8" w:space="0" w:color="auto"/>
                    <w:bottom w:val="single" w:sz="8" w:space="0" w:color="auto"/>
                  </w:tcBorders>
                  <w:shd w:val="clear" w:color="auto" w:fill="auto"/>
                  <w:vAlign w:val="center"/>
                </w:tcPr>
                <w:p w14:paraId="2849E6C0" w14:textId="77777777" w:rsidR="006E4C60" w:rsidRDefault="006E4C60" w:rsidP="006E4C60">
                  <w:pPr>
                    <w:pStyle w:val="affffffffff"/>
                    <w:rPr>
                      <w:rFonts w:hAnsi="宋体" w:hint="eastAsia"/>
                      <w:b/>
                      <w:bCs/>
                    </w:rPr>
                  </w:pPr>
                  <w:r>
                    <w:rPr>
                      <w:rFonts w:hAnsi="宋体" w:hint="eastAsia"/>
                      <w:b/>
                      <w:bCs/>
                    </w:rPr>
                    <w:t>危险有害因素发生的原因</w:t>
                  </w:r>
                </w:p>
              </w:tc>
              <w:tc>
                <w:tcPr>
                  <w:tcW w:w="1555" w:type="dxa"/>
                  <w:tcBorders>
                    <w:top w:val="single" w:sz="8" w:space="0" w:color="auto"/>
                    <w:bottom w:val="single" w:sz="8" w:space="0" w:color="auto"/>
                  </w:tcBorders>
                  <w:shd w:val="clear" w:color="auto" w:fill="auto"/>
                  <w:vAlign w:val="center"/>
                </w:tcPr>
                <w:p w14:paraId="36261CCE" w14:textId="77777777" w:rsidR="006E4C60" w:rsidRDefault="006E4C60" w:rsidP="006E4C60">
                  <w:pPr>
                    <w:pStyle w:val="affffffffff"/>
                    <w:rPr>
                      <w:rFonts w:hAnsi="宋体" w:hint="eastAsia"/>
                      <w:b/>
                      <w:bCs/>
                    </w:rPr>
                  </w:pPr>
                  <w:r>
                    <w:rPr>
                      <w:rFonts w:hAnsi="宋体" w:hint="eastAsia"/>
                      <w:b/>
                      <w:bCs/>
                    </w:rPr>
                    <w:t>危险有害因素发生的过程</w:t>
                  </w:r>
                </w:p>
              </w:tc>
              <w:tc>
                <w:tcPr>
                  <w:tcW w:w="1556" w:type="dxa"/>
                  <w:tcBorders>
                    <w:top w:val="single" w:sz="8" w:space="0" w:color="auto"/>
                    <w:bottom w:val="single" w:sz="8" w:space="0" w:color="auto"/>
                  </w:tcBorders>
                  <w:shd w:val="clear" w:color="auto" w:fill="auto"/>
                  <w:vAlign w:val="center"/>
                </w:tcPr>
                <w:p w14:paraId="6F2BE87E" w14:textId="77777777" w:rsidR="006E4C60" w:rsidRDefault="006E4C60" w:rsidP="006E4C60">
                  <w:pPr>
                    <w:pStyle w:val="affffffffff"/>
                    <w:rPr>
                      <w:rFonts w:hAnsi="宋体" w:hint="eastAsia"/>
                      <w:b/>
                      <w:bCs/>
                    </w:rPr>
                  </w:pPr>
                  <w:r>
                    <w:rPr>
                      <w:rFonts w:hAnsi="宋体" w:hint="eastAsia"/>
                      <w:b/>
                      <w:bCs/>
                    </w:rPr>
                    <w:t>可能造成的事故/伤害</w:t>
                  </w:r>
                </w:p>
              </w:tc>
            </w:tr>
            <w:tr w:rsidR="006E4C60" w14:paraId="43F746C7" w14:textId="77777777" w:rsidTr="009051FD">
              <w:trPr>
                <w:jc w:val="center"/>
              </w:trPr>
              <w:tc>
                <w:tcPr>
                  <w:tcW w:w="1556" w:type="dxa"/>
                  <w:tcBorders>
                    <w:top w:val="single" w:sz="8" w:space="0" w:color="auto"/>
                  </w:tcBorders>
                  <w:shd w:val="clear" w:color="auto" w:fill="auto"/>
                  <w:vAlign w:val="center"/>
                </w:tcPr>
                <w:p w14:paraId="7D38EA34" w14:textId="77777777" w:rsidR="006E4C60" w:rsidRDefault="006E4C60" w:rsidP="006E4C60">
                  <w:pPr>
                    <w:pStyle w:val="affffffffff"/>
                    <w:rPr>
                      <w:rFonts w:hAnsi="宋体" w:hint="eastAsia"/>
                    </w:rPr>
                  </w:pPr>
                  <w:r>
                    <w:rPr>
                      <w:rFonts w:hAnsi="宋体" w:hint="eastAsia"/>
                    </w:rPr>
                    <w:t>操作裂解炉</w:t>
                  </w:r>
                </w:p>
              </w:tc>
              <w:tc>
                <w:tcPr>
                  <w:tcW w:w="1556" w:type="dxa"/>
                  <w:tcBorders>
                    <w:top w:val="single" w:sz="8" w:space="0" w:color="auto"/>
                  </w:tcBorders>
                  <w:shd w:val="clear" w:color="auto" w:fill="auto"/>
                  <w:vAlign w:val="center"/>
                </w:tcPr>
                <w:p w14:paraId="0B7DB532" w14:textId="77777777" w:rsidR="006E4C60" w:rsidRDefault="006E4C60" w:rsidP="006E4C60">
                  <w:pPr>
                    <w:pStyle w:val="affffffffff"/>
                    <w:rPr>
                      <w:rFonts w:hAnsi="宋体" w:hint="eastAsia"/>
                    </w:rPr>
                  </w:pPr>
                  <w:r>
                    <w:rPr>
                      <w:rFonts w:hAnsi="宋体" w:hint="eastAsia"/>
                    </w:rPr>
                    <w:t>高温接触或热辐射</w:t>
                  </w:r>
                </w:p>
              </w:tc>
              <w:tc>
                <w:tcPr>
                  <w:tcW w:w="1555" w:type="dxa"/>
                  <w:tcBorders>
                    <w:top w:val="single" w:sz="8" w:space="0" w:color="auto"/>
                  </w:tcBorders>
                  <w:shd w:val="clear" w:color="auto" w:fill="auto"/>
                  <w:vAlign w:val="center"/>
                </w:tcPr>
                <w:p w14:paraId="709D03B9" w14:textId="77777777" w:rsidR="006E4C60" w:rsidRDefault="006E4C60" w:rsidP="006E4C60">
                  <w:pPr>
                    <w:pStyle w:val="affffffffff"/>
                    <w:rPr>
                      <w:rFonts w:hAnsi="宋体" w:hint="eastAsia"/>
                    </w:rPr>
                  </w:pPr>
                  <w:r>
                    <w:rPr>
                      <w:rFonts w:hAnsi="宋体" w:hint="eastAsia"/>
                    </w:rPr>
                    <w:t>未按要求穿戴隔热服、阻燃服、防热伤害手套等</w:t>
                  </w:r>
                </w:p>
              </w:tc>
              <w:tc>
                <w:tcPr>
                  <w:tcW w:w="1555" w:type="dxa"/>
                  <w:tcBorders>
                    <w:top w:val="single" w:sz="8" w:space="0" w:color="auto"/>
                  </w:tcBorders>
                  <w:shd w:val="clear" w:color="auto" w:fill="auto"/>
                  <w:vAlign w:val="center"/>
                </w:tcPr>
                <w:p w14:paraId="52A4B1C3" w14:textId="77777777" w:rsidR="006E4C60" w:rsidRDefault="006E4C60" w:rsidP="006E4C60">
                  <w:pPr>
                    <w:pStyle w:val="affffffffff"/>
                    <w:rPr>
                      <w:rFonts w:hAnsi="宋体" w:hint="eastAsia"/>
                    </w:rPr>
                  </w:pPr>
                  <w:r>
                    <w:rPr>
                      <w:rFonts w:hAnsi="宋体" w:hint="eastAsia"/>
                    </w:rPr>
                    <w:t>存在热的液体、气体对人体的烫伤,热的固体与人体接触引起的灼伤，</w:t>
                  </w:r>
                </w:p>
              </w:tc>
              <w:tc>
                <w:tcPr>
                  <w:tcW w:w="1556" w:type="dxa"/>
                  <w:tcBorders>
                    <w:top w:val="single" w:sz="8" w:space="0" w:color="auto"/>
                  </w:tcBorders>
                  <w:shd w:val="clear" w:color="auto" w:fill="auto"/>
                  <w:vAlign w:val="center"/>
                </w:tcPr>
                <w:p w14:paraId="134472DD" w14:textId="77777777" w:rsidR="006E4C60" w:rsidRDefault="006E4C60" w:rsidP="006E4C60">
                  <w:pPr>
                    <w:pStyle w:val="affffffffff"/>
                    <w:rPr>
                      <w:rFonts w:hAnsi="宋体" w:hint="eastAsia"/>
                    </w:rPr>
                  </w:pPr>
                  <w:r>
                    <w:rPr>
                      <w:rFonts w:hAnsi="宋体" w:hint="eastAsia"/>
                    </w:rPr>
                    <w:t>高温伤害</w:t>
                  </w:r>
                </w:p>
              </w:tc>
            </w:tr>
            <w:tr w:rsidR="006E4C60" w14:paraId="6FD579E4" w14:textId="77777777" w:rsidTr="009051FD">
              <w:trPr>
                <w:trHeight w:val="487"/>
                <w:jc w:val="center"/>
              </w:trPr>
              <w:tc>
                <w:tcPr>
                  <w:tcW w:w="1556" w:type="dxa"/>
                  <w:shd w:val="clear" w:color="auto" w:fill="auto"/>
                  <w:vAlign w:val="center"/>
                </w:tcPr>
                <w:p w14:paraId="00630681" w14:textId="77777777" w:rsidR="006E4C60" w:rsidRDefault="006E4C60" w:rsidP="006E4C60">
                  <w:pPr>
                    <w:pStyle w:val="affffffffff"/>
                    <w:rPr>
                      <w:rFonts w:hAnsi="宋体" w:hint="eastAsia"/>
                    </w:rPr>
                  </w:pPr>
                  <w:r>
                    <w:rPr>
                      <w:rFonts w:hAnsi="宋体"/>
                    </w:rPr>
                    <w:t>……</w:t>
                  </w:r>
                </w:p>
              </w:tc>
              <w:tc>
                <w:tcPr>
                  <w:tcW w:w="1556" w:type="dxa"/>
                  <w:shd w:val="clear" w:color="auto" w:fill="auto"/>
                  <w:vAlign w:val="center"/>
                </w:tcPr>
                <w:p w14:paraId="71FD3DE7" w14:textId="77777777" w:rsidR="006E4C60" w:rsidRDefault="006E4C60" w:rsidP="006E4C60">
                  <w:pPr>
                    <w:pStyle w:val="affffffffff"/>
                    <w:jc w:val="both"/>
                    <w:rPr>
                      <w:rFonts w:hAnsi="宋体" w:hint="eastAsia"/>
                    </w:rPr>
                  </w:pPr>
                </w:p>
              </w:tc>
              <w:tc>
                <w:tcPr>
                  <w:tcW w:w="1555" w:type="dxa"/>
                  <w:shd w:val="clear" w:color="auto" w:fill="auto"/>
                  <w:vAlign w:val="center"/>
                </w:tcPr>
                <w:p w14:paraId="1B3CCC38" w14:textId="77777777" w:rsidR="006E4C60" w:rsidRDefault="006E4C60" w:rsidP="006E4C60">
                  <w:pPr>
                    <w:pStyle w:val="affffffffff"/>
                    <w:jc w:val="both"/>
                    <w:rPr>
                      <w:rFonts w:hAnsi="宋体" w:hint="eastAsia"/>
                    </w:rPr>
                  </w:pPr>
                </w:p>
              </w:tc>
              <w:tc>
                <w:tcPr>
                  <w:tcW w:w="1555" w:type="dxa"/>
                  <w:shd w:val="clear" w:color="auto" w:fill="auto"/>
                  <w:vAlign w:val="center"/>
                </w:tcPr>
                <w:p w14:paraId="0673479B" w14:textId="77777777" w:rsidR="006E4C60" w:rsidRDefault="006E4C60" w:rsidP="006E4C60">
                  <w:pPr>
                    <w:pStyle w:val="affffffffff"/>
                    <w:jc w:val="both"/>
                    <w:rPr>
                      <w:rFonts w:hAnsi="宋体" w:hint="eastAsia"/>
                    </w:rPr>
                  </w:pPr>
                </w:p>
              </w:tc>
              <w:tc>
                <w:tcPr>
                  <w:tcW w:w="1556" w:type="dxa"/>
                  <w:shd w:val="clear" w:color="auto" w:fill="auto"/>
                  <w:vAlign w:val="center"/>
                </w:tcPr>
                <w:p w14:paraId="0F8EAED2" w14:textId="77777777" w:rsidR="006E4C60" w:rsidRDefault="006E4C60" w:rsidP="006E4C60">
                  <w:pPr>
                    <w:pStyle w:val="affffffffff"/>
                    <w:jc w:val="both"/>
                    <w:rPr>
                      <w:rFonts w:hAnsi="宋体" w:hint="eastAsia"/>
                    </w:rPr>
                  </w:pPr>
                </w:p>
              </w:tc>
            </w:tr>
          </w:tbl>
          <w:p w14:paraId="2E187B53" w14:textId="229269CB" w:rsidR="006E4C60" w:rsidRPr="006E4C60" w:rsidRDefault="006E4C60" w:rsidP="006E4C60">
            <w:pPr>
              <w:pStyle w:val="afffffb"/>
              <w:ind w:firstLineChars="0" w:firstLine="0"/>
            </w:pPr>
          </w:p>
        </w:tc>
      </w:tr>
    </w:tbl>
    <w:p w14:paraId="5AB8DF57" w14:textId="33A63122" w:rsidR="007F654D" w:rsidRDefault="006E4C60" w:rsidP="007F654D">
      <w:pPr>
        <w:pStyle w:val="afffffb"/>
        <w:ind w:firstLineChars="0" w:firstLine="0"/>
        <w:jc w:val="center"/>
        <w:rPr>
          <w:rFonts w:ascii="黑体" w:eastAsia="黑体"/>
          <w:kern w:val="21"/>
        </w:rPr>
      </w:pPr>
      <w:r>
        <w:rPr>
          <w:rFonts w:ascii="黑体" w:eastAsia="黑体" w:hint="eastAsia"/>
          <w:kern w:val="21"/>
        </w:rPr>
        <w:t xml:space="preserve">图 </w:t>
      </w:r>
      <w:r>
        <w:rPr>
          <w:rFonts w:ascii="黑体" w:eastAsia="黑体"/>
          <w:kern w:val="21"/>
        </w:rPr>
        <w:t xml:space="preserve">B.3 </w:t>
      </w:r>
      <w:r>
        <w:rPr>
          <w:rFonts w:ascii="黑体" w:eastAsia="黑体" w:hint="eastAsia"/>
          <w:kern w:val="21"/>
        </w:rPr>
        <w:t>生产企业外</w:t>
      </w:r>
      <w:proofErr w:type="gramStart"/>
      <w:r>
        <w:rPr>
          <w:rFonts w:ascii="黑体" w:eastAsia="黑体" w:hint="eastAsia"/>
          <w:kern w:val="21"/>
        </w:rPr>
        <w:t>操岗位</w:t>
      </w:r>
      <w:proofErr w:type="gramEnd"/>
      <w:r>
        <w:rPr>
          <w:rFonts w:ascii="黑体" w:eastAsia="黑体" w:hint="eastAsia"/>
          <w:kern w:val="21"/>
        </w:rPr>
        <w:t>安全操作规程</w:t>
      </w:r>
    </w:p>
    <w:p w14:paraId="6BCDF422" w14:textId="77777777" w:rsidR="007F654D" w:rsidRDefault="007F654D" w:rsidP="007F654D">
      <w:pPr>
        <w:pStyle w:val="afffffb"/>
        <w:ind w:firstLineChars="0" w:firstLine="0"/>
        <w:jc w:val="center"/>
        <w:rPr>
          <w:rFonts w:ascii="黑体" w:eastAsia="黑体"/>
          <w:kern w:val="21"/>
        </w:rPr>
      </w:pPr>
    </w:p>
    <w:tbl>
      <w:tblPr>
        <w:tblStyle w:val="affffc"/>
        <w:tblW w:w="0" w:type="auto"/>
        <w:tblLook w:val="04A0" w:firstRow="1" w:lastRow="0" w:firstColumn="1" w:lastColumn="0" w:noHBand="0" w:noVBand="1"/>
      </w:tblPr>
      <w:tblGrid>
        <w:gridCol w:w="9344"/>
      </w:tblGrid>
      <w:tr w:rsidR="00F21820" w14:paraId="5D0074E8" w14:textId="77777777">
        <w:tc>
          <w:tcPr>
            <w:tcW w:w="9344" w:type="dxa"/>
          </w:tcPr>
          <w:p w14:paraId="77F4345E" w14:textId="77777777" w:rsidR="00F21820" w:rsidRDefault="00000000">
            <w:pPr>
              <w:pStyle w:val="afffffb"/>
              <w:ind w:firstLineChars="0" w:firstLine="0"/>
              <w:rPr>
                <w:rFonts w:hAnsi="宋体" w:hint="eastAsia"/>
                <w:b/>
                <w:bCs/>
              </w:rPr>
            </w:pPr>
            <w:r>
              <w:rPr>
                <w:rFonts w:hAnsi="宋体" w:hint="eastAsia"/>
                <w:b/>
                <w:bCs/>
              </w:rPr>
              <w:lastRenderedPageBreak/>
              <w:t>5.作业防护要求</w:t>
            </w:r>
          </w:p>
          <w:p w14:paraId="6E89FC99" w14:textId="77777777" w:rsidR="00F21820" w:rsidRDefault="00000000">
            <w:pPr>
              <w:pStyle w:val="afffffb"/>
              <w:ind w:firstLineChars="0" w:firstLine="0"/>
              <w:rPr>
                <w:rFonts w:hAnsi="宋体" w:hint="eastAsia"/>
              </w:rPr>
            </w:pPr>
            <w:r>
              <w:rPr>
                <w:rFonts w:hAnsi="宋体"/>
              </w:rPr>
              <w:t xml:space="preserve">5.1 </w:t>
            </w:r>
            <w:r>
              <w:rPr>
                <w:rFonts w:hAnsi="宋体" w:hint="eastAsia"/>
              </w:rPr>
              <w:t>应安装可燃气与有毒有害气体检测报警系统</w:t>
            </w:r>
            <w:r>
              <w:rPr>
                <w:rFonts w:hAnsi="宋体"/>
              </w:rPr>
              <w:t>；</w:t>
            </w:r>
          </w:p>
          <w:p w14:paraId="3EAC5C90" w14:textId="77777777" w:rsidR="00F21820" w:rsidRDefault="00000000">
            <w:pPr>
              <w:pStyle w:val="afffffb"/>
              <w:ind w:firstLineChars="0" w:firstLine="0"/>
              <w:rPr>
                <w:rFonts w:hAnsi="宋体" w:hint="eastAsia"/>
              </w:rPr>
            </w:pPr>
            <w:r>
              <w:rPr>
                <w:rFonts w:hAnsi="宋体"/>
              </w:rPr>
              <w:t>5.2 显著位置应放置灭火器、灭火</w:t>
            </w:r>
            <w:proofErr w:type="gramStart"/>
            <w:r>
              <w:rPr>
                <w:rFonts w:hAnsi="宋体"/>
              </w:rPr>
              <w:t>毯</w:t>
            </w:r>
            <w:proofErr w:type="gramEnd"/>
            <w:r>
              <w:rPr>
                <w:rFonts w:hAnsi="宋体"/>
              </w:rPr>
              <w:t>等消防器材；</w:t>
            </w:r>
          </w:p>
          <w:p w14:paraId="7567D833" w14:textId="77777777" w:rsidR="00F21820" w:rsidRDefault="00000000">
            <w:pPr>
              <w:pStyle w:val="afffffb"/>
              <w:ind w:firstLineChars="0" w:firstLine="0"/>
              <w:rPr>
                <w:rFonts w:hAnsi="宋体" w:hint="eastAsia"/>
              </w:rPr>
            </w:pPr>
            <w:r>
              <w:rPr>
                <w:rFonts w:hAnsi="宋体"/>
              </w:rPr>
              <w:t>……</w:t>
            </w:r>
          </w:p>
          <w:p w14:paraId="2BDE1F34" w14:textId="77777777" w:rsidR="00F21820" w:rsidRDefault="00000000">
            <w:pPr>
              <w:pStyle w:val="afffffb"/>
              <w:ind w:firstLineChars="0" w:firstLine="0"/>
              <w:rPr>
                <w:rFonts w:hAnsi="宋体" w:hint="eastAsia"/>
              </w:rPr>
            </w:pPr>
            <w:r>
              <w:rPr>
                <w:rFonts w:hAnsi="宋体"/>
              </w:rPr>
              <w:t>5.3 应配备个体防护装备：</w:t>
            </w:r>
            <w:r>
              <w:rPr>
                <w:rFonts w:hAnsi="宋体" w:hint="eastAsia"/>
              </w:rPr>
              <w:t>隔热</w:t>
            </w:r>
            <w:r>
              <w:rPr>
                <w:rFonts w:hAnsi="宋体"/>
              </w:rPr>
              <w:t>服、</w:t>
            </w:r>
            <w:r>
              <w:rPr>
                <w:rFonts w:hAnsi="宋体" w:hint="eastAsia"/>
              </w:rPr>
              <w:t>职业眼面部防护具</w:t>
            </w:r>
            <w:r>
              <w:rPr>
                <w:rFonts w:hAnsi="宋体"/>
              </w:rPr>
              <w:t>、……</w:t>
            </w:r>
          </w:p>
          <w:p w14:paraId="035FDF57" w14:textId="77777777" w:rsidR="00F21820" w:rsidRDefault="00000000">
            <w:pPr>
              <w:pStyle w:val="afffffb"/>
              <w:ind w:firstLineChars="0" w:firstLine="0"/>
              <w:rPr>
                <w:rFonts w:hAnsi="宋体" w:hint="eastAsia"/>
              </w:rPr>
            </w:pPr>
            <w:r>
              <w:rPr>
                <w:rFonts w:hAnsi="宋体"/>
              </w:rPr>
              <w:t>5.4 个体防护穿戴要求：</w:t>
            </w:r>
          </w:p>
          <w:p w14:paraId="1007D118" w14:textId="77777777" w:rsidR="00F21820" w:rsidRDefault="00000000">
            <w:pPr>
              <w:pStyle w:val="afffffb"/>
              <w:numPr>
                <w:ilvl w:val="0"/>
                <w:numId w:val="52"/>
              </w:numPr>
              <w:ind w:firstLineChars="0"/>
              <w:rPr>
                <w:rFonts w:hAnsi="宋体" w:hint="eastAsia"/>
              </w:rPr>
            </w:pPr>
            <w:r>
              <w:rPr>
                <w:rFonts w:hAnsi="宋体" w:hint="eastAsia"/>
              </w:rPr>
              <w:t>隔热</w:t>
            </w:r>
            <w:r>
              <w:rPr>
                <w:rFonts w:hAnsi="宋体"/>
              </w:rPr>
              <w:t>服：</w:t>
            </w:r>
          </w:p>
          <w:p w14:paraId="16ED39F2" w14:textId="77777777" w:rsidR="00F21820" w:rsidRDefault="00000000">
            <w:pPr>
              <w:pStyle w:val="afffffb"/>
              <w:ind w:firstLine="420"/>
              <w:rPr>
                <w:rFonts w:hAnsi="宋体" w:hint="eastAsia"/>
              </w:rPr>
            </w:pPr>
            <w:r>
              <w:rPr>
                <w:rFonts w:hAnsi="宋体"/>
              </w:rPr>
              <w:t>先穿防火裤、防火鞋</w:t>
            </w:r>
            <w:r>
              <w:rPr>
                <w:rFonts w:hAnsi="宋体" w:hint="eastAsia"/>
              </w:rPr>
              <w:t>，</w:t>
            </w:r>
            <w:r>
              <w:rPr>
                <w:rFonts w:hAnsi="宋体"/>
              </w:rPr>
              <w:t>再扣好保险带。</w:t>
            </w:r>
            <w:r>
              <w:rPr>
                <w:rFonts w:hAnsi="宋体" w:hint="eastAsia"/>
              </w:rPr>
              <w:t>配合者</w:t>
            </w:r>
            <w:r>
              <w:rPr>
                <w:rFonts w:hAnsi="宋体"/>
              </w:rPr>
              <w:t>把防火绳与保险带连接。</w:t>
            </w:r>
          </w:p>
          <w:p w14:paraId="25D4C38B" w14:textId="77777777" w:rsidR="00F21820" w:rsidRDefault="00000000">
            <w:pPr>
              <w:pStyle w:val="afffffb"/>
              <w:ind w:firstLine="420"/>
              <w:rPr>
                <w:rFonts w:hAnsi="宋体" w:hint="eastAsia"/>
              </w:rPr>
            </w:pPr>
            <w:r>
              <w:rPr>
                <w:rFonts w:hAnsi="宋体"/>
              </w:rPr>
              <w:t>配合者拿住呼吸器的肩带给穿戴者背上</w:t>
            </w:r>
            <w:r>
              <w:rPr>
                <w:rFonts w:hAnsi="宋体" w:hint="eastAsia"/>
              </w:rPr>
              <w:t>，</w:t>
            </w:r>
            <w:r>
              <w:rPr>
                <w:rFonts w:hAnsi="宋体"/>
              </w:rPr>
              <w:t>左转90°面对配合者，用大拇指扣住胸前两侧半圆扣，向下用力拉紧背架带,扣好腰带。</w:t>
            </w:r>
          </w:p>
          <w:p w14:paraId="6E5E8209" w14:textId="77777777" w:rsidR="00F21820" w:rsidRDefault="00000000">
            <w:pPr>
              <w:pStyle w:val="afffffb"/>
              <w:ind w:firstLine="420"/>
              <w:rPr>
                <w:rFonts w:hAnsi="宋体" w:hint="eastAsia"/>
              </w:rPr>
            </w:pPr>
            <w:r>
              <w:rPr>
                <w:rFonts w:hAnsi="宋体"/>
              </w:rPr>
              <w:t>……</w:t>
            </w:r>
          </w:p>
          <w:p w14:paraId="3AAF8B9B" w14:textId="77777777" w:rsidR="00F21820" w:rsidRDefault="00000000">
            <w:pPr>
              <w:pStyle w:val="afffffb"/>
              <w:numPr>
                <w:ilvl w:val="0"/>
                <w:numId w:val="52"/>
              </w:numPr>
              <w:ind w:firstLineChars="0"/>
              <w:rPr>
                <w:rFonts w:hAnsi="宋体" w:hint="eastAsia"/>
              </w:rPr>
            </w:pPr>
            <w:r>
              <w:rPr>
                <w:rFonts w:hAnsi="宋体" w:hint="eastAsia"/>
              </w:rPr>
              <w:t>职业眼面部防护具</w:t>
            </w:r>
            <w:r>
              <w:rPr>
                <w:rFonts w:hAnsi="宋体"/>
              </w:rPr>
              <w:t>：</w:t>
            </w:r>
          </w:p>
          <w:p w14:paraId="7B8B885B" w14:textId="77777777" w:rsidR="00F21820" w:rsidRDefault="00000000">
            <w:pPr>
              <w:pStyle w:val="afffffb"/>
              <w:ind w:firstLine="420"/>
              <w:rPr>
                <w:rFonts w:hAnsi="宋体" w:hint="eastAsia"/>
              </w:rPr>
            </w:pPr>
            <w:r>
              <w:rPr>
                <w:rFonts w:hAnsi="宋体"/>
              </w:rPr>
              <w:t>……</w:t>
            </w:r>
          </w:p>
          <w:p w14:paraId="32FAFD1A" w14:textId="77777777" w:rsidR="00F21820" w:rsidRDefault="00000000">
            <w:pPr>
              <w:pStyle w:val="afffffb"/>
              <w:ind w:firstLineChars="0" w:firstLine="0"/>
              <w:rPr>
                <w:rFonts w:hAnsi="宋体" w:hint="eastAsia"/>
                <w:b/>
                <w:bCs/>
              </w:rPr>
            </w:pPr>
            <w:r>
              <w:rPr>
                <w:rFonts w:hAnsi="宋体" w:hint="eastAsia"/>
                <w:b/>
                <w:bCs/>
              </w:rPr>
              <w:t>6.禁止事项</w:t>
            </w:r>
          </w:p>
          <w:p w14:paraId="61CC939A" w14:textId="77777777" w:rsidR="00F21820" w:rsidRDefault="00000000">
            <w:pPr>
              <w:pStyle w:val="afffffb"/>
              <w:ind w:firstLineChars="195" w:firstLine="409"/>
              <w:rPr>
                <w:rFonts w:hAnsi="宋体" w:hint="eastAsia"/>
              </w:rPr>
            </w:pPr>
            <w:r>
              <w:rPr>
                <w:rFonts w:hAnsi="宋体" w:hint="eastAsia"/>
              </w:rPr>
              <w:t>禁止吸烟、携带火种；</w:t>
            </w:r>
          </w:p>
          <w:p w14:paraId="00476DE4" w14:textId="77777777" w:rsidR="00F21820" w:rsidRDefault="00000000">
            <w:pPr>
              <w:pStyle w:val="afffffb"/>
              <w:ind w:firstLineChars="195" w:firstLine="409"/>
              <w:rPr>
                <w:rFonts w:hAnsi="宋体" w:hint="eastAsia"/>
              </w:rPr>
            </w:pPr>
            <w:r>
              <w:rPr>
                <w:rFonts w:hAnsi="宋体" w:hint="eastAsia"/>
              </w:rPr>
              <w:t>禁止班前饮酒；</w:t>
            </w:r>
          </w:p>
          <w:p w14:paraId="4F4F695E" w14:textId="77777777" w:rsidR="00F21820" w:rsidRDefault="00000000">
            <w:pPr>
              <w:pStyle w:val="afffffb"/>
              <w:ind w:firstLine="420"/>
              <w:rPr>
                <w:rFonts w:hAnsi="宋体" w:hint="eastAsia"/>
              </w:rPr>
            </w:pPr>
            <w:r>
              <w:rPr>
                <w:rFonts w:hAnsi="宋体" w:hint="eastAsia"/>
              </w:rPr>
              <w:t>……</w:t>
            </w:r>
          </w:p>
          <w:p w14:paraId="348A1511" w14:textId="77777777" w:rsidR="00F21820" w:rsidRDefault="00000000">
            <w:pPr>
              <w:pStyle w:val="afffffb"/>
              <w:ind w:firstLineChars="0" w:firstLine="0"/>
              <w:rPr>
                <w:rFonts w:hAnsi="宋体" w:hint="eastAsia"/>
                <w:b/>
                <w:bCs/>
              </w:rPr>
            </w:pPr>
            <w:r>
              <w:rPr>
                <w:rFonts w:hAnsi="宋体" w:hint="eastAsia"/>
                <w:b/>
                <w:bCs/>
              </w:rPr>
              <w:t>7.紧急情况现场处置措施</w:t>
            </w:r>
          </w:p>
          <w:p w14:paraId="3056EDD7" w14:textId="77777777" w:rsidR="00F21820" w:rsidRDefault="00000000">
            <w:pPr>
              <w:pStyle w:val="afffffb"/>
              <w:ind w:firstLineChars="0" w:firstLine="0"/>
              <w:rPr>
                <w:rFonts w:hAnsi="宋体" w:hint="eastAsia"/>
              </w:rPr>
            </w:pPr>
            <w:r>
              <w:rPr>
                <w:rFonts w:hAnsi="宋体" w:hint="eastAsia"/>
              </w:rPr>
              <w:t>7.1 发生火险时的处置措施：</w:t>
            </w:r>
          </w:p>
          <w:p w14:paraId="11EF2195" w14:textId="77777777" w:rsidR="00F21820" w:rsidRDefault="00000000">
            <w:pPr>
              <w:pStyle w:val="afffffb"/>
              <w:numPr>
                <w:ilvl w:val="0"/>
                <w:numId w:val="53"/>
              </w:numPr>
              <w:ind w:firstLineChars="0" w:hanging="224"/>
              <w:rPr>
                <w:rFonts w:hAnsi="宋体" w:hint="eastAsia"/>
              </w:rPr>
            </w:pPr>
            <w:r>
              <w:rPr>
                <w:rFonts w:hAnsi="宋体" w:hint="eastAsia"/>
              </w:rPr>
              <w:t>立即关闭阀门切断物料、停机断电；</w:t>
            </w:r>
          </w:p>
          <w:p w14:paraId="1DE807C1" w14:textId="77777777" w:rsidR="00F21820" w:rsidRDefault="00000000">
            <w:pPr>
              <w:pStyle w:val="afffffb"/>
              <w:numPr>
                <w:ilvl w:val="0"/>
                <w:numId w:val="53"/>
              </w:numPr>
              <w:ind w:firstLineChars="0" w:hanging="224"/>
              <w:rPr>
                <w:rFonts w:hAnsi="宋体" w:hint="eastAsia"/>
              </w:rPr>
            </w:pPr>
            <w:r>
              <w:rPr>
                <w:rFonts w:hAnsi="宋体" w:hint="eastAsia"/>
              </w:rPr>
              <w:t>初期火灾时立即使用周边的灭火器进行灭火并同时报告班长或值班、带班人员；</w:t>
            </w:r>
          </w:p>
          <w:p w14:paraId="697E3A8C" w14:textId="77777777" w:rsidR="00F21820" w:rsidRDefault="00000000">
            <w:pPr>
              <w:pStyle w:val="afffffb"/>
              <w:numPr>
                <w:ilvl w:val="0"/>
                <w:numId w:val="53"/>
              </w:numPr>
              <w:ind w:firstLineChars="0" w:hanging="224"/>
              <w:rPr>
                <w:rFonts w:hAnsi="宋体" w:hint="eastAsia"/>
              </w:rPr>
            </w:pPr>
            <w:r>
              <w:rPr>
                <w:rFonts w:hAnsi="宋体" w:hint="eastAsia"/>
              </w:rPr>
              <w:t>……。</w:t>
            </w:r>
          </w:p>
          <w:p w14:paraId="2A98F8FC" w14:textId="77777777" w:rsidR="00F21820" w:rsidRDefault="00000000">
            <w:pPr>
              <w:pStyle w:val="afffffb"/>
              <w:ind w:firstLineChars="0" w:firstLine="0"/>
              <w:rPr>
                <w:rFonts w:hAnsi="宋体" w:hint="eastAsia"/>
              </w:rPr>
            </w:pPr>
            <w:r>
              <w:rPr>
                <w:rFonts w:hAnsi="宋体" w:hint="eastAsia"/>
              </w:rPr>
              <w:t>7.2 设备发生紧急情况处置措施：</w:t>
            </w:r>
          </w:p>
          <w:p w14:paraId="49949325" w14:textId="77777777" w:rsidR="00F21820" w:rsidRDefault="00000000">
            <w:pPr>
              <w:pStyle w:val="afffffb"/>
              <w:numPr>
                <w:ilvl w:val="0"/>
                <w:numId w:val="54"/>
              </w:numPr>
              <w:ind w:firstLineChars="0" w:hanging="14"/>
              <w:rPr>
                <w:rFonts w:hAnsi="宋体" w:hint="eastAsia"/>
              </w:rPr>
            </w:pPr>
            <w:r>
              <w:rPr>
                <w:rFonts w:hAnsi="宋体" w:hint="eastAsia"/>
              </w:rPr>
              <w:t>设备发生故障时，应立即进行操作防止超温超压或使用工具进行排除；</w:t>
            </w:r>
          </w:p>
          <w:p w14:paraId="63DDC3BD" w14:textId="77777777" w:rsidR="00F21820" w:rsidRDefault="00000000">
            <w:pPr>
              <w:pStyle w:val="afffffb"/>
              <w:numPr>
                <w:ilvl w:val="0"/>
                <w:numId w:val="54"/>
              </w:numPr>
              <w:ind w:firstLineChars="0" w:hanging="14"/>
              <w:rPr>
                <w:rFonts w:hAnsi="宋体" w:hint="eastAsia"/>
              </w:rPr>
            </w:pPr>
            <w:r>
              <w:rPr>
                <w:rFonts w:hAnsi="宋体" w:hint="eastAsia"/>
              </w:rPr>
              <w:t>设备发生故障时，需及时切换备用设备或关闭电源；</w:t>
            </w:r>
          </w:p>
          <w:p w14:paraId="4DAB0692" w14:textId="77777777" w:rsidR="00F21820" w:rsidRDefault="00000000">
            <w:pPr>
              <w:pStyle w:val="afffffb"/>
              <w:numPr>
                <w:ilvl w:val="0"/>
                <w:numId w:val="54"/>
              </w:numPr>
              <w:ind w:firstLineChars="0" w:hanging="14"/>
              <w:rPr>
                <w:rFonts w:hAnsi="宋体" w:hint="eastAsia"/>
              </w:rPr>
            </w:pPr>
            <w:r>
              <w:rPr>
                <w:rFonts w:hAnsi="宋体"/>
              </w:rPr>
              <w:t>……</w:t>
            </w:r>
            <w:r>
              <w:rPr>
                <w:rFonts w:hAnsi="宋体" w:hint="eastAsia"/>
              </w:rPr>
              <w:t>。</w:t>
            </w:r>
          </w:p>
          <w:p w14:paraId="3527F1DF" w14:textId="77777777" w:rsidR="00F21820" w:rsidRDefault="00000000">
            <w:pPr>
              <w:pStyle w:val="afffffb"/>
              <w:ind w:firstLineChars="0" w:firstLine="0"/>
              <w:rPr>
                <w:rFonts w:hAnsi="宋体" w:hint="eastAsia"/>
                <w:b/>
                <w:bCs/>
              </w:rPr>
            </w:pPr>
            <w:r>
              <w:rPr>
                <w:rFonts w:hAnsi="宋体" w:hint="eastAsia"/>
              </w:rPr>
              <w:t>7.3 ……。</w:t>
            </w:r>
          </w:p>
          <w:p w14:paraId="5876C1E4" w14:textId="77777777" w:rsidR="00F21820" w:rsidRDefault="00000000">
            <w:pPr>
              <w:pStyle w:val="afffffb"/>
              <w:ind w:firstLineChars="0" w:firstLine="0"/>
              <w:rPr>
                <w:rFonts w:hAnsi="宋体" w:hint="eastAsia"/>
              </w:rPr>
            </w:pPr>
            <w:r>
              <w:rPr>
                <w:rFonts w:hAnsi="宋体" w:hint="eastAsia"/>
              </w:rPr>
              <w:t>7.4 紧急通讯</w:t>
            </w:r>
          </w:p>
          <w:p w14:paraId="5EF92569" w14:textId="77777777" w:rsidR="00F21820" w:rsidRDefault="00000000">
            <w:pPr>
              <w:pStyle w:val="afffffb"/>
              <w:ind w:firstLineChars="195" w:firstLine="409"/>
              <w:rPr>
                <w:rFonts w:hAnsi="宋体" w:hint="eastAsia"/>
              </w:rPr>
            </w:pPr>
            <w:r>
              <w:rPr>
                <w:rFonts w:hAnsi="宋体"/>
              </w:rPr>
              <w:t>……</w:t>
            </w:r>
          </w:p>
          <w:p w14:paraId="171D2854" w14:textId="77777777" w:rsidR="00F21820" w:rsidRDefault="00000000">
            <w:pPr>
              <w:pStyle w:val="afffffb"/>
              <w:ind w:firstLineChars="0" w:firstLine="0"/>
              <w:rPr>
                <w:rFonts w:hAnsi="宋体" w:hint="eastAsia"/>
              </w:rPr>
            </w:pPr>
            <w:r>
              <w:rPr>
                <w:rFonts w:hAnsi="宋体" w:hint="eastAsia"/>
              </w:rPr>
              <w:t>7.5 事故报告</w:t>
            </w:r>
          </w:p>
          <w:p w14:paraId="54A0E9AB" w14:textId="77777777" w:rsidR="00F21820" w:rsidRDefault="00000000">
            <w:pPr>
              <w:pStyle w:val="afffffb"/>
              <w:ind w:firstLineChars="195" w:firstLine="409"/>
              <w:rPr>
                <w:rFonts w:hAnsi="宋体" w:hint="eastAsia"/>
              </w:rPr>
            </w:pPr>
            <w:r>
              <w:rPr>
                <w:rFonts w:hAnsi="宋体"/>
              </w:rPr>
              <w:t>……</w:t>
            </w:r>
          </w:p>
          <w:p w14:paraId="3C312614" w14:textId="77777777" w:rsidR="00F21820" w:rsidRDefault="00000000">
            <w:pPr>
              <w:pStyle w:val="afffffb"/>
              <w:ind w:firstLineChars="0" w:firstLine="0"/>
              <w:rPr>
                <w:rFonts w:hAnsi="宋体" w:hint="eastAsia"/>
              </w:rPr>
            </w:pPr>
            <w:r>
              <w:rPr>
                <w:rFonts w:hAnsi="宋体" w:hint="eastAsia"/>
              </w:rPr>
              <w:t>7.6 启动应急预案条件</w:t>
            </w:r>
          </w:p>
          <w:p w14:paraId="1FE6315D" w14:textId="1A211FB0" w:rsidR="00F21820" w:rsidRDefault="00000000" w:rsidP="003F6D69">
            <w:pPr>
              <w:pStyle w:val="afffffb"/>
              <w:ind w:firstLine="420"/>
            </w:pPr>
            <w:r>
              <w:rPr>
                <w:rFonts w:hAnsi="宋体"/>
              </w:rPr>
              <w:t>……</w:t>
            </w:r>
          </w:p>
        </w:tc>
      </w:tr>
    </w:tbl>
    <w:p w14:paraId="7B8C2D8C" w14:textId="77777777" w:rsidR="00F21820" w:rsidRDefault="00000000">
      <w:pPr>
        <w:pStyle w:val="afffffb"/>
        <w:ind w:firstLineChars="0" w:firstLine="0"/>
        <w:jc w:val="center"/>
        <w:rPr>
          <w:rFonts w:ascii="黑体" w:eastAsia="黑体"/>
          <w:kern w:val="21"/>
        </w:rPr>
      </w:pPr>
      <w:r>
        <w:rPr>
          <w:rFonts w:ascii="黑体" w:eastAsia="黑体" w:hint="eastAsia"/>
          <w:kern w:val="21"/>
        </w:rPr>
        <w:t xml:space="preserve">图 </w:t>
      </w:r>
      <w:r>
        <w:rPr>
          <w:rFonts w:ascii="黑体" w:eastAsia="黑体"/>
          <w:kern w:val="21"/>
        </w:rPr>
        <w:t xml:space="preserve">B.3 </w:t>
      </w:r>
      <w:r>
        <w:rPr>
          <w:rFonts w:ascii="黑体" w:eastAsia="黑体" w:hint="eastAsia"/>
          <w:kern w:val="21"/>
        </w:rPr>
        <w:t>生产企业外</w:t>
      </w:r>
      <w:proofErr w:type="gramStart"/>
      <w:r>
        <w:rPr>
          <w:rFonts w:ascii="黑体" w:eastAsia="黑体" w:hint="eastAsia"/>
          <w:kern w:val="21"/>
        </w:rPr>
        <w:t>操岗位</w:t>
      </w:r>
      <w:proofErr w:type="gramEnd"/>
      <w:r>
        <w:rPr>
          <w:rFonts w:ascii="黑体" w:eastAsia="黑体" w:hint="eastAsia"/>
          <w:kern w:val="21"/>
        </w:rPr>
        <w:t>安全操作规程（续）</w:t>
      </w:r>
    </w:p>
    <w:p w14:paraId="48CBF43C" w14:textId="77777777" w:rsidR="00F21820" w:rsidRDefault="00000000" w:rsidP="007200E0">
      <w:pPr>
        <w:pStyle w:val="afffffb"/>
        <w:ind w:firstLineChars="0"/>
        <w:jc w:val="center"/>
      </w:pPr>
      <w:r>
        <w:rPr>
          <w:noProof/>
        </w:rPr>
        <w:drawing>
          <wp:inline distT="0" distB="0" distL="0" distR="0" wp14:anchorId="480136CE" wp14:editId="71A0497C">
            <wp:extent cx="1485900" cy="314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85900" cy="314325"/>
                    </a:xfrm>
                    <a:prstGeom prst="rect">
                      <a:avLst/>
                    </a:prstGeom>
                    <a:noFill/>
                    <a:ln>
                      <a:noFill/>
                    </a:ln>
                  </pic:spPr>
                </pic:pic>
              </a:graphicData>
            </a:graphic>
          </wp:inline>
        </w:drawing>
      </w:r>
      <w:bookmarkEnd w:id="77"/>
    </w:p>
    <w:sectPr w:rsidR="00F21820">
      <w:footerReference w:type="even" r:id="rId19"/>
      <w:footerReference w:type="default" r:id="rId20"/>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0C109" w14:textId="77777777" w:rsidR="00006023" w:rsidRDefault="00006023">
      <w:pPr>
        <w:spacing w:line="240" w:lineRule="auto"/>
      </w:pPr>
      <w:r>
        <w:separator/>
      </w:r>
    </w:p>
  </w:endnote>
  <w:endnote w:type="continuationSeparator" w:id="0">
    <w:p w14:paraId="437A5E81" w14:textId="77777777" w:rsidR="00006023" w:rsidRDefault="00006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80B4" w14:textId="77777777" w:rsidR="00F21820"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4A84" w14:textId="77777777" w:rsidR="00F21820" w:rsidRDefault="00F21820">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A246" w14:textId="77777777" w:rsidR="00F21820" w:rsidRDefault="00000000">
    <w:pPr>
      <w:pStyle w:val="afffff8"/>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E313" w14:textId="77777777" w:rsidR="00F21820" w:rsidRDefault="00000000">
    <w:pPr>
      <w:pStyle w:val="affff0"/>
      <w:jc w:val="left"/>
    </w:pPr>
    <w:r>
      <w:fldChar w:fldCharType="begin"/>
    </w:r>
    <w:r>
      <w:instrText>PAGE   \* MERGEFORMAT</w:instrText>
    </w:r>
    <w:r>
      <w:fldChar w:fldCharType="separate"/>
    </w:r>
    <w:r>
      <w:rPr>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C9B3" w14:textId="77777777" w:rsidR="00F21820" w:rsidRDefault="00000000">
    <w:pPr>
      <w:pStyle w:val="afffff8"/>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25CF6" w14:textId="77777777" w:rsidR="00006023" w:rsidRDefault="00006023">
      <w:pPr>
        <w:spacing w:line="240" w:lineRule="auto"/>
      </w:pPr>
      <w:r>
        <w:separator/>
      </w:r>
    </w:p>
  </w:footnote>
  <w:footnote w:type="continuationSeparator" w:id="0">
    <w:p w14:paraId="6355472C" w14:textId="77777777" w:rsidR="00006023" w:rsidRDefault="000060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CC88" w14:textId="74C403F2" w:rsidR="00CE6CE1" w:rsidRDefault="00CE6CE1">
    <w:pPr>
      <w:pStyle w:val="affff2"/>
      <w:rPr>
        <w:rFonts w:hint="eastAsia"/>
      </w:rPr>
    </w:pPr>
    <w:fldSimple w:instr=" STYLEREF  标准文件_文件编号  \* MERGEFORMAT ">
      <w:r w:rsidR="003F6D69">
        <w:rPr>
          <w:rFonts w:hint="eastAsia"/>
        </w:rPr>
        <w:t>DB 11/T XXXX—202X</w:t>
      </w:r>
    </w:fldSimple>
  </w:p>
  <w:p w14:paraId="410D0508" w14:textId="77777777" w:rsidR="00CE6CE1" w:rsidRDefault="00CE6CE1" w:rsidP="00CE6CE1">
    <w:pPr>
      <w:pStyle w:val="affff2"/>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A4F0" w14:textId="4BD07E6E" w:rsidR="00CE6CE1" w:rsidRDefault="00CE6CE1">
    <w:pPr>
      <w:pStyle w:val="affff2"/>
      <w:rPr>
        <w:rFonts w:hint="eastAsia"/>
      </w:rPr>
    </w:pPr>
    <w:fldSimple w:instr=" STYLEREF  标准文件_文件编号  \* MERGEFORMAT ">
      <w:r w:rsidR="003F6D69">
        <w:rPr>
          <w:rFonts w:hint="eastAsia"/>
        </w:rPr>
        <w:t>DB 11/T XXXX—202X</w:t>
      </w:r>
    </w:fldSimple>
  </w:p>
  <w:p w14:paraId="1A8A2FFC" w14:textId="45316C38" w:rsidR="00F21820" w:rsidRDefault="00F21820" w:rsidP="003F6D69">
    <w:pPr>
      <w:pStyle w:val="affff2"/>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02F9" w14:textId="77777777" w:rsidR="00F21820" w:rsidRDefault="00F21820" w:rsidP="003F6D69">
    <w:pPr>
      <w:pStyle w:val="affff2"/>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8CF9" w14:textId="2D7E10E0" w:rsidR="00F21820" w:rsidRPr="00CE6CE1" w:rsidRDefault="00000000">
    <w:pPr>
      <w:pStyle w:val="affff2"/>
      <w:rPr>
        <w:rFonts w:hint="eastAsia"/>
      </w:rPr>
    </w:pPr>
    <w:fldSimple w:instr=" STYLEREF  标准文件_文件编号  \* MERGEFORMAT ">
      <w:r w:rsidR="00F16A27">
        <w:rPr>
          <w:rFonts w:hint="eastAsia"/>
        </w:rPr>
        <w:t>DB 11/T XXXX—202X</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F469" w14:textId="1438350B" w:rsidR="00F21820" w:rsidRDefault="00000000">
    <w:pPr>
      <w:pStyle w:val="affffff0"/>
      <w:rPr>
        <w:rFonts w:hint="eastAsia"/>
      </w:rPr>
    </w:pPr>
    <w:r>
      <w:fldChar w:fldCharType="begin"/>
    </w:r>
    <w:r>
      <w:instrText xml:space="preserve"> STYLEREF  标准文件_文件编号  \* MERGEFORMAT </w:instrText>
    </w:r>
    <w:r>
      <w:fldChar w:fldCharType="separate"/>
    </w:r>
    <w:r w:rsidR="00F16A27">
      <w:rPr>
        <w:rFonts w:hint="eastAsia"/>
        <w:noProof/>
      </w:rPr>
      <w:t>DB 11/T XXXX—202X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06C2F33"/>
    <w:multiLevelType w:val="multilevel"/>
    <w:tmpl w:val="106C2F33"/>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10E84697"/>
    <w:multiLevelType w:val="multilevel"/>
    <w:tmpl w:val="10E84697"/>
    <w:lvl w:ilvl="0">
      <w:start w:val="1"/>
      <w:numFmt w:val="decimal"/>
      <w:lvlText w:val="%1)"/>
      <w:lvlJc w:val="left"/>
      <w:pPr>
        <w:ind w:left="880" w:hanging="440"/>
      </w:pPr>
      <w:rPr>
        <w:rFonts w:ascii="Times New Roman" w:hAnsi="Times New Roman" w:cs="Times New Roman" w:hint="default"/>
        <w:b w:val="0"/>
        <w:bCs w:val="0"/>
      </w:rPr>
    </w:lvl>
    <w:lvl w:ilvl="1">
      <w:start w:val="1"/>
      <w:numFmt w:val="lowerLetter"/>
      <w:lvlText w:val="%2)"/>
      <w:lvlJc w:val="left"/>
      <w:pPr>
        <w:ind w:left="1320" w:hanging="440"/>
      </w:pPr>
      <w:rPr>
        <w:rFonts w:ascii="Times New Roman" w:hAnsi="Times New Roman" w:cs="Times New Roman" w:hint="default"/>
      </w:rPr>
    </w:lvl>
    <w:lvl w:ilvl="2">
      <w:start w:val="1"/>
      <w:numFmt w:val="lowerRoman"/>
      <w:lvlText w:val="%3."/>
      <w:lvlJc w:val="right"/>
      <w:pPr>
        <w:ind w:left="1760" w:hanging="440"/>
      </w:pPr>
      <w:rPr>
        <w:rFonts w:ascii="Times New Roman" w:hAnsi="Times New Roman" w:cs="Times New Roman" w:hint="default"/>
      </w:rPr>
    </w:lvl>
    <w:lvl w:ilvl="3">
      <w:start w:val="1"/>
      <w:numFmt w:val="decimal"/>
      <w:lvlText w:val="%4."/>
      <w:lvlJc w:val="left"/>
      <w:pPr>
        <w:ind w:left="2200" w:hanging="440"/>
      </w:pPr>
      <w:rPr>
        <w:rFonts w:ascii="Times New Roman" w:hAnsi="Times New Roman" w:cs="Times New Roman" w:hint="default"/>
      </w:rPr>
    </w:lvl>
    <w:lvl w:ilvl="4">
      <w:start w:val="1"/>
      <w:numFmt w:val="lowerLetter"/>
      <w:lvlText w:val="%5)"/>
      <w:lvlJc w:val="left"/>
      <w:pPr>
        <w:ind w:left="2640" w:hanging="440"/>
      </w:pPr>
      <w:rPr>
        <w:rFonts w:ascii="Times New Roman" w:hAnsi="Times New Roman" w:cs="Times New Roman" w:hint="default"/>
      </w:rPr>
    </w:lvl>
    <w:lvl w:ilvl="5">
      <w:start w:val="1"/>
      <w:numFmt w:val="lowerRoman"/>
      <w:lvlText w:val="%6."/>
      <w:lvlJc w:val="right"/>
      <w:pPr>
        <w:ind w:left="3080" w:hanging="440"/>
      </w:pPr>
      <w:rPr>
        <w:rFonts w:ascii="Times New Roman" w:hAnsi="Times New Roman" w:cs="Times New Roman" w:hint="default"/>
      </w:rPr>
    </w:lvl>
    <w:lvl w:ilvl="6">
      <w:start w:val="1"/>
      <w:numFmt w:val="decimal"/>
      <w:lvlText w:val="%7."/>
      <w:lvlJc w:val="left"/>
      <w:pPr>
        <w:ind w:left="3520" w:hanging="440"/>
      </w:pPr>
      <w:rPr>
        <w:rFonts w:ascii="Times New Roman" w:hAnsi="Times New Roman" w:cs="Times New Roman" w:hint="default"/>
      </w:rPr>
    </w:lvl>
    <w:lvl w:ilvl="7">
      <w:start w:val="1"/>
      <w:numFmt w:val="lowerLetter"/>
      <w:lvlText w:val="%8)"/>
      <w:lvlJc w:val="left"/>
      <w:pPr>
        <w:ind w:left="3960" w:hanging="440"/>
      </w:pPr>
      <w:rPr>
        <w:rFonts w:ascii="Times New Roman" w:hAnsi="Times New Roman" w:cs="Times New Roman" w:hint="default"/>
      </w:rPr>
    </w:lvl>
    <w:lvl w:ilvl="8">
      <w:start w:val="1"/>
      <w:numFmt w:val="lowerRoman"/>
      <w:lvlText w:val="%9."/>
      <w:lvlJc w:val="right"/>
      <w:pPr>
        <w:ind w:left="4400" w:hanging="440"/>
      </w:pPr>
      <w:rPr>
        <w:rFonts w:ascii="Times New Roman" w:hAnsi="Times New Roman" w:cs="Times New Roman" w:hint="default"/>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ED17467"/>
    <w:multiLevelType w:val="multilevel"/>
    <w:tmpl w:val="1ED17467"/>
    <w:lvl w:ilvl="0">
      <w:start w:val="1"/>
      <w:numFmt w:val="decimal"/>
      <w:lvlText w:val="%1)"/>
      <w:lvlJc w:val="left"/>
      <w:pPr>
        <w:ind w:left="650" w:hanging="440"/>
      </w:p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F063E2E"/>
    <w:multiLevelType w:val="multilevel"/>
    <w:tmpl w:val="2F063E2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B637C2C"/>
    <w:multiLevelType w:val="multilevel"/>
    <w:tmpl w:val="3B637C2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43304D3A"/>
    <w:multiLevelType w:val="multilevel"/>
    <w:tmpl w:val="43304D3A"/>
    <w:lvl w:ilvl="0">
      <w:start w:val="1"/>
      <w:numFmt w:val="decimal"/>
      <w:lvlText w:val="%1)"/>
      <w:lvlJc w:val="left"/>
      <w:pPr>
        <w:ind w:left="880" w:hanging="440"/>
      </w:pPr>
      <w:rPr>
        <w:rFonts w:ascii="Times New Roman" w:hAnsi="Times New Roman" w:cs="Times New Roman" w:hint="default"/>
      </w:rPr>
    </w:lvl>
    <w:lvl w:ilvl="1">
      <w:start w:val="1"/>
      <w:numFmt w:val="lowerLetter"/>
      <w:lvlText w:val="%2)"/>
      <w:lvlJc w:val="left"/>
      <w:pPr>
        <w:ind w:left="1320" w:hanging="440"/>
      </w:pPr>
      <w:rPr>
        <w:rFonts w:ascii="Times New Roman" w:hAnsi="Times New Roman" w:cs="Times New Roman" w:hint="default"/>
      </w:rPr>
    </w:lvl>
    <w:lvl w:ilvl="2">
      <w:start w:val="1"/>
      <w:numFmt w:val="lowerRoman"/>
      <w:lvlText w:val="%3."/>
      <w:lvlJc w:val="right"/>
      <w:pPr>
        <w:ind w:left="1760" w:hanging="440"/>
      </w:pPr>
      <w:rPr>
        <w:rFonts w:ascii="Times New Roman" w:hAnsi="Times New Roman" w:cs="Times New Roman" w:hint="default"/>
      </w:rPr>
    </w:lvl>
    <w:lvl w:ilvl="3">
      <w:start w:val="1"/>
      <w:numFmt w:val="decimal"/>
      <w:lvlText w:val="%4."/>
      <w:lvlJc w:val="left"/>
      <w:pPr>
        <w:ind w:left="2200" w:hanging="440"/>
      </w:pPr>
      <w:rPr>
        <w:rFonts w:ascii="Times New Roman" w:hAnsi="Times New Roman" w:cs="Times New Roman" w:hint="default"/>
      </w:rPr>
    </w:lvl>
    <w:lvl w:ilvl="4">
      <w:start w:val="1"/>
      <w:numFmt w:val="lowerLetter"/>
      <w:lvlText w:val="%5)"/>
      <w:lvlJc w:val="left"/>
      <w:pPr>
        <w:ind w:left="2640" w:hanging="440"/>
      </w:pPr>
      <w:rPr>
        <w:rFonts w:ascii="Times New Roman" w:hAnsi="Times New Roman" w:cs="Times New Roman" w:hint="default"/>
      </w:rPr>
    </w:lvl>
    <w:lvl w:ilvl="5">
      <w:start w:val="1"/>
      <w:numFmt w:val="lowerRoman"/>
      <w:lvlText w:val="%6."/>
      <w:lvlJc w:val="right"/>
      <w:pPr>
        <w:ind w:left="3080" w:hanging="440"/>
      </w:pPr>
      <w:rPr>
        <w:rFonts w:ascii="Times New Roman" w:hAnsi="Times New Roman" w:cs="Times New Roman" w:hint="default"/>
      </w:rPr>
    </w:lvl>
    <w:lvl w:ilvl="6">
      <w:start w:val="1"/>
      <w:numFmt w:val="decimal"/>
      <w:lvlText w:val="%7."/>
      <w:lvlJc w:val="left"/>
      <w:pPr>
        <w:ind w:left="3520" w:hanging="440"/>
      </w:pPr>
      <w:rPr>
        <w:rFonts w:ascii="Times New Roman" w:hAnsi="Times New Roman" w:cs="Times New Roman" w:hint="default"/>
      </w:rPr>
    </w:lvl>
    <w:lvl w:ilvl="7">
      <w:start w:val="1"/>
      <w:numFmt w:val="lowerLetter"/>
      <w:lvlText w:val="%8)"/>
      <w:lvlJc w:val="left"/>
      <w:pPr>
        <w:ind w:left="3960" w:hanging="440"/>
      </w:pPr>
      <w:rPr>
        <w:rFonts w:ascii="Times New Roman" w:hAnsi="Times New Roman" w:cs="Times New Roman" w:hint="default"/>
      </w:rPr>
    </w:lvl>
    <w:lvl w:ilvl="8">
      <w:start w:val="1"/>
      <w:numFmt w:val="lowerRoman"/>
      <w:lvlText w:val="%9."/>
      <w:lvlJc w:val="right"/>
      <w:pPr>
        <w:ind w:left="4400" w:hanging="440"/>
      </w:pPr>
      <w:rPr>
        <w:rFonts w:ascii="Times New Roman" w:hAnsi="Times New Roman" w:cs="Times New Roman" w:hint="default"/>
      </w:rPr>
    </w:lvl>
  </w:abstractNum>
  <w:abstractNum w:abstractNumId="18"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92F5D2C"/>
    <w:multiLevelType w:val="multilevel"/>
    <w:tmpl w:val="492F5D2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AA85A79"/>
    <w:multiLevelType w:val="multilevel"/>
    <w:tmpl w:val="4AA85A7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3"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4E6242F1"/>
    <w:multiLevelType w:val="multilevel"/>
    <w:tmpl w:val="2F063E2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502A30B2"/>
    <w:multiLevelType w:val="multilevel"/>
    <w:tmpl w:val="502A30B2"/>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6" w15:restartNumberingAfterBreak="0">
    <w:nsid w:val="50F229DF"/>
    <w:multiLevelType w:val="multilevel"/>
    <w:tmpl w:val="50F229DF"/>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300" w:hanging="440"/>
      </w:pPr>
      <w:rPr>
        <w:rFonts w:ascii="Times New Roman" w:hAnsi="Times New Roman" w:cs="Times New Roman" w:hint="default"/>
      </w:rPr>
    </w:lvl>
    <w:lvl w:ilvl="2">
      <w:start w:val="1"/>
      <w:numFmt w:val="lowerRoman"/>
      <w:lvlText w:val="%3."/>
      <w:lvlJc w:val="right"/>
      <w:pPr>
        <w:ind w:left="1740" w:hanging="440"/>
      </w:pPr>
      <w:rPr>
        <w:rFonts w:ascii="Times New Roman" w:hAnsi="Times New Roman" w:cs="Times New Roman" w:hint="default"/>
      </w:rPr>
    </w:lvl>
    <w:lvl w:ilvl="3">
      <w:start w:val="1"/>
      <w:numFmt w:val="decimal"/>
      <w:lvlText w:val="%4."/>
      <w:lvlJc w:val="left"/>
      <w:pPr>
        <w:ind w:left="2180" w:hanging="440"/>
      </w:pPr>
      <w:rPr>
        <w:rFonts w:ascii="Times New Roman" w:hAnsi="Times New Roman" w:cs="Times New Roman" w:hint="default"/>
      </w:rPr>
    </w:lvl>
    <w:lvl w:ilvl="4">
      <w:start w:val="1"/>
      <w:numFmt w:val="lowerLetter"/>
      <w:lvlText w:val="%5)"/>
      <w:lvlJc w:val="left"/>
      <w:pPr>
        <w:ind w:left="2620" w:hanging="440"/>
      </w:pPr>
      <w:rPr>
        <w:rFonts w:ascii="Times New Roman" w:hAnsi="Times New Roman" w:cs="Times New Roman" w:hint="default"/>
      </w:rPr>
    </w:lvl>
    <w:lvl w:ilvl="5">
      <w:start w:val="1"/>
      <w:numFmt w:val="lowerRoman"/>
      <w:lvlText w:val="%6."/>
      <w:lvlJc w:val="right"/>
      <w:pPr>
        <w:ind w:left="3060" w:hanging="440"/>
      </w:pPr>
      <w:rPr>
        <w:rFonts w:ascii="Times New Roman" w:hAnsi="Times New Roman" w:cs="Times New Roman" w:hint="default"/>
      </w:rPr>
    </w:lvl>
    <w:lvl w:ilvl="6">
      <w:start w:val="1"/>
      <w:numFmt w:val="decimal"/>
      <w:lvlText w:val="%7."/>
      <w:lvlJc w:val="left"/>
      <w:pPr>
        <w:ind w:left="3500" w:hanging="440"/>
      </w:pPr>
      <w:rPr>
        <w:rFonts w:ascii="Times New Roman" w:hAnsi="Times New Roman" w:cs="Times New Roman" w:hint="default"/>
      </w:rPr>
    </w:lvl>
    <w:lvl w:ilvl="7">
      <w:start w:val="1"/>
      <w:numFmt w:val="lowerLetter"/>
      <w:lvlText w:val="%8)"/>
      <w:lvlJc w:val="left"/>
      <w:pPr>
        <w:ind w:left="3940" w:hanging="440"/>
      </w:pPr>
      <w:rPr>
        <w:rFonts w:ascii="Times New Roman" w:hAnsi="Times New Roman" w:cs="Times New Roman" w:hint="default"/>
      </w:rPr>
    </w:lvl>
    <w:lvl w:ilvl="8">
      <w:start w:val="1"/>
      <w:numFmt w:val="lowerRoman"/>
      <w:lvlText w:val="%9."/>
      <w:lvlJc w:val="right"/>
      <w:pPr>
        <w:ind w:left="4380" w:hanging="440"/>
      </w:pPr>
      <w:rPr>
        <w:rFonts w:ascii="Times New Roman" w:hAnsi="Times New Roman" w:cs="Times New Roman" w:hint="default"/>
      </w:rPr>
    </w:lvl>
  </w:abstractNum>
  <w:abstractNum w:abstractNumId="2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F72CE8"/>
    <w:multiLevelType w:val="multilevel"/>
    <w:tmpl w:val="5CF72CE8"/>
    <w:lvl w:ilvl="0">
      <w:start w:val="1"/>
      <w:numFmt w:val="decimal"/>
      <w:lvlText w:val="%1)"/>
      <w:lvlJc w:val="left"/>
      <w:pPr>
        <w:ind w:left="880" w:hanging="440"/>
      </w:pPr>
      <w:rPr>
        <w:rFonts w:ascii="Times New Roman" w:hAnsi="Times New Roman" w:cs="Times New Roman" w:hint="default"/>
      </w:rPr>
    </w:lvl>
    <w:lvl w:ilvl="1">
      <w:start w:val="1"/>
      <w:numFmt w:val="lowerLetter"/>
      <w:lvlText w:val="%2)"/>
      <w:lvlJc w:val="left"/>
      <w:pPr>
        <w:ind w:left="1320" w:hanging="440"/>
      </w:pPr>
      <w:rPr>
        <w:rFonts w:ascii="Times New Roman" w:hAnsi="Times New Roman" w:cs="Times New Roman" w:hint="default"/>
      </w:rPr>
    </w:lvl>
    <w:lvl w:ilvl="2">
      <w:start w:val="1"/>
      <w:numFmt w:val="lowerRoman"/>
      <w:lvlText w:val="%3."/>
      <w:lvlJc w:val="right"/>
      <w:pPr>
        <w:ind w:left="1760" w:hanging="440"/>
      </w:pPr>
      <w:rPr>
        <w:rFonts w:ascii="Times New Roman" w:hAnsi="Times New Roman" w:cs="Times New Roman" w:hint="default"/>
      </w:rPr>
    </w:lvl>
    <w:lvl w:ilvl="3">
      <w:start w:val="1"/>
      <w:numFmt w:val="decimal"/>
      <w:lvlText w:val="%4."/>
      <w:lvlJc w:val="left"/>
      <w:pPr>
        <w:ind w:left="2200" w:hanging="440"/>
      </w:pPr>
      <w:rPr>
        <w:rFonts w:ascii="Times New Roman" w:hAnsi="Times New Roman" w:cs="Times New Roman" w:hint="default"/>
      </w:rPr>
    </w:lvl>
    <w:lvl w:ilvl="4">
      <w:start w:val="1"/>
      <w:numFmt w:val="lowerLetter"/>
      <w:lvlText w:val="%5)"/>
      <w:lvlJc w:val="left"/>
      <w:pPr>
        <w:ind w:left="2640" w:hanging="440"/>
      </w:pPr>
      <w:rPr>
        <w:rFonts w:ascii="Times New Roman" w:hAnsi="Times New Roman" w:cs="Times New Roman" w:hint="default"/>
      </w:rPr>
    </w:lvl>
    <w:lvl w:ilvl="5">
      <w:start w:val="1"/>
      <w:numFmt w:val="lowerRoman"/>
      <w:lvlText w:val="%6."/>
      <w:lvlJc w:val="right"/>
      <w:pPr>
        <w:ind w:left="3080" w:hanging="440"/>
      </w:pPr>
      <w:rPr>
        <w:rFonts w:ascii="Times New Roman" w:hAnsi="Times New Roman" w:cs="Times New Roman" w:hint="default"/>
      </w:rPr>
    </w:lvl>
    <w:lvl w:ilvl="6">
      <w:start w:val="1"/>
      <w:numFmt w:val="decimal"/>
      <w:lvlText w:val="%7."/>
      <w:lvlJc w:val="left"/>
      <w:pPr>
        <w:ind w:left="3520" w:hanging="440"/>
      </w:pPr>
      <w:rPr>
        <w:rFonts w:ascii="Times New Roman" w:hAnsi="Times New Roman" w:cs="Times New Roman" w:hint="default"/>
      </w:rPr>
    </w:lvl>
    <w:lvl w:ilvl="7">
      <w:start w:val="1"/>
      <w:numFmt w:val="lowerLetter"/>
      <w:lvlText w:val="%8)"/>
      <w:lvlJc w:val="left"/>
      <w:pPr>
        <w:ind w:left="3960" w:hanging="440"/>
      </w:pPr>
      <w:rPr>
        <w:rFonts w:ascii="Times New Roman" w:hAnsi="Times New Roman" w:cs="Times New Roman" w:hint="default"/>
      </w:rPr>
    </w:lvl>
    <w:lvl w:ilvl="8">
      <w:start w:val="1"/>
      <w:numFmt w:val="lowerRoman"/>
      <w:lvlText w:val="%9."/>
      <w:lvlJc w:val="right"/>
      <w:pPr>
        <w:ind w:left="4400" w:hanging="440"/>
      </w:pPr>
      <w:rPr>
        <w:rFonts w:ascii="Times New Roman" w:hAnsi="Times New Roman" w:cs="Times New Roman" w:hint="default"/>
      </w:rPr>
    </w:lvl>
  </w:abstractNum>
  <w:abstractNum w:abstractNumId="32" w15:restartNumberingAfterBreak="0">
    <w:nsid w:val="5D8F7991"/>
    <w:multiLevelType w:val="multilevel"/>
    <w:tmpl w:val="5D8F7991"/>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4"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15:restartNumberingAfterBreak="0">
    <w:nsid w:val="659722FE"/>
    <w:multiLevelType w:val="multilevel"/>
    <w:tmpl w:val="659722FE"/>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8" w15:restartNumberingAfterBreak="0">
    <w:nsid w:val="66DD0758"/>
    <w:multiLevelType w:val="multilevel"/>
    <w:tmpl w:val="66DD0758"/>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0" w15:restartNumberingAfterBreak="0">
    <w:nsid w:val="69524206"/>
    <w:multiLevelType w:val="multilevel"/>
    <w:tmpl w:val="69524206"/>
    <w:lvl w:ilvl="0">
      <w:start w:val="1"/>
      <w:numFmt w:val="decimal"/>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rPr>
        <w:rFonts w:ascii="Times New Roman" w:hAnsi="Times New Roman" w:cs="Times New Roman" w:hint="default"/>
      </w:rPr>
    </w:lvl>
    <w:lvl w:ilvl="2">
      <w:start w:val="1"/>
      <w:numFmt w:val="lowerRoman"/>
      <w:lvlText w:val="%3."/>
      <w:lvlJc w:val="right"/>
      <w:pPr>
        <w:ind w:left="1740" w:hanging="440"/>
      </w:pPr>
      <w:rPr>
        <w:rFonts w:ascii="Times New Roman" w:hAnsi="Times New Roman" w:cs="Times New Roman" w:hint="default"/>
      </w:rPr>
    </w:lvl>
    <w:lvl w:ilvl="3">
      <w:start w:val="1"/>
      <w:numFmt w:val="decimal"/>
      <w:lvlText w:val="%4."/>
      <w:lvlJc w:val="left"/>
      <w:pPr>
        <w:ind w:left="2180" w:hanging="440"/>
      </w:pPr>
      <w:rPr>
        <w:rFonts w:ascii="Times New Roman" w:hAnsi="Times New Roman" w:cs="Times New Roman" w:hint="default"/>
      </w:rPr>
    </w:lvl>
    <w:lvl w:ilvl="4">
      <w:start w:val="1"/>
      <w:numFmt w:val="lowerLetter"/>
      <w:lvlText w:val="%5)"/>
      <w:lvlJc w:val="left"/>
      <w:pPr>
        <w:ind w:left="2620" w:hanging="440"/>
      </w:pPr>
      <w:rPr>
        <w:rFonts w:ascii="Times New Roman" w:hAnsi="Times New Roman" w:cs="Times New Roman" w:hint="default"/>
      </w:rPr>
    </w:lvl>
    <w:lvl w:ilvl="5">
      <w:start w:val="1"/>
      <w:numFmt w:val="lowerRoman"/>
      <w:lvlText w:val="%6."/>
      <w:lvlJc w:val="right"/>
      <w:pPr>
        <w:ind w:left="3060" w:hanging="440"/>
      </w:pPr>
      <w:rPr>
        <w:rFonts w:ascii="Times New Roman" w:hAnsi="Times New Roman" w:cs="Times New Roman" w:hint="default"/>
      </w:rPr>
    </w:lvl>
    <w:lvl w:ilvl="6">
      <w:start w:val="1"/>
      <w:numFmt w:val="decimal"/>
      <w:lvlText w:val="%7."/>
      <w:lvlJc w:val="left"/>
      <w:pPr>
        <w:ind w:left="3500" w:hanging="440"/>
      </w:pPr>
      <w:rPr>
        <w:rFonts w:ascii="Times New Roman" w:hAnsi="Times New Roman" w:cs="Times New Roman" w:hint="default"/>
      </w:rPr>
    </w:lvl>
    <w:lvl w:ilvl="7">
      <w:start w:val="1"/>
      <w:numFmt w:val="lowerLetter"/>
      <w:lvlText w:val="%8)"/>
      <w:lvlJc w:val="left"/>
      <w:pPr>
        <w:ind w:left="3940" w:hanging="440"/>
      </w:pPr>
      <w:rPr>
        <w:rFonts w:ascii="Times New Roman" w:hAnsi="Times New Roman" w:cs="Times New Roman" w:hint="default"/>
      </w:rPr>
    </w:lvl>
    <w:lvl w:ilvl="8">
      <w:start w:val="1"/>
      <w:numFmt w:val="lowerRoman"/>
      <w:lvlText w:val="%9."/>
      <w:lvlJc w:val="right"/>
      <w:pPr>
        <w:ind w:left="4380" w:hanging="440"/>
      </w:pPr>
      <w:rPr>
        <w:rFonts w:ascii="Times New Roman" w:hAnsi="Times New Roman" w:cs="Times New Roman" w:hint="default"/>
      </w:rPr>
    </w:lvl>
  </w:abstractNum>
  <w:abstractNum w:abstractNumId="41" w15:restartNumberingAfterBreak="0">
    <w:nsid w:val="6B3F309D"/>
    <w:multiLevelType w:val="multilevel"/>
    <w:tmpl w:val="6B3F309D"/>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2"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5"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6"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7" w15:restartNumberingAfterBreak="0">
    <w:nsid w:val="6E836108"/>
    <w:multiLevelType w:val="multilevel"/>
    <w:tmpl w:val="6E836108"/>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48" w15:restartNumberingAfterBreak="0">
    <w:nsid w:val="74F64516"/>
    <w:multiLevelType w:val="multilevel"/>
    <w:tmpl w:val="74F64516"/>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9"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00841081">
    <w:abstractNumId w:val="0"/>
  </w:num>
  <w:num w:numId="2" w16cid:durableId="2108961521">
    <w:abstractNumId w:val="44"/>
  </w:num>
  <w:num w:numId="3" w16cid:durableId="341132228">
    <w:abstractNumId w:val="5"/>
  </w:num>
  <w:num w:numId="4" w16cid:durableId="1060205779">
    <w:abstractNumId w:val="36"/>
  </w:num>
  <w:num w:numId="5" w16cid:durableId="676426579">
    <w:abstractNumId w:val="29"/>
  </w:num>
  <w:num w:numId="6" w16cid:durableId="824904058">
    <w:abstractNumId w:val="19"/>
  </w:num>
  <w:num w:numId="7" w16cid:durableId="1950965996">
    <w:abstractNumId w:val="10"/>
  </w:num>
  <w:num w:numId="8" w16cid:durableId="2086998208">
    <w:abstractNumId w:val="3"/>
  </w:num>
  <w:num w:numId="9" w16cid:durableId="1859999824">
    <w:abstractNumId w:val="11"/>
  </w:num>
  <w:num w:numId="10" w16cid:durableId="1888252769">
    <w:abstractNumId w:val="27"/>
  </w:num>
  <w:num w:numId="11" w16cid:durableId="1354913417">
    <w:abstractNumId w:val="42"/>
  </w:num>
  <w:num w:numId="12" w16cid:durableId="558323715">
    <w:abstractNumId w:val="15"/>
  </w:num>
  <w:num w:numId="13" w16cid:durableId="1591156779">
    <w:abstractNumId w:val="18"/>
  </w:num>
  <w:num w:numId="14" w16cid:durableId="28192468">
    <w:abstractNumId w:val="9"/>
  </w:num>
  <w:num w:numId="15" w16cid:durableId="906693457">
    <w:abstractNumId w:val="30"/>
  </w:num>
  <w:num w:numId="16" w16cid:durableId="1620262295">
    <w:abstractNumId w:val="34"/>
  </w:num>
  <w:num w:numId="17" w16cid:durableId="284193706">
    <w:abstractNumId w:val="28"/>
  </w:num>
  <w:num w:numId="18" w16cid:durableId="596449199">
    <w:abstractNumId w:val="46"/>
  </w:num>
  <w:num w:numId="19" w16cid:durableId="240255218">
    <w:abstractNumId w:val="23"/>
  </w:num>
  <w:num w:numId="20" w16cid:durableId="2043629776">
    <w:abstractNumId w:val="1"/>
  </w:num>
  <w:num w:numId="21" w16cid:durableId="1207454362">
    <w:abstractNumId w:val="13"/>
  </w:num>
  <w:num w:numId="22" w16cid:durableId="269167060">
    <w:abstractNumId w:val="49"/>
  </w:num>
  <w:num w:numId="23" w16cid:durableId="1921865021">
    <w:abstractNumId w:val="33"/>
  </w:num>
  <w:num w:numId="24" w16cid:durableId="1725828567">
    <w:abstractNumId w:val="6"/>
  </w:num>
  <w:num w:numId="25" w16cid:durableId="805902576">
    <w:abstractNumId w:val="43"/>
  </w:num>
  <w:num w:numId="26" w16cid:durableId="1519001177">
    <w:abstractNumId w:val="45"/>
  </w:num>
  <w:num w:numId="27" w16cid:durableId="483086022">
    <w:abstractNumId w:val="2"/>
  </w:num>
  <w:num w:numId="28" w16cid:durableId="259025817">
    <w:abstractNumId w:val="4"/>
  </w:num>
  <w:num w:numId="29" w16cid:durableId="1218663230">
    <w:abstractNumId w:val="22"/>
  </w:num>
  <w:num w:numId="30" w16cid:durableId="998464338">
    <w:abstractNumId w:val="39"/>
  </w:num>
  <w:num w:numId="31" w16cid:durableId="434442976">
    <w:abstractNumId w:val="35"/>
  </w:num>
  <w:num w:numId="32" w16cid:durableId="869728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4146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6533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604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44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6766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90279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9327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059343">
    <w:abstractNumId w:val="21"/>
  </w:num>
  <w:num w:numId="41" w16cid:durableId="26685924">
    <w:abstractNumId w:val="7"/>
  </w:num>
  <w:num w:numId="42" w16cid:durableId="1101100770">
    <w:abstractNumId w:val="48"/>
  </w:num>
  <w:num w:numId="43" w16cid:durableId="147595412">
    <w:abstractNumId w:val="14"/>
  </w:num>
  <w:num w:numId="44" w16cid:durableId="10705364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4550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9345715">
    <w:abstractNumId w:val="41"/>
  </w:num>
  <w:num w:numId="47" w16cid:durableId="2072534391">
    <w:abstractNumId w:val="32"/>
  </w:num>
  <w:num w:numId="48" w16cid:durableId="14890516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2776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00811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12481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56517563">
    <w:abstractNumId w:val="20"/>
  </w:num>
  <w:num w:numId="53" w16cid:durableId="536430947">
    <w:abstractNumId w:val="12"/>
  </w:num>
  <w:num w:numId="54" w16cid:durableId="1713504672">
    <w:abstractNumId w:val="16"/>
  </w:num>
  <w:num w:numId="55" w16cid:durableId="15087844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trackRevisions/>
  <w:documentProtection w:edit="forms" w:enforcement="0"/>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jYzUzMWQ4OWI0YzBkYjYzMDRhZTY5ZjZkYmFmYTgifQ=="/>
  </w:docVars>
  <w:rsids>
    <w:rsidRoot w:val="00FD7CFA"/>
    <w:rsid w:val="0000040A"/>
    <w:rsid w:val="00000A94"/>
    <w:rsid w:val="00001972"/>
    <w:rsid w:val="00001D9A"/>
    <w:rsid w:val="00006023"/>
    <w:rsid w:val="00007B3A"/>
    <w:rsid w:val="000107E0"/>
    <w:rsid w:val="00011FDE"/>
    <w:rsid w:val="00012FFD"/>
    <w:rsid w:val="00014162"/>
    <w:rsid w:val="00014340"/>
    <w:rsid w:val="00016A9C"/>
    <w:rsid w:val="0002054E"/>
    <w:rsid w:val="00022184"/>
    <w:rsid w:val="00022762"/>
    <w:rsid w:val="000238E0"/>
    <w:rsid w:val="000249DB"/>
    <w:rsid w:val="0002595E"/>
    <w:rsid w:val="0002777C"/>
    <w:rsid w:val="000303C3"/>
    <w:rsid w:val="000327E0"/>
    <w:rsid w:val="000331D3"/>
    <w:rsid w:val="000346A5"/>
    <w:rsid w:val="00034F2D"/>
    <w:rsid w:val="000359C3"/>
    <w:rsid w:val="00035A7D"/>
    <w:rsid w:val="000365ED"/>
    <w:rsid w:val="00041778"/>
    <w:rsid w:val="00041F5D"/>
    <w:rsid w:val="0004249A"/>
    <w:rsid w:val="00043282"/>
    <w:rsid w:val="00043CC9"/>
    <w:rsid w:val="00044286"/>
    <w:rsid w:val="00044ED1"/>
    <w:rsid w:val="00046892"/>
    <w:rsid w:val="00047F28"/>
    <w:rsid w:val="000503AA"/>
    <w:rsid w:val="000506A1"/>
    <w:rsid w:val="000515DD"/>
    <w:rsid w:val="00051EA7"/>
    <w:rsid w:val="0005265A"/>
    <w:rsid w:val="000539DD"/>
    <w:rsid w:val="00053BD3"/>
    <w:rsid w:val="000556ED"/>
    <w:rsid w:val="00055FE2"/>
    <w:rsid w:val="000560FD"/>
    <w:rsid w:val="0005616F"/>
    <w:rsid w:val="00057C14"/>
    <w:rsid w:val="00057F48"/>
    <w:rsid w:val="00060C2E"/>
    <w:rsid w:val="00061033"/>
    <w:rsid w:val="00061456"/>
    <w:rsid w:val="00061993"/>
    <w:rsid w:val="000619E9"/>
    <w:rsid w:val="00061E34"/>
    <w:rsid w:val="000622D4"/>
    <w:rsid w:val="00063222"/>
    <w:rsid w:val="0006357D"/>
    <w:rsid w:val="0006412F"/>
    <w:rsid w:val="000645FE"/>
    <w:rsid w:val="00066A10"/>
    <w:rsid w:val="00067F1E"/>
    <w:rsid w:val="00071CC0"/>
    <w:rsid w:val="00072CD1"/>
    <w:rsid w:val="00073C8C"/>
    <w:rsid w:val="00073E3D"/>
    <w:rsid w:val="00074771"/>
    <w:rsid w:val="00075CEC"/>
    <w:rsid w:val="00077B64"/>
    <w:rsid w:val="00077BA6"/>
    <w:rsid w:val="0008041C"/>
    <w:rsid w:val="00080A1C"/>
    <w:rsid w:val="00082317"/>
    <w:rsid w:val="000835D7"/>
    <w:rsid w:val="00083811"/>
    <w:rsid w:val="00083D2C"/>
    <w:rsid w:val="000848CA"/>
    <w:rsid w:val="00086AA1"/>
    <w:rsid w:val="00087A77"/>
    <w:rsid w:val="00090CA6"/>
    <w:rsid w:val="00091188"/>
    <w:rsid w:val="00092B8A"/>
    <w:rsid w:val="00092FB0"/>
    <w:rsid w:val="000934C5"/>
    <w:rsid w:val="00093D25"/>
    <w:rsid w:val="00093DAB"/>
    <w:rsid w:val="00094D73"/>
    <w:rsid w:val="00095B65"/>
    <w:rsid w:val="00096D63"/>
    <w:rsid w:val="00097838"/>
    <w:rsid w:val="000A00A3"/>
    <w:rsid w:val="000A0B60"/>
    <w:rsid w:val="000A0CBD"/>
    <w:rsid w:val="000A0EB8"/>
    <w:rsid w:val="000A11AC"/>
    <w:rsid w:val="000A19FC"/>
    <w:rsid w:val="000A296B"/>
    <w:rsid w:val="000A2E5C"/>
    <w:rsid w:val="000A58E9"/>
    <w:rsid w:val="000A5AB6"/>
    <w:rsid w:val="000A7311"/>
    <w:rsid w:val="000A7411"/>
    <w:rsid w:val="000B0513"/>
    <w:rsid w:val="000B060F"/>
    <w:rsid w:val="000B1592"/>
    <w:rsid w:val="000B1FF2"/>
    <w:rsid w:val="000B3CDA"/>
    <w:rsid w:val="000B412E"/>
    <w:rsid w:val="000B6A0B"/>
    <w:rsid w:val="000B71A6"/>
    <w:rsid w:val="000C0F6C"/>
    <w:rsid w:val="000C11DB"/>
    <w:rsid w:val="000C1492"/>
    <w:rsid w:val="000C186A"/>
    <w:rsid w:val="000C2FBD"/>
    <w:rsid w:val="000C3D39"/>
    <w:rsid w:val="000C3FB5"/>
    <w:rsid w:val="000C4B41"/>
    <w:rsid w:val="000C57D6"/>
    <w:rsid w:val="000C6362"/>
    <w:rsid w:val="000C7154"/>
    <w:rsid w:val="000C7362"/>
    <w:rsid w:val="000C7666"/>
    <w:rsid w:val="000D0A9C"/>
    <w:rsid w:val="000D1795"/>
    <w:rsid w:val="000D329A"/>
    <w:rsid w:val="000D3693"/>
    <w:rsid w:val="000D4B9C"/>
    <w:rsid w:val="000D4EB6"/>
    <w:rsid w:val="000D4ECA"/>
    <w:rsid w:val="000D753B"/>
    <w:rsid w:val="000E0FE4"/>
    <w:rsid w:val="000E3455"/>
    <w:rsid w:val="000E43A7"/>
    <w:rsid w:val="000E4C9E"/>
    <w:rsid w:val="000E655C"/>
    <w:rsid w:val="000E6FD7"/>
    <w:rsid w:val="000E7351"/>
    <w:rsid w:val="000F06E1"/>
    <w:rsid w:val="000F0E3C"/>
    <w:rsid w:val="000F19D5"/>
    <w:rsid w:val="000F20FE"/>
    <w:rsid w:val="000F393D"/>
    <w:rsid w:val="000F4AEA"/>
    <w:rsid w:val="000F4C85"/>
    <w:rsid w:val="000F633F"/>
    <w:rsid w:val="000F67E9"/>
    <w:rsid w:val="001012BA"/>
    <w:rsid w:val="00104926"/>
    <w:rsid w:val="00107AB9"/>
    <w:rsid w:val="001120A6"/>
    <w:rsid w:val="001132C1"/>
    <w:rsid w:val="00113B1E"/>
    <w:rsid w:val="001141BE"/>
    <w:rsid w:val="00117056"/>
    <w:rsid w:val="0011711C"/>
    <w:rsid w:val="0012059C"/>
    <w:rsid w:val="0012374E"/>
    <w:rsid w:val="001241FB"/>
    <w:rsid w:val="00124E4F"/>
    <w:rsid w:val="00125179"/>
    <w:rsid w:val="00125D17"/>
    <w:rsid w:val="001260B7"/>
    <w:rsid w:val="001265CB"/>
    <w:rsid w:val="001305E1"/>
    <w:rsid w:val="00130E67"/>
    <w:rsid w:val="001321C6"/>
    <w:rsid w:val="0013222E"/>
    <w:rsid w:val="001325C4"/>
    <w:rsid w:val="00133010"/>
    <w:rsid w:val="001338EE"/>
    <w:rsid w:val="00133AAE"/>
    <w:rsid w:val="00134561"/>
    <w:rsid w:val="00135323"/>
    <w:rsid w:val="001356C4"/>
    <w:rsid w:val="001401F3"/>
    <w:rsid w:val="00141114"/>
    <w:rsid w:val="001411F4"/>
    <w:rsid w:val="0014122C"/>
    <w:rsid w:val="00142159"/>
    <w:rsid w:val="001424AA"/>
    <w:rsid w:val="00142969"/>
    <w:rsid w:val="001446C2"/>
    <w:rsid w:val="001457E7"/>
    <w:rsid w:val="00145D9D"/>
    <w:rsid w:val="00146388"/>
    <w:rsid w:val="001501D9"/>
    <w:rsid w:val="001529E5"/>
    <w:rsid w:val="00153C7E"/>
    <w:rsid w:val="00156B25"/>
    <w:rsid w:val="00156D07"/>
    <w:rsid w:val="00156E1A"/>
    <w:rsid w:val="00157894"/>
    <w:rsid w:val="00157B55"/>
    <w:rsid w:val="00160DEF"/>
    <w:rsid w:val="00161508"/>
    <w:rsid w:val="0016323B"/>
    <w:rsid w:val="001634BB"/>
    <w:rsid w:val="00163CD9"/>
    <w:rsid w:val="001642FA"/>
    <w:rsid w:val="001649EB"/>
    <w:rsid w:val="00164BAF"/>
    <w:rsid w:val="00164FA8"/>
    <w:rsid w:val="00165065"/>
    <w:rsid w:val="00165434"/>
    <w:rsid w:val="0016580B"/>
    <w:rsid w:val="00165F49"/>
    <w:rsid w:val="00166B88"/>
    <w:rsid w:val="0016746D"/>
    <w:rsid w:val="0016770A"/>
    <w:rsid w:val="00170804"/>
    <w:rsid w:val="001708E9"/>
    <w:rsid w:val="0017340B"/>
    <w:rsid w:val="0017363E"/>
    <w:rsid w:val="00173FB1"/>
    <w:rsid w:val="00176DFD"/>
    <w:rsid w:val="00181B15"/>
    <w:rsid w:val="0018384C"/>
    <w:rsid w:val="00184E1C"/>
    <w:rsid w:val="00185142"/>
    <w:rsid w:val="001852C9"/>
    <w:rsid w:val="00187B0A"/>
    <w:rsid w:val="00190087"/>
    <w:rsid w:val="001913C4"/>
    <w:rsid w:val="0019348F"/>
    <w:rsid w:val="00193A07"/>
    <w:rsid w:val="00194B02"/>
    <w:rsid w:val="00194C95"/>
    <w:rsid w:val="00195C34"/>
    <w:rsid w:val="00196EF5"/>
    <w:rsid w:val="00197325"/>
    <w:rsid w:val="00197E9D"/>
    <w:rsid w:val="001A0186"/>
    <w:rsid w:val="001A1A53"/>
    <w:rsid w:val="001A1C8A"/>
    <w:rsid w:val="001A234A"/>
    <w:rsid w:val="001A4CF3"/>
    <w:rsid w:val="001A5A6A"/>
    <w:rsid w:val="001B06E8"/>
    <w:rsid w:val="001B612C"/>
    <w:rsid w:val="001B71D0"/>
    <w:rsid w:val="001B71EE"/>
    <w:rsid w:val="001C04A8"/>
    <w:rsid w:val="001C108A"/>
    <w:rsid w:val="001C24AE"/>
    <w:rsid w:val="001C2C03"/>
    <w:rsid w:val="001C32A0"/>
    <w:rsid w:val="001C42F7"/>
    <w:rsid w:val="001C49E5"/>
    <w:rsid w:val="001C680C"/>
    <w:rsid w:val="001C713A"/>
    <w:rsid w:val="001C7FEA"/>
    <w:rsid w:val="001D0499"/>
    <w:rsid w:val="001D0BBE"/>
    <w:rsid w:val="001D0ED4"/>
    <w:rsid w:val="001D212F"/>
    <w:rsid w:val="001D258D"/>
    <w:rsid w:val="001D29D7"/>
    <w:rsid w:val="001D2DE7"/>
    <w:rsid w:val="001D411C"/>
    <w:rsid w:val="001D67C3"/>
    <w:rsid w:val="001D7A92"/>
    <w:rsid w:val="001E1B6A"/>
    <w:rsid w:val="001E2121"/>
    <w:rsid w:val="001E2421"/>
    <w:rsid w:val="001E2484"/>
    <w:rsid w:val="001E2DA0"/>
    <w:rsid w:val="001E3CC4"/>
    <w:rsid w:val="001E4882"/>
    <w:rsid w:val="001E4899"/>
    <w:rsid w:val="001E56EE"/>
    <w:rsid w:val="001E6ECC"/>
    <w:rsid w:val="001E73AB"/>
    <w:rsid w:val="001E7843"/>
    <w:rsid w:val="001E7DAC"/>
    <w:rsid w:val="001F092D"/>
    <w:rsid w:val="001F0D97"/>
    <w:rsid w:val="001F143A"/>
    <w:rsid w:val="001F1605"/>
    <w:rsid w:val="001F2508"/>
    <w:rsid w:val="001F2D6D"/>
    <w:rsid w:val="001F2F5F"/>
    <w:rsid w:val="001F3581"/>
    <w:rsid w:val="001F4816"/>
    <w:rsid w:val="001F4EE9"/>
    <w:rsid w:val="001F69B4"/>
    <w:rsid w:val="001F7729"/>
    <w:rsid w:val="001F77C7"/>
    <w:rsid w:val="00200183"/>
    <w:rsid w:val="00200333"/>
    <w:rsid w:val="0020107D"/>
    <w:rsid w:val="00201E08"/>
    <w:rsid w:val="0020216F"/>
    <w:rsid w:val="0020239E"/>
    <w:rsid w:val="00202711"/>
    <w:rsid w:val="00202AA4"/>
    <w:rsid w:val="002031F7"/>
    <w:rsid w:val="00203FD4"/>
    <w:rsid w:val="002040E6"/>
    <w:rsid w:val="00204B56"/>
    <w:rsid w:val="00204E7F"/>
    <w:rsid w:val="0020527B"/>
    <w:rsid w:val="00205F2C"/>
    <w:rsid w:val="00210B15"/>
    <w:rsid w:val="002142EA"/>
    <w:rsid w:val="002149A1"/>
    <w:rsid w:val="002204BB"/>
    <w:rsid w:val="00221B79"/>
    <w:rsid w:val="00221C6B"/>
    <w:rsid w:val="002253A1"/>
    <w:rsid w:val="002256A4"/>
    <w:rsid w:val="00225CF8"/>
    <w:rsid w:val="00227440"/>
    <w:rsid w:val="0022794E"/>
    <w:rsid w:val="00233D64"/>
    <w:rsid w:val="0023482A"/>
    <w:rsid w:val="0023492E"/>
    <w:rsid w:val="002359CB"/>
    <w:rsid w:val="00243540"/>
    <w:rsid w:val="00243AAC"/>
    <w:rsid w:val="0024497B"/>
    <w:rsid w:val="0024515B"/>
    <w:rsid w:val="00246021"/>
    <w:rsid w:val="00246525"/>
    <w:rsid w:val="0024666E"/>
    <w:rsid w:val="00247F52"/>
    <w:rsid w:val="00250B25"/>
    <w:rsid w:val="00250BBE"/>
    <w:rsid w:val="002515C2"/>
    <w:rsid w:val="0025194F"/>
    <w:rsid w:val="002525F2"/>
    <w:rsid w:val="002561DE"/>
    <w:rsid w:val="0025689D"/>
    <w:rsid w:val="0026148A"/>
    <w:rsid w:val="00262696"/>
    <w:rsid w:val="00263367"/>
    <w:rsid w:val="00263D25"/>
    <w:rsid w:val="002643C3"/>
    <w:rsid w:val="00264A0C"/>
    <w:rsid w:val="00266EEB"/>
    <w:rsid w:val="00267EF4"/>
    <w:rsid w:val="002702BC"/>
    <w:rsid w:val="00270CB8"/>
    <w:rsid w:val="00272B08"/>
    <w:rsid w:val="002731C8"/>
    <w:rsid w:val="00274C56"/>
    <w:rsid w:val="002763E7"/>
    <w:rsid w:val="00280C8C"/>
    <w:rsid w:val="00281BB8"/>
    <w:rsid w:val="00281E9E"/>
    <w:rsid w:val="00282405"/>
    <w:rsid w:val="0028323D"/>
    <w:rsid w:val="00283B90"/>
    <w:rsid w:val="00285170"/>
    <w:rsid w:val="00285361"/>
    <w:rsid w:val="00285EC5"/>
    <w:rsid w:val="00292D60"/>
    <w:rsid w:val="00293B30"/>
    <w:rsid w:val="00294D34"/>
    <w:rsid w:val="00294E3B"/>
    <w:rsid w:val="00294F44"/>
    <w:rsid w:val="00296193"/>
    <w:rsid w:val="00296C66"/>
    <w:rsid w:val="00296EBE"/>
    <w:rsid w:val="002970D3"/>
    <w:rsid w:val="002974E3"/>
    <w:rsid w:val="002A084B"/>
    <w:rsid w:val="002A1260"/>
    <w:rsid w:val="002A1589"/>
    <w:rsid w:val="002A1608"/>
    <w:rsid w:val="002A25DC"/>
    <w:rsid w:val="002A26AD"/>
    <w:rsid w:val="002A317A"/>
    <w:rsid w:val="002A3AAB"/>
    <w:rsid w:val="002A4CEA"/>
    <w:rsid w:val="002A5977"/>
    <w:rsid w:val="002A5A13"/>
    <w:rsid w:val="002A5E87"/>
    <w:rsid w:val="002A600D"/>
    <w:rsid w:val="002A757F"/>
    <w:rsid w:val="002A758A"/>
    <w:rsid w:val="002A7F44"/>
    <w:rsid w:val="002A7FDD"/>
    <w:rsid w:val="002B0C40"/>
    <w:rsid w:val="002B1966"/>
    <w:rsid w:val="002B4508"/>
    <w:rsid w:val="002B5779"/>
    <w:rsid w:val="002B7332"/>
    <w:rsid w:val="002B7F51"/>
    <w:rsid w:val="002C09E7"/>
    <w:rsid w:val="002C1800"/>
    <w:rsid w:val="002C1E06"/>
    <w:rsid w:val="002C1E1C"/>
    <w:rsid w:val="002C3F07"/>
    <w:rsid w:val="002C5278"/>
    <w:rsid w:val="002C72B1"/>
    <w:rsid w:val="002C7EBB"/>
    <w:rsid w:val="002D06C1"/>
    <w:rsid w:val="002D0F0C"/>
    <w:rsid w:val="002D31A3"/>
    <w:rsid w:val="002D42B5"/>
    <w:rsid w:val="002D4F1A"/>
    <w:rsid w:val="002D56A0"/>
    <w:rsid w:val="002D6EC6"/>
    <w:rsid w:val="002D7167"/>
    <w:rsid w:val="002D7541"/>
    <w:rsid w:val="002D79AC"/>
    <w:rsid w:val="002E039D"/>
    <w:rsid w:val="002E2C1A"/>
    <w:rsid w:val="002E3347"/>
    <w:rsid w:val="002E4D5A"/>
    <w:rsid w:val="002E5337"/>
    <w:rsid w:val="002E6326"/>
    <w:rsid w:val="002E71BF"/>
    <w:rsid w:val="002E7917"/>
    <w:rsid w:val="002E7E11"/>
    <w:rsid w:val="002F0596"/>
    <w:rsid w:val="002F30E0"/>
    <w:rsid w:val="002F35E4"/>
    <w:rsid w:val="002F3730"/>
    <w:rsid w:val="002F38E1"/>
    <w:rsid w:val="002F63D5"/>
    <w:rsid w:val="002F7AF6"/>
    <w:rsid w:val="00300E63"/>
    <w:rsid w:val="00302320"/>
    <w:rsid w:val="00302F5F"/>
    <w:rsid w:val="0030441D"/>
    <w:rsid w:val="0030478B"/>
    <w:rsid w:val="003054C0"/>
    <w:rsid w:val="00306063"/>
    <w:rsid w:val="003072C2"/>
    <w:rsid w:val="00310293"/>
    <w:rsid w:val="0031051A"/>
    <w:rsid w:val="00310F70"/>
    <w:rsid w:val="00311790"/>
    <w:rsid w:val="003126CB"/>
    <w:rsid w:val="00313B85"/>
    <w:rsid w:val="00313CBD"/>
    <w:rsid w:val="00315DA3"/>
    <w:rsid w:val="003168F5"/>
    <w:rsid w:val="00317988"/>
    <w:rsid w:val="00317995"/>
    <w:rsid w:val="00320801"/>
    <w:rsid w:val="003221B4"/>
    <w:rsid w:val="0032258D"/>
    <w:rsid w:val="00322E62"/>
    <w:rsid w:val="00324D13"/>
    <w:rsid w:val="00324D2A"/>
    <w:rsid w:val="00324EDD"/>
    <w:rsid w:val="00325AF1"/>
    <w:rsid w:val="00325AF3"/>
    <w:rsid w:val="003261AE"/>
    <w:rsid w:val="00326EEF"/>
    <w:rsid w:val="00327C0F"/>
    <w:rsid w:val="003331E4"/>
    <w:rsid w:val="0033387B"/>
    <w:rsid w:val="00336C64"/>
    <w:rsid w:val="00337162"/>
    <w:rsid w:val="00341101"/>
    <w:rsid w:val="0034194F"/>
    <w:rsid w:val="00344605"/>
    <w:rsid w:val="00345E14"/>
    <w:rsid w:val="003474AA"/>
    <w:rsid w:val="00347FD1"/>
    <w:rsid w:val="00350D1D"/>
    <w:rsid w:val="00352C83"/>
    <w:rsid w:val="00355B1F"/>
    <w:rsid w:val="00357BD7"/>
    <w:rsid w:val="003615D2"/>
    <w:rsid w:val="0036429C"/>
    <w:rsid w:val="00364A53"/>
    <w:rsid w:val="003654CB"/>
    <w:rsid w:val="00365978"/>
    <w:rsid w:val="00365AA9"/>
    <w:rsid w:val="00365F86"/>
    <w:rsid w:val="00365F87"/>
    <w:rsid w:val="00366E89"/>
    <w:rsid w:val="003705F4"/>
    <w:rsid w:val="00370D58"/>
    <w:rsid w:val="00371316"/>
    <w:rsid w:val="0037341F"/>
    <w:rsid w:val="003753FE"/>
    <w:rsid w:val="00375795"/>
    <w:rsid w:val="00376713"/>
    <w:rsid w:val="0037703A"/>
    <w:rsid w:val="00381815"/>
    <w:rsid w:val="003819AF"/>
    <w:rsid w:val="003820E9"/>
    <w:rsid w:val="00382DE7"/>
    <w:rsid w:val="00384FFC"/>
    <w:rsid w:val="0038561D"/>
    <w:rsid w:val="003872FC"/>
    <w:rsid w:val="00387ADC"/>
    <w:rsid w:val="00390020"/>
    <w:rsid w:val="003903D6"/>
    <w:rsid w:val="00390EE6"/>
    <w:rsid w:val="0039118F"/>
    <w:rsid w:val="00391960"/>
    <w:rsid w:val="00392AD7"/>
    <w:rsid w:val="003938D9"/>
    <w:rsid w:val="00394376"/>
    <w:rsid w:val="003943FF"/>
    <w:rsid w:val="00395700"/>
    <w:rsid w:val="003974EB"/>
    <w:rsid w:val="00397CC5"/>
    <w:rsid w:val="003A1582"/>
    <w:rsid w:val="003A2963"/>
    <w:rsid w:val="003A4077"/>
    <w:rsid w:val="003A5DAC"/>
    <w:rsid w:val="003B09AD"/>
    <w:rsid w:val="003B0FED"/>
    <w:rsid w:val="003B1F18"/>
    <w:rsid w:val="003B31A3"/>
    <w:rsid w:val="003B3938"/>
    <w:rsid w:val="003B5BF0"/>
    <w:rsid w:val="003B60BF"/>
    <w:rsid w:val="003B6BE3"/>
    <w:rsid w:val="003B70F5"/>
    <w:rsid w:val="003C010C"/>
    <w:rsid w:val="003C0A6C"/>
    <w:rsid w:val="003C14F8"/>
    <w:rsid w:val="003C22FC"/>
    <w:rsid w:val="003C25E5"/>
    <w:rsid w:val="003C5A43"/>
    <w:rsid w:val="003C626F"/>
    <w:rsid w:val="003C77DC"/>
    <w:rsid w:val="003D0519"/>
    <w:rsid w:val="003D0FF6"/>
    <w:rsid w:val="003D2124"/>
    <w:rsid w:val="003D262C"/>
    <w:rsid w:val="003D336D"/>
    <w:rsid w:val="003D3AB4"/>
    <w:rsid w:val="003D6BA2"/>
    <w:rsid w:val="003D6D61"/>
    <w:rsid w:val="003E091D"/>
    <w:rsid w:val="003E0B8D"/>
    <w:rsid w:val="003E178A"/>
    <w:rsid w:val="003E1C53"/>
    <w:rsid w:val="003E2A69"/>
    <w:rsid w:val="003E2D49"/>
    <w:rsid w:val="003E2FD4"/>
    <w:rsid w:val="003E49B8"/>
    <w:rsid w:val="003E49F6"/>
    <w:rsid w:val="003E6558"/>
    <w:rsid w:val="003E660F"/>
    <w:rsid w:val="003E7B21"/>
    <w:rsid w:val="003F0841"/>
    <w:rsid w:val="003F085B"/>
    <w:rsid w:val="003F23D3"/>
    <w:rsid w:val="003F364D"/>
    <w:rsid w:val="003F3F08"/>
    <w:rsid w:val="003F49F1"/>
    <w:rsid w:val="003F6272"/>
    <w:rsid w:val="003F6D69"/>
    <w:rsid w:val="00400E72"/>
    <w:rsid w:val="004011FF"/>
    <w:rsid w:val="00401400"/>
    <w:rsid w:val="00401510"/>
    <w:rsid w:val="00401C25"/>
    <w:rsid w:val="00404869"/>
    <w:rsid w:val="00405884"/>
    <w:rsid w:val="00407D39"/>
    <w:rsid w:val="00407EA5"/>
    <w:rsid w:val="00412B09"/>
    <w:rsid w:val="0041477A"/>
    <w:rsid w:val="00415BF2"/>
    <w:rsid w:val="004167A3"/>
    <w:rsid w:val="00421987"/>
    <w:rsid w:val="00424504"/>
    <w:rsid w:val="00424EAA"/>
    <w:rsid w:val="004277F3"/>
    <w:rsid w:val="004302AC"/>
    <w:rsid w:val="00432590"/>
    <w:rsid w:val="00432DAA"/>
    <w:rsid w:val="00434305"/>
    <w:rsid w:val="00435DF7"/>
    <w:rsid w:val="0044083F"/>
    <w:rsid w:val="00441AE7"/>
    <w:rsid w:val="00442685"/>
    <w:rsid w:val="004436E8"/>
    <w:rsid w:val="00444529"/>
    <w:rsid w:val="00445574"/>
    <w:rsid w:val="004455A2"/>
    <w:rsid w:val="004467FB"/>
    <w:rsid w:val="0044736C"/>
    <w:rsid w:val="00447BF8"/>
    <w:rsid w:val="00452D6B"/>
    <w:rsid w:val="00454484"/>
    <w:rsid w:val="0045517B"/>
    <w:rsid w:val="00456BB9"/>
    <w:rsid w:val="00460DE5"/>
    <w:rsid w:val="00461009"/>
    <w:rsid w:val="004637E5"/>
    <w:rsid w:val="00463AE8"/>
    <w:rsid w:val="00463B77"/>
    <w:rsid w:val="00463C7B"/>
    <w:rsid w:val="004644A6"/>
    <w:rsid w:val="00464884"/>
    <w:rsid w:val="004659BD"/>
    <w:rsid w:val="00470775"/>
    <w:rsid w:val="004746B1"/>
    <w:rsid w:val="004752F9"/>
    <w:rsid w:val="0047583F"/>
    <w:rsid w:val="00475DE8"/>
    <w:rsid w:val="00481C44"/>
    <w:rsid w:val="0048285F"/>
    <w:rsid w:val="004836F0"/>
    <w:rsid w:val="00484936"/>
    <w:rsid w:val="00484B69"/>
    <w:rsid w:val="00485AB4"/>
    <w:rsid w:val="00485C89"/>
    <w:rsid w:val="0048689C"/>
    <w:rsid w:val="00486BE3"/>
    <w:rsid w:val="004905E4"/>
    <w:rsid w:val="00490A89"/>
    <w:rsid w:val="00490AB4"/>
    <w:rsid w:val="004922F3"/>
    <w:rsid w:val="00492F02"/>
    <w:rsid w:val="004939AE"/>
    <w:rsid w:val="00495874"/>
    <w:rsid w:val="004A12DF"/>
    <w:rsid w:val="004A17E6"/>
    <w:rsid w:val="004A1BA8"/>
    <w:rsid w:val="004A1D16"/>
    <w:rsid w:val="004A3A80"/>
    <w:rsid w:val="004A427C"/>
    <w:rsid w:val="004A46BE"/>
    <w:rsid w:val="004A4B57"/>
    <w:rsid w:val="004A63FA"/>
    <w:rsid w:val="004B0272"/>
    <w:rsid w:val="004B0342"/>
    <w:rsid w:val="004B07E9"/>
    <w:rsid w:val="004B2333"/>
    <w:rsid w:val="004B2701"/>
    <w:rsid w:val="004B2E1B"/>
    <w:rsid w:val="004B3AA8"/>
    <w:rsid w:val="004B3E93"/>
    <w:rsid w:val="004B43D3"/>
    <w:rsid w:val="004B6849"/>
    <w:rsid w:val="004C142D"/>
    <w:rsid w:val="004C1D20"/>
    <w:rsid w:val="004C1FBC"/>
    <w:rsid w:val="004C3F1D"/>
    <w:rsid w:val="004C458D"/>
    <w:rsid w:val="004C6085"/>
    <w:rsid w:val="004C60B1"/>
    <w:rsid w:val="004C7556"/>
    <w:rsid w:val="004C7E8B"/>
    <w:rsid w:val="004C7E9D"/>
    <w:rsid w:val="004C7F67"/>
    <w:rsid w:val="004D01E5"/>
    <w:rsid w:val="004D076D"/>
    <w:rsid w:val="004D0EF1"/>
    <w:rsid w:val="004D2253"/>
    <w:rsid w:val="004D4406"/>
    <w:rsid w:val="004D4CFB"/>
    <w:rsid w:val="004D5469"/>
    <w:rsid w:val="004D691A"/>
    <w:rsid w:val="004D7732"/>
    <w:rsid w:val="004D7C42"/>
    <w:rsid w:val="004E0465"/>
    <w:rsid w:val="004E127B"/>
    <w:rsid w:val="004E1C0A"/>
    <w:rsid w:val="004E2B06"/>
    <w:rsid w:val="004E30C5"/>
    <w:rsid w:val="004E4494"/>
    <w:rsid w:val="004E4AA5"/>
    <w:rsid w:val="004E4AEE"/>
    <w:rsid w:val="004E59E3"/>
    <w:rsid w:val="004E609B"/>
    <w:rsid w:val="004E67C0"/>
    <w:rsid w:val="004E6CCA"/>
    <w:rsid w:val="004F391A"/>
    <w:rsid w:val="004F3CFB"/>
    <w:rsid w:val="004F44A3"/>
    <w:rsid w:val="004F4A6F"/>
    <w:rsid w:val="004F4DD0"/>
    <w:rsid w:val="004F5847"/>
    <w:rsid w:val="004F6456"/>
    <w:rsid w:val="004F696E"/>
    <w:rsid w:val="004F6C71"/>
    <w:rsid w:val="005005CE"/>
    <w:rsid w:val="00500D1D"/>
    <w:rsid w:val="00501139"/>
    <w:rsid w:val="005015B5"/>
    <w:rsid w:val="0050363E"/>
    <w:rsid w:val="005039BC"/>
    <w:rsid w:val="005043BB"/>
    <w:rsid w:val="00504A3D"/>
    <w:rsid w:val="0050526D"/>
    <w:rsid w:val="00505767"/>
    <w:rsid w:val="005073F0"/>
    <w:rsid w:val="00510535"/>
    <w:rsid w:val="00510A7B"/>
    <w:rsid w:val="00510D55"/>
    <w:rsid w:val="00511EF3"/>
    <w:rsid w:val="00512F6E"/>
    <w:rsid w:val="00513038"/>
    <w:rsid w:val="00513470"/>
    <w:rsid w:val="00513562"/>
    <w:rsid w:val="00513E1B"/>
    <w:rsid w:val="00514174"/>
    <w:rsid w:val="00514AEE"/>
    <w:rsid w:val="00516088"/>
    <w:rsid w:val="00516B0B"/>
    <w:rsid w:val="00517898"/>
    <w:rsid w:val="00521190"/>
    <w:rsid w:val="00521ADC"/>
    <w:rsid w:val="005220EC"/>
    <w:rsid w:val="00523D39"/>
    <w:rsid w:val="00523F95"/>
    <w:rsid w:val="00524D65"/>
    <w:rsid w:val="00525048"/>
    <w:rsid w:val="0052554C"/>
    <w:rsid w:val="00525B16"/>
    <w:rsid w:val="00525D16"/>
    <w:rsid w:val="00526B54"/>
    <w:rsid w:val="00532B4D"/>
    <w:rsid w:val="00533D04"/>
    <w:rsid w:val="00534804"/>
    <w:rsid w:val="00534BDF"/>
    <w:rsid w:val="005354EA"/>
    <w:rsid w:val="0053585F"/>
    <w:rsid w:val="00535EC4"/>
    <w:rsid w:val="00535ED9"/>
    <w:rsid w:val="0053692B"/>
    <w:rsid w:val="005369C3"/>
    <w:rsid w:val="00537727"/>
    <w:rsid w:val="00540B2D"/>
    <w:rsid w:val="00541853"/>
    <w:rsid w:val="0054290E"/>
    <w:rsid w:val="00542A10"/>
    <w:rsid w:val="00543BDA"/>
    <w:rsid w:val="005441CC"/>
    <w:rsid w:val="005479DA"/>
    <w:rsid w:val="00547BCC"/>
    <w:rsid w:val="0055013B"/>
    <w:rsid w:val="00551A7B"/>
    <w:rsid w:val="00551F6F"/>
    <w:rsid w:val="0055227C"/>
    <w:rsid w:val="00554026"/>
    <w:rsid w:val="00554B46"/>
    <w:rsid w:val="00555044"/>
    <w:rsid w:val="00561475"/>
    <w:rsid w:val="00563A6A"/>
    <w:rsid w:val="0056487B"/>
    <w:rsid w:val="00564FB9"/>
    <w:rsid w:val="0057084B"/>
    <w:rsid w:val="00573D9E"/>
    <w:rsid w:val="005801E3"/>
    <w:rsid w:val="005802CF"/>
    <w:rsid w:val="00580309"/>
    <w:rsid w:val="00581802"/>
    <w:rsid w:val="00582C3B"/>
    <w:rsid w:val="005836A8"/>
    <w:rsid w:val="0058409C"/>
    <w:rsid w:val="00584262"/>
    <w:rsid w:val="00585F97"/>
    <w:rsid w:val="00586630"/>
    <w:rsid w:val="00587ADD"/>
    <w:rsid w:val="00591085"/>
    <w:rsid w:val="0059149F"/>
    <w:rsid w:val="00591CF5"/>
    <w:rsid w:val="00591E27"/>
    <w:rsid w:val="005932D4"/>
    <w:rsid w:val="00596160"/>
    <w:rsid w:val="005966E2"/>
    <w:rsid w:val="00597007"/>
    <w:rsid w:val="005A0966"/>
    <w:rsid w:val="005A0A4F"/>
    <w:rsid w:val="005A0CBB"/>
    <w:rsid w:val="005A11B7"/>
    <w:rsid w:val="005A1AC7"/>
    <w:rsid w:val="005A260B"/>
    <w:rsid w:val="005A4A1B"/>
    <w:rsid w:val="005A4E7C"/>
    <w:rsid w:val="005A6D3D"/>
    <w:rsid w:val="005A7830"/>
    <w:rsid w:val="005A7FCE"/>
    <w:rsid w:val="005B0F3F"/>
    <w:rsid w:val="005B435A"/>
    <w:rsid w:val="005B4903"/>
    <w:rsid w:val="005B51CE"/>
    <w:rsid w:val="005B5885"/>
    <w:rsid w:val="005B5CD7"/>
    <w:rsid w:val="005B6CF6"/>
    <w:rsid w:val="005B6E67"/>
    <w:rsid w:val="005B7422"/>
    <w:rsid w:val="005C29B8"/>
    <w:rsid w:val="005C5F21"/>
    <w:rsid w:val="005C7156"/>
    <w:rsid w:val="005D0C75"/>
    <w:rsid w:val="005D4171"/>
    <w:rsid w:val="005D6A95"/>
    <w:rsid w:val="005D6B2C"/>
    <w:rsid w:val="005D6D9C"/>
    <w:rsid w:val="005E05A1"/>
    <w:rsid w:val="005E19BF"/>
    <w:rsid w:val="005E2335"/>
    <w:rsid w:val="005E34CA"/>
    <w:rsid w:val="005E3C18"/>
    <w:rsid w:val="005E485E"/>
    <w:rsid w:val="005E6812"/>
    <w:rsid w:val="005E7881"/>
    <w:rsid w:val="005E78E0"/>
    <w:rsid w:val="005F033D"/>
    <w:rsid w:val="005F0874"/>
    <w:rsid w:val="005F0D9C"/>
    <w:rsid w:val="005F284E"/>
    <w:rsid w:val="005F4712"/>
    <w:rsid w:val="00600752"/>
    <w:rsid w:val="006015CE"/>
    <w:rsid w:val="00603E4B"/>
    <w:rsid w:val="00604784"/>
    <w:rsid w:val="00606419"/>
    <w:rsid w:val="00607D29"/>
    <w:rsid w:val="00611A94"/>
    <w:rsid w:val="00612952"/>
    <w:rsid w:val="006131C3"/>
    <w:rsid w:val="00614CC1"/>
    <w:rsid w:val="00615841"/>
    <w:rsid w:val="00615A9D"/>
    <w:rsid w:val="00617387"/>
    <w:rsid w:val="006205D6"/>
    <w:rsid w:val="006224CC"/>
    <w:rsid w:val="006251BB"/>
    <w:rsid w:val="006252D8"/>
    <w:rsid w:val="006259BC"/>
    <w:rsid w:val="0062636B"/>
    <w:rsid w:val="00632182"/>
    <w:rsid w:val="00632AE0"/>
    <w:rsid w:val="0063355D"/>
    <w:rsid w:val="00633C17"/>
    <w:rsid w:val="00634AD1"/>
    <w:rsid w:val="00634B0B"/>
    <w:rsid w:val="00634C45"/>
    <w:rsid w:val="00634D9E"/>
    <w:rsid w:val="00636E3E"/>
    <w:rsid w:val="006379F7"/>
    <w:rsid w:val="00637E4D"/>
    <w:rsid w:val="00640620"/>
    <w:rsid w:val="00641A1F"/>
    <w:rsid w:val="00645904"/>
    <w:rsid w:val="0064666B"/>
    <w:rsid w:val="00646A38"/>
    <w:rsid w:val="00651ACB"/>
    <w:rsid w:val="00651C47"/>
    <w:rsid w:val="00652AB2"/>
    <w:rsid w:val="00653FED"/>
    <w:rsid w:val="00654EC0"/>
    <w:rsid w:val="0065525B"/>
    <w:rsid w:val="00655D4F"/>
    <w:rsid w:val="00656D29"/>
    <w:rsid w:val="006572BE"/>
    <w:rsid w:val="006572C1"/>
    <w:rsid w:val="006628A1"/>
    <w:rsid w:val="006639F1"/>
    <w:rsid w:val="006640E5"/>
    <w:rsid w:val="006646F1"/>
    <w:rsid w:val="006647B3"/>
    <w:rsid w:val="00664929"/>
    <w:rsid w:val="00664F62"/>
    <w:rsid w:val="006655E1"/>
    <w:rsid w:val="00670468"/>
    <w:rsid w:val="00671DCD"/>
    <w:rsid w:val="00672060"/>
    <w:rsid w:val="00672BFD"/>
    <w:rsid w:val="006735DA"/>
    <w:rsid w:val="006756B3"/>
    <w:rsid w:val="006770F4"/>
    <w:rsid w:val="00677A84"/>
    <w:rsid w:val="00677C5C"/>
    <w:rsid w:val="0068026D"/>
    <w:rsid w:val="00680A27"/>
    <w:rsid w:val="00680D70"/>
    <w:rsid w:val="006816A4"/>
    <w:rsid w:val="006819B8"/>
    <w:rsid w:val="006840A6"/>
    <w:rsid w:val="006850CD"/>
    <w:rsid w:val="0068593B"/>
    <w:rsid w:val="00685AAB"/>
    <w:rsid w:val="00687C2D"/>
    <w:rsid w:val="00687F73"/>
    <w:rsid w:val="00690AB0"/>
    <w:rsid w:val="00691AF7"/>
    <w:rsid w:val="0069478F"/>
    <w:rsid w:val="00695D22"/>
    <w:rsid w:val="006A07AA"/>
    <w:rsid w:val="006A0961"/>
    <w:rsid w:val="006A25E5"/>
    <w:rsid w:val="006A2B46"/>
    <w:rsid w:val="006A336D"/>
    <w:rsid w:val="006A37B9"/>
    <w:rsid w:val="006A3CCE"/>
    <w:rsid w:val="006A452D"/>
    <w:rsid w:val="006A7C82"/>
    <w:rsid w:val="006B0328"/>
    <w:rsid w:val="006B0DE2"/>
    <w:rsid w:val="006B261D"/>
    <w:rsid w:val="006B2672"/>
    <w:rsid w:val="006B2C4A"/>
    <w:rsid w:val="006B54BF"/>
    <w:rsid w:val="006B5F44"/>
    <w:rsid w:val="006B5F90"/>
    <w:rsid w:val="006B62E4"/>
    <w:rsid w:val="006C1BBA"/>
    <w:rsid w:val="006C2079"/>
    <w:rsid w:val="006C24DB"/>
    <w:rsid w:val="006C5261"/>
    <w:rsid w:val="006C5A62"/>
    <w:rsid w:val="006C5D68"/>
    <w:rsid w:val="006C65E0"/>
    <w:rsid w:val="006C6976"/>
    <w:rsid w:val="006C6DD0"/>
    <w:rsid w:val="006D04E9"/>
    <w:rsid w:val="006D04EA"/>
    <w:rsid w:val="006D16C4"/>
    <w:rsid w:val="006D2C7D"/>
    <w:rsid w:val="006D3E96"/>
    <w:rsid w:val="006D4515"/>
    <w:rsid w:val="006D4BB1"/>
    <w:rsid w:val="006D6593"/>
    <w:rsid w:val="006D68CD"/>
    <w:rsid w:val="006D6B40"/>
    <w:rsid w:val="006E051C"/>
    <w:rsid w:val="006E0612"/>
    <w:rsid w:val="006E23EA"/>
    <w:rsid w:val="006E4C60"/>
    <w:rsid w:val="006E5E51"/>
    <w:rsid w:val="006E6C19"/>
    <w:rsid w:val="006E7B1C"/>
    <w:rsid w:val="006F03A8"/>
    <w:rsid w:val="006F1F07"/>
    <w:rsid w:val="006F2ACA"/>
    <w:rsid w:val="006F2ADC"/>
    <w:rsid w:val="006F2BFE"/>
    <w:rsid w:val="006F31E9"/>
    <w:rsid w:val="006F6284"/>
    <w:rsid w:val="007002C5"/>
    <w:rsid w:val="007026D0"/>
    <w:rsid w:val="007042CF"/>
    <w:rsid w:val="00704387"/>
    <w:rsid w:val="00704EEA"/>
    <w:rsid w:val="00707669"/>
    <w:rsid w:val="007119F4"/>
    <w:rsid w:val="00711CBA"/>
    <w:rsid w:val="00711FB5"/>
    <w:rsid w:val="00712A01"/>
    <w:rsid w:val="00712CBD"/>
    <w:rsid w:val="007148BB"/>
    <w:rsid w:val="00714F58"/>
    <w:rsid w:val="00715BF6"/>
    <w:rsid w:val="007200E0"/>
    <w:rsid w:val="00722FBF"/>
    <w:rsid w:val="00722FC2"/>
    <w:rsid w:val="00724879"/>
    <w:rsid w:val="00724E1B"/>
    <w:rsid w:val="00725949"/>
    <w:rsid w:val="00725B65"/>
    <w:rsid w:val="007260AB"/>
    <w:rsid w:val="00727FA2"/>
    <w:rsid w:val="00727FCD"/>
    <w:rsid w:val="007322D9"/>
    <w:rsid w:val="00732BC0"/>
    <w:rsid w:val="00734F7C"/>
    <w:rsid w:val="0073720F"/>
    <w:rsid w:val="00737796"/>
    <w:rsid w:val="00740E12"/>
    <w:rsid w:val="0074165C"/>
    <w:rsid w:val="00742C35"/>
    <w:rsid w:val="007432CA"/>
    <w:rsid w:val="007439EB"/>
    <w:rsid w:val="00743CB4"/>
    <w:rsid w:val="00743F0A"/>
    <w:rsid w:val="007444E8"/>
    <w:rsid w:val="0074548E"/>
    <w:rsid w:val="00745773"/>
    <w:rsid w:val="00746800"/>
    <w:rsid w:val="00747284"/>
    <w:rsid w:val="007500B7"/>
    <w:rsid w:val="007501A8"/>
    <w:rsid w:val="00750D61"/>
    <w:rsid w:val="00750EE1"/>
    <w:rsid w:val="00751236"/>
    <w:rsid w:val="00752B4D"/>
    <w:rsid w:val="00753635"/>
    <w:rsid w:val="00754247"/>
    <w:rsid w:val="007547B9"/>
    <w:rsid w:val="00755402"/>
    <w:rsid w:val="00756B26"/>
    <w:rsid w:val="00756EDF"/>
    <w:rsid w:val="00757E7B"/>
    <w:rsid w:val="007600E3"/>
    <w:rsid w:val="00765101"/>
    <w:rsid w:val="007658CB"/>
    <w:rsid w:val="00765C43"/>
    <w:rsid w:val="00765EFB"/>
    <w:rsid w:val="007671CA"/>
    <w:rsid w:val="00767C61"/>
    <w:rsid w:val="0077008A"/>
    <w:rsid w:val="007702D6"/>
    <w:rsid w:val="00770B85"/>
    <w:rsid w:val="00773394"/>
    <w:rsid w:val="00773C1F"/>
    <w:rsid w:val="00773E30"/>
    <w:rsid w:val="007741D9"/>
    <w:rsid w:val="00774DA4"/>
    <w:rsid w:val="00776015"/>
    <w:rsid w:val="00776599"/>
    <w:rsid w:val="00780B81"/>
    <w:rsid w:val="0078114B"/>
    <w:rsid w:val="00781DD2"/>
    <w:rsid w:val="00783ECF"/>
    <w:rsid w:val="0078413A"/>
    <w:rsid w:val="00784588"/>
    <w:rsid w:val="00794D53"/>
    <w:rsid w:val="00795268"/>
    <w:rsid w:val="007959E8"/>
    <w:rsid w:val="00795E9C"/>
    <w:rsid w:val="007A0521"/>
    <w:rsid w:val="007A2E12"/>
    <w:rsid w:val="007A3475"/>
    <w:rsid w:val="007A351E"/>
    <w:rsid w:val="007A3C72"/>
    <w:rsid w:val="007A41C8"/>
    <w:rsid w:val="007A54CE"/>
    <w:rsid w:val="007A6FD9"/>
    <w:rsid w:val="007A7FFA"/>
    <w:rsid w:val="007B04EB"/>
    <w:rsid w:val="007B0D4F"/>
    <w:rsid w:val="007B1CA8"/>
    <w:rsid w:val="007B29AF"/>
    <w:rsid w:val="007B2E3E"/>
    <w:rsid w:val="007B429A"/>
    <w:rsid w:val="007B5A3D"/>
    <w:rsid w:val="007B5B95"/>
    <w:rsid w:val="007B5CE7"/>
    <w:rsid w:val="007B68EA"/>
    <w:rsid w:val="007B7453"/>
    <w:rsid w:val="007C1E8B"/>
    <w:rsid w:val="007C2D89"/>
    <w:rsid w:val="007C3B38"/>
    <w:rsid w:val="007C4593"/>
    <w:rsid w:val="007C5309"/>
    <w:rsid w:val="007C6069"/>
    <w:rsid w:val="007D06C4"/>
    <w:rsid w:val="007D1352"/>
    <w:rsid w:val="007D1824"/>
    <w:rsid w:val="007D2508"/>
    <w:rsid w:val="007D2CEA"/>
    <w:rsid w:val="007D33D1"/>
    <w:rsid w:val="007D346A"/>
    <w:rsid w:val="007D4EB7"/>
    <w:rsid w:val="007D59FE"/>
    <w:rsid w:val="007D5B49"/>
    <w:rsid w:val="007D6518"/>
    <w:rsid w:val="007D708D"/>
    <w:rsid w:val="007D76BD"/>
    <w:rsid w:val="007E04B6"/>
    <w:rsid w:val="007E0BF1"/>
    <w:rsid w:val="007E5B3F"/>
    <w:rsid w:val="007F0ED8"/>
    <w:rsid w:val="007F0F63"/>
    <w:rsid w:val="007F654D"/>
    <w:rsid w:val="007F75CE"/>
    <w:rsid w:val="008000DB"/>
    <w:rsid w:val="00800A47"/>
    <w:rsid w:val="008013A4"/>
    <w:rsid w:val="008027CE"/>
    <w:rsid w:val="008029B5"/>
    <w:rsid w:val="00802BF0"/>
    <w:rsid w:val="00802F42"/>
    <w:rsid w:val="00804383"/>
    <w:rsid w:val="008043CA"/>
    <w:rsid w:val="00804BB7"/>
    <w:rsid w:val="00804D41"/>
    <w:rsid w:val="00805C78"/>
    <w:rsid w:val="00806C05"/>
    <w:rsid w:val="00810257"/>
    <w:rsid w:val="008104F5"/>
    <w:rsid w:val="00811072"/>
    <w:rsid w:val="00811369"/>
    <w:rsid w:val="00812547"/>
    <w:rsid w:val="00812883"/>
    <w:rsid w:val="00812C1F"/>
    <w:rsid w:val="00814268"/>
    <w:rsid w:val="00815419"/>
    <w:rsid w:val="008163C8"/>
    <w:rsid w:val="008164A1"/>
    <w:rsid w:val="00817325"/>
    <w:rsid w:val="008209E6"/>
    <w:rsid w:val="00823303"/>
    <w:rsid w:val="008233B2"/>
    <w:rsid w:val="00823A9F"/>
    <w:rsid w:val="00823C85"/>
    <w:rsid w:val="00825138"/>
    <w:rsid w:val="00826659"/>
    <w:rsid w:val="008269DD"/>
    <w:rsid w:val="00827D1B"/>
    <w:rsid w:val="00830621"/>
    <w:rsid w:val="00831996"/>
    <w:rsid w:val="0083348C"/>
    <w:rsid w:val="00834C52"/>
    <w:rsid w:val="008373D3"/>
    <w:rsid w:val="00840617"/>
    <w:rsid w:val="00840F84"/>
    <w:rsid w:val="00842A47"/>
    <w:rsid w:val="00842D78"/>
    <w:rsid w:val="00843C13"/>
    <w:rsid w:val="008454F8"/>
    <w:rsid w:val="0085173A"/>
    <w:rsid w:val="00854AD6"/>
    <w:rsid w:val="00856316"/>
    <w:rsid w:val="0085665F"/>
    <w:rsid w:val="008603CE"/>
    <w:rsid w:val="00861097"/>
    <w:rsid w:val="008616CE"/>
    <w:rsid w:val="008620FC"/>
    <w:rsid w:val="008627A5"/>
    <w:rsid w:val="00863DBC"/>
    <w:rsid w:val="00863E05"/>
    <w:rsid w:val="00864CD4"/>
    <w:rsid w:val="00865ACA"/>
    <w:rsid w:val="00865D28"/>
    <w:rsid w:val="00865F85"/>
    <w:rsid w:val="0086731F"/>
    <w:rsid w:val="00867C10"/>
    <w:rsid w:val="00870439"/>
    <w:rsid w:val="00870DA1"/>
    <w:rsid w:val="008747D8"/>
    <w:rsid w:val="008758AF"/>
    <w:rsid w:val="00876152"/>
    <w:rsid w:val="00876313"/>
    <w:rsid w:val="00877865"/>
    <w:rsid w:val="00880901"/>
    <w:rsid w:val="00881A5D"/>
    <w:rsid w:val="00883F93"/>
    <w:rsid w:val="00884DB3"/>
    <w:rsid w:val="00885A9D"/>
    <w:rsid w:val="008864F6"/>
    <w:rsid w:val="0089049D"/>
    <w:rsid w:val="008918F3"/>
    <w:rsid w:val="008928C9"/>
    <w:rsid w:val="008930CB"/>
    <w:rsid w:val="008938DC"/>
    <w:rsid w:val="00893FD1"/>
    <w:rsid w:val="00894836"/>
    <w:rsid w:val="00895172"/>
    <w:rsid w:val="00895680"/>
    <w:rsid w:val="00895FF5"/>
    <w:rsid w:val="00896DFF"/>
    <w:rsid w:val="0089762C"/>
    <w:rsid w:val="00897794"/>
    <w:rsid w:val="008A0362"/>
    <w:rsid w:val="008A1893"/>
    <w:rsid w:val="008A3215"/>
    <w:rsid w:val="008A50A5"/>
    <w:rsid w:val="008A57E6"/>
    <w:rsid w:val="008A6F81"/>
    <w:rsid w:val="008A769A"/>
    <w:rsid w:val="008B09D6"/>
    <w:rsid w:val="008B0C9C"/>
    <w:rsid w:val="008B1394"/>
    <w:rsid w:val="008B166D"/>
    <w:rsid w:val="008B17F4"/>
    <w:rsid w:val="008B3615"/>
    <w:rsid w:val="008B461E"/>
    <w:rsid w:val="008B4AC4"/>
    <w:rsid w:val="008B50C8"/>
    <w:rsid w:val="008B5281"/>
    <w:rsid w:val="008B703E"/>
    <w:rsid w:val="008B7935"/>
    <w:rsid w:val="008B7E05"/>
    <w:rsid w:val="008C1797"/>
    <w:rsid w:val="008C219C"/>
    <w:rsid w:val="008C475E"/>
    <w:rsid w:val="008C619A"/>
    <w:rsid w:val="008C67A8"/>
    <w:rsid w:val="008D0128"/>
    <w:rsid w:val="008D0CE8"/>
    <w:rsid w:val="008D15AD"/>
    <w:rsid w:val="008D2D1D"/>
    <w:rsid w:val="008D453D"/>
    <w:rsid w:val="008D53AD"/>
    <w:rsid w:val="008D557C"/>
    <w:rsid w:val="008D562B"/>
    <w:rsid w:val="008D5733"/>
    <w:rsid w:val="008D622B"/>
    <w:rsid w:val="008D62E0"/>
    <w:rsid w:val="008D666C"/>
    <w:rsid w:val="008D7B54"/>
    <w:rsid w:val="008E0C9D"/>
    <w:rsid w:val="008E1648"/>
    <w:rsid w:val="008E1B3E"/>
    <w:rsid w:val="008E2319"/>
    <w:rsid w:val="008E46D9"/>
    <w:rsid w:val="008E4BB6"/>
    <w:rsid w:val="008E5518"/>
    <w:rsid w:val="008E6A84"/>
    <w:rsid w:val="008F0CDC"/>
    <w:rsid w:val="008F17A3"/>
    <w:rsid w:val="008F1ED3"/>
    <w:rsid w:val="008F23A5"/>
    <w:rsid w:val="008F4A7E"/>
    <w:rsid w:val="008F4C29"/>
    <w:rsid w:val="008F610F"/>
    <w:rsid w:val="008F70BD"/>
    <w:rsid w:val="008F788F"/>
    <w:rsid w:val="008F7EA2"/>
    <w:rsid w:val="00902722"/>
    <w:rsid w:val="009027BC"/>
    <w:rsid w:val="009062A1"/>
    <w:rsid w:val="009062E6"/>
    <w:rsid w:val="00911BE5"/>
    <w:rsid w:val="0091210E"/>
    <w:rsid w:val="00913CA9"/>
    <w:rsid w:val="009145AE"/>
    <w:rsid w:val="009146CE"/>
    <w:rsid w:val="00914CA7"/>
    <w:rsid w:val="00915C3E"/>
    <w:rsid w:val="009161A8"/>
    <w:rsid w:val="009203B7"/>
    <w:rsid w:val="009211FC"/>
    <w:rsid w:val="009245F5"/>
    <w:rsid w:val="009248B4"/>
    <w:rsid w:val="009249EC"/>
    <w:rsid w:val="009273B3"/>
    <w:rsid w:val="00927BB7"/>
    <w:rsid w:val="00930572"/>
    <w:rsid w:val="009305B5"/>
    <w:rsid w:val="00930669"/>
    <w:rsid w:val="00931E01"/>
    <w:rsid w:val="009324E3"/>
    <w:rsid w:val="00934419"/>
    <w:rsid w:val="0093444C"/>
    <w:rsid w:val="00940195"/>
    <w:rsid w:val="00941B2C"/>
    <w:rsid w:val="009429D5"/>
    <w:rsid w:val="00942BF1"/>
    <w:rsid w:val="0094313B"/>
    <w:rsid w:val="00943298"/>
    <w:rsid w:val="00945180"/>
    <w:rsid w:val="00945428"/>
    <w:rsid w:val="0094607B"/>
    <w:rsid w:val="009462F3"/>
    <w:rsid w:val="00953604"/>
    <w:rsid w:val="0095496B"/>
    <w:rsid w:val="009610DC"/>
    <w:rsid w:val="00961490"/>
    <w:rsid w:val="0096381A"/>
    <w:rsid w:val="0096553A"/>
    <w:rsid w:val="00965E04"/>
    <w:rsid w:val="009674AD"/>
    <w:rsid w:val="00970CDC"/>
    <w:rsid w:val="009724E7"/>
    <w:rsid w:val="00975B8D"/>
    <w:rsid w:val="009767A3"/>
    <w:rsid w:val="00977010"/>
    <w:rsid w:val="00977D02"/>
    <w:rsid w:val="0098045D"/>
    <w:rsid w:val="009807CA"/>
    <w:rsid w:val="009809BB"/>
    <w:rsid w:val="00981B00"/>
    <w:rsid w:val="00981DFF"/>
    <w:rsid w:val="0098320D"/>
    <w:rsid w:val="0098364B"/>
    <w:rsid w:val="0098401F"/>
    <w:rsid w:val="009840CF"/>
    <w:rsid w:val="00986EF1"/>
    <w:rsid w:val="00990D3D"/>
    <w:rsid w:val="009911AF"/>
    <w:rsid w:val="009915AE"/>
    <w:rsid w:val="00991875"/>
    <w:rsid w:val="00991F92"/>
    <w:rsid w:val="0099277E"/>
    <w:rsid w:val="00992985"/>
    <w:rsid w:val="00993889"/>
    <w:rsid w:val="00994C22"/>
    <w:rsid w:val="009952CB"/>
    <w:rsid w:val="0099551B"/>
    <w:rsid w:val="00997BF1"/>
    <w:rsid w:val="009A089C"/>
    <w:rsid w:val="009A118E"/>
    <w:rsid w:val="009A21CD"/>
    <w:rsid w:val="009A278C"/>
    <w:rsid w:val="009A2BC2"/>
    <w:rsid w:val="009A42C1"/>
    <w:rsid w:val="009A5429"/>
    <w:rsid w:val="009A5795"/>
    <w:rsid w:val="009A72AD"/>
    <w:rsid w:val="009B09E0"/>
    <w:rsid w:val="009B0BC5"/>
    <w:rsid w:val="009B1247"/>
    <w:rsid w:val="009B3C04"/>
    <w:rsid w:val="009B4A01"/>
    <w:rsid w:val="009B6029"/>
    <w:rsid w:val="009B6971"/>
    <w:rsid w:val="009C19C5"/>
    <w:rsid w:val="009C27F1"/>
    <w:rsid w:val="009C3152"/>
    <w:rsid w:val="009C4CFA"/>
    <w:rsid w:val="009C5070"/>
    <w:rsid w:val="009C61A8"/>
    <w:rsid w:val="009C704C"/>
    <w:rsid w:val="009C7B38"/>
    <w:rsid w:val="009C7D9C"/>
    <w:rsid w:val="009D112C"/>
    <w:rsid w:val="009D27C3"/>
    <w:rsid w:val="009D47FA"/>
    <w:rsid w:val="009D4C5B"/>
    <w:rsid w:val="009D50D2"/>
    <w:rsid w:val="009D6BCA"/>
    <w:rsid w:val="009E0F62"/>
    <w:rsid w:val="009E1C3B"/>
    <w:rsid w:val="009E210D"/>
    <w:rsid w:val="009E4A58"/>
    <w:rsid w:val="009E5A2D"/>
    <w:rsid w:val="009E5AB2"/>
    <w:rsid w:val="009E6219"/>
    <w:rsid w:val="009E721D"/>
    <w:rsid w:val="009F03B3"/>
    <w:rsid w:val="009F044C"/>
    <w:rsid w:val="009F19BC"/>
    <w:rsid w:val="009F310E"/>
    <w:rsid w:val="009F7FE5"/>
    <w:rsid w:val="00A0096C"/>
    <w:rsid w:val="00A01757"/>
    <w:rsid w:val="00A028C0"/>
    <w:rsid w:val="00A02BAE"/>
    <w:rsid w:val="00A06A6B"/>
    <w:rsid w:val="00A07E47"/>
    <w:rsid w:val="00A07ED1"/>
    <w:rsid w:val="00A117F1"/>
    <w:rsid w:val="00A129D0"/>
    <w:rsid w:val="00A12C33"/>
    <w:rsid w:val="00A13617"/>
    <w:rsid w:val="00A138BA"/>
    <w:rsid w:val="00A14C8E"/>
    <w:rsid w:val="00A153D9"/>
    <w:rsid w:val="00A15F09"/>
    <w:rsid w:val="00A15F59"/>
    <w:rsid w:val="00A169B6"/>
    <w:rsid w:val="00A17FD8"/>
    <w:rsid w:val="00A20DB6"/>
    <w:rsid w:val="00A2271D"/>
    <w:rsid w:val="00A22E27"/>
    <w:rsid w:val="00A2328B"/>
    <w:rsid w:val="00A237D5"/>
    <w:rsid w:val="00A30EFC"/>
    <w:rsid w:val="00A31984"/>
    <w:rsid w:val="00A32D73"/>
    <w:rsid w:val="00A3367B"/>
    <w:rsid w:val="00A336E2"/>
    <w:rsid w:val="00A34093"/>
    <w:rsid w:val="00A3597D"/>
    <w:rsid w:val="00A365F9"/>
    <w:rsid w:val="00A36DD1"/>
    <w:rsid w:val="00A4006C"/>
    <w:rsid w:val="00A40091"/>
    <w:rsid w:val="00A4030F"/>
    <w:rsid w:val="00A41296"/>
    <w:rsid w:val="00A41C79"/>
    <w:rsid w:val="00A41CB5"/>
    <w:rsid w:val="00A42246"/>
    <w:rsid w:val="00A42CDF"/>
    <w:rsid w:val="00A436C6"/>
    <w:rsid w:val="00A4452E"/>
    <w:rsid w:val="00A4472C"/>
    <w:rsid w:val="00A44E69"/>
    <w:rsid w:val="00A4661E"/>
    <w:rsid w:val="00A4794B"/>
    <w:rsid w:val="00A50EF7"/>
    <w:rsid w:val="00A540A7"/>
    <w:rsid w:val="00A55BD6"/>
    <w:rsid w:val="00A55D50"/>
    <w:rsid w:val="00A57142"/>
    <w:rsid w:val="00A600C9"/>
    <w:rsid w:val="00A616D6"/>
    <w:rsid w:val="00A6344C"/>
    <w:rsid w:val="00A648CD"/>
    <w:rsid w:val="00A6537A"/>
    <w:rsid w:val="00A67866"/>
    <w:rsid w:val="00A70B07"/>
    <w:rsid w:val="00A713C5"/>
    <w:rsid w:val="00A7169E"/>
    <w:rsid w:val="00A71874"/>
    <w:rsid w:val="00A720A0"/>
    <w:rsid w:val="00A723F8"/>
    <w:rsid w:val="00A730E7"/>
    <w:rsid w:val="00A75275"/>
    <w:rsid w:val="00A7694D"/>
    <w:rsid w:val="00A76DFD"/>
    <w:rsid w:val="00A77AC6"/>
    <w:rsid w:val="00A77CCB"/>
    <w:rsid w:val="00A809B3"/>
    <w:rsid w:val="00A80FA5"/>
    <w:rsid w:val="00A810B7"/>
    <w:rsid w:val="00A83152"/>
    <w:rsid w:val="00A83D8D"/>
    <w:rsid w:val="00A8446B"/>
    <w:rsid w:val="00A8473F"/>
    <w:rsid w:val="00A8629D"/>
    <w:rsid w:val="00A862D6"/>
    <w:rsid w:val="00A8715E"/>
    <w:rsid w:val="00A87BAD"/>
    <w:rsid w:val="00A9295B"/>
    <w:rsid w:val="00A93B09"/>
    <w:rsid w:val="00A94247"/>
    <w:rsid w:val="00A94667"/>
    <w:rsid w:val="00A952D7"/>
    <w:rsid w:val="00A963F7"/>
    <w:rsid w:val="00A96AD8"/>
    <w:rsid w:val="00A97258"/>
    <w:rsid w:val="00A974CB"/>
    <w:rsid w:val="00A97F91"/>
    <w:rsid w:val="00AA052C"/>
    <w:rsid w:val="00AA09D8"/>
    <w:rsid w:val="00AA1E45"/>
    <w:rsid w:val="00AA3F69"/>
    <w:rsid w:val="00AA4286"/>
    <w:rsid w:val="00AA44F5"/>
    <w:rsid w:val="00AA456B"/>
    <w:rsid w:val="00AA57F5"/>
    <w:rsid w:val="00AA672E"/>
    <w:rsid w:val="00AA6EC9"/>
    <w:rsid w:val="00AA7AF3"/>
    <w:rsid w:val="00AB0DE3"/>
    <w:rsid w:val="00AB41D5"/>
    <w:rsid w:val="00AB51EA"/>
    <w:rsid w:val="00AB52ED"/>
    <w:rsid w:val="00AB6309"/>
    <w:rsid w:val="00AB6B79"/>
    <w:rsid w:val="00AB6C5F"/>
    <w:rsid w:val="00AB7129"/>
    <w:rsid w:val="00AC27A6"/>
    <w:rsid w:val="00AC30F7"/>
    <w:rsid w:val="00AC3A5A"/>
    <w:rsid w:val="00AC4D95"/>
    <w:rsid w:val="00AC5DF4"/>
    <w:rsid w:val="00AC66C7"/>
    <w:rsid w:val="00AC7526"/>
    <w:rsid w:val="00AC7987"/>
    <w:rsid w:val="00AD0AEF"/>
    <w:rsid w:val="00AD11B7"/>
    <w:rsid w:val="00AD15F6"/>
    <w:rsid w:val="00AD1A94"/>
    <w:rsid w:val="00AD1C05"/>
    <w:rsid w:val="00AD4126"/>
    <w:rsid w:val="00AD421C"/>
    <w:rsid w:val="00AD44FA"/>
    <w:rsid w:val="00AD78B6"/>
    <w:rsid w:val="00AE070A"/>
    <w:rsid w:val="00AE101C"/>
    <w:rsid w:val="00AE37E5"/>
    <w:rsid w:val="00AE55CF"/>
    <w:rsid w:val="00AE5EB4"/>
    <w:rsid w:val="00AE6357"/>
    <w:rsid w:val="00AF0C18"/>
    <w:rsid w:val="00AF47C5"/>
    <w:rsid w:val="00AF5398"/>
    <w:rsid w:val="00B027FF"/>
    <w:rsid w:val="00B049AF"/>
    <w:rsid w:val="00B05D71"/>
    <w:rsid w:val="00B07242"/>
    <w:rsid w:val="00B10534"/>
    <w:rsid w:val="00B113DB"/>
    <w:rsid w:val="00B115CE"/>
    <w:rsid w:val="00B11D8A"/>
    <w:rsid w:val="00B12981"/>
    <w:rsid w:val="00B145E0"/>
    <w:rsid w:val="00B147DD"/>
    <w:rsid w:val="00B156FD"/>
    <w:rsid w:val="00B17FB0"/>
    <w:rsid w:val="00B21F61"/>
    <w:rsid w:val="00B23E64"/>
    <w:rsid w:val="00B261F1"/>
    <w:rsid w:val="00B265BC"/>
    <w:rsid w:val="00B26B1F"/>
    <w:rsid w:val="00B31FB1"/>
    <w:rsid w:val="00B33952"/>
    <w:rsid w:val="00B33C5E"/>
    <w:rsid w:val="00B342F4"/>
    <w:rsid w:val="00B34369"/>
    <w:rsid w:val="00B34DC2"/>
    <w:rsid w:val="00B378E5"/>
    <w:rsid w:val="00B41336"/>
    <w:rsid w:val="00B42C23"/>
    <w:rsid w:val="00B4346D"/>
    <w:rsid w:val="00B43500"/>
    <w:rsid w:val="00B440F4"/>
    <w:rsid w:val="00B447A5"/>
    <w:rsid w:val="00B4654C"/>
    <w:rsid w:val="00B47030"/>
    <w:rsid w:val="00B47293"/>
    <w:rsid w:val="00B509ED"/>
    <w:rsid w:val="00B50E50"/>
    <w:rsid w:val="00B52120"/>
    <w:rsid w:val="00B54ABC"/>
    <w:rsid w:val="00B54DDE"/>
    <w:rsid w:val="00B56FBE"/>
    <w:rsid w:val="00B60ACF"/>
    <w:rsid w:val="00B610C3"/>
    <w:rsid w:val="00B61DA9"/>
    <w:rsid w:val="00B62B58"/>
    <w:rsid w:val="00B64B20"/>
    <w:rsid w:val="00B65149"/>
    <w:rsid w:val="00B65700"/>
    <w:rsid w:val="00B66567"/>
    <w:rsid w:val="00B66F52"/>
    <w:rsid w:val="00B66FE5"/>
    <w:rsid w:val="00B67A7C"/>
    <w:rsid w:val="00B72880"/>
    <w:rsid w:val="00B73830"/>
    <w:rsid w:val="00B74859"/>
    <w:rsid w:val="00B758BF"/>
    <w:rsid w:val="00B77EC8"/>
    <w:rsid w:val="00B81B14"/>
    <w:rsid w:val="00B827A6"/>
    <w:rsid w:val="00B831CE"/>
    <w:rsid w:val="00B86403"/>
    <w:rsid w:val="00B86677"/>
    <w:rsid w:val="00B87131"/>
    <w:rsid w:val="00B939B1"/>
    <w:rsid w:val="00B96D40"/>
    <w:rsid w:val="00B97386"/>
    <w:rsid w:val="00BA16F3"/>
    <w:rsid w:val="00BA1706"/>
    <w:rsid w:val="00BA204A"/>
    <w:rsid w:val="00BA263B"/>
    <w:rsid w:val="00BA2A9D"/>
    <w:rsid w:val="00BA42B2"/>
    <w:rsid w:val="00BA568E"/>
    <w:rsid w:val="00BA58D4"/>
    <w:rsid w:val="00BA5B9E"/>
    <w:rsid w:val="00BA7C9A"/>
    <w:rsid w:val="00BB06B4"/>
    <w:rsid w:val="00BB5F8F"/>
    <w:rsid w:val="00BB657A"/>
    <w:rsid w:val="00BB6957"/>
    <w:rsid w:val="00BC0D83"/>
    <w:rsid w:val="00BC19D7"/>
    <w:rsid w:val="00BC1A4E"/>
    <w:rsid w:val="00BC1F6D"/>
    <w:rsid w:val="00BC5DC7"/>
    <w:rsid w:val="00BC681C"/>
    <w:rsid w:val="00BC6B8B"/>
    <w:rsid w:val="00BC73D8"/>
    <w:rsid w:val="00BC7C55"/>
    <w:rsid w:val="00BD0AB5"/>
    <w:rsid w:val="00BD3BCA"/>
    <w:rsid w:val="00BD52D7"/>
    <w:rsid w:val="00BD54BB"/>
    <w:rsid w:val="00BD55BC"/>
    <w:rsid w:val="00BD5AD2"/>
    <w:rsid w:val="00BD6CAF"/>
    <w:rsid w:val="00BE21E4"/>
    <w:rsid w:val="00BE22F3"/>
    <w:rsid w:val="00BE45C4"/>
    <w:rsid w:val="00BE5368"/>
    <w:rsid w:val="00BE5B52"/>
    <w:rsid w:val="00BE7B8D"/>
    <w:rsid w:val="00BF0601"/>
    <w:rsid w:val="00BF0993"/>
    <w:rsid w:val="00BF10A9"/>
    <w:rsid w:val="00BF117F"/>
    <w:rsid w:val="00BF11EC"/>
    <w:rsid w:val="00BF1703"/>
    <w:rsid w:val="00BF231C"/>
    <w:rsid w:val="00BF2873"/>
    <w:rsid w:val="00BF51E5"/>
    <w:rsid w:val="00BF59B3"/>
    <w:rsid w:val="00BF6981"/>
    <w:rsid w:val="00BF74A6"/>
    <w:rsid w:val="00C00816"/>
    <w:rsid w:val="00C013AD"/>
    <w:rsid w:val="00C01773"/>
    <w:rsid w:val="00C037B3"/>
    <w:rsid w:val="00C04506"/>
    <w:rsid w:val="00C04904"/>
    <w:rsid w:val="00C05602"/>
    <w:rsid w:val="00C056B3"/>
    <w:rsid w:val="00C10360"/>
    <w:rsid w:val="00C103E5"/>
    <w:rsid w:val="00C11008"/>
    <w:rsid w:val="00C130ED"/>
    <w:rsid w:val="00C13319"/>
    <w:rsid w:val="00C13EE9"/>
    <w:rsid w:val="00C1601E"/>
    <w:rsid w:val="00C16737"/>
    <w:rsid w:val="00C16A7E"/>
    <w:rsid w:val="00C16E46"/>
    <w:rsid w:val="00C17AE8"/>
    <w:rsid w:val="00C17DFC"/>
    <w:rsid w:val="00C21540"/>
    <w:rsid w:val="00C21906"/>
    <w:rsid w:val="00C21BFA"/>
    <w:rsid w:val="00C22148"/>
    <w:rsid w:val="00C22CFA"/>
    <w:rsid w:val="00C24C8D"/>
    <w:rsid w:val="00C25FE2"/>
    <w:rsid w:val="00C26B53"/>
    <w:rsid w:val="00C279B2"/>
    <w:rsid w:val="00C3321F"/>
    <w:rsid w:val="00C33387"/>
    <w:rsid w:val="00C33E50"/>
    <w:rsid w:val="00C34C20"/>
    <w:rsid w:val="00C35A3E"/>
    <w:rsid w:val="00C36519"/>
    <w:rsid w:val="00C42130"/>
    <w:rsid w:val="00C423A4"/>
    <w:rsid w:val="00C44BF5"/>
    <w:rsid w:val="00C4611C"/>
    <w:rsid w:val="00C5097B"/>
    <w:rsid w:val="00C51E08"/>
    <w:rsid w:val="00C520E8"/>
    <w:rsid w:val="00C521D6"/>
    <w:rsid w:val="00C550C3"/>
    <w:rsid w:val="00C55232"/>
    <w:rsid w:val="00C553A4"/>
    <w:rsid w:val="00C55A06"/>
    <w:rsid w:val="00C55D03"/>
    <w:rsid w:val="00C562D0"/>
    <w:rsid w:val="00C601BC"/>
    <w:rsid w:val="00C61D94"/>
    <w:rsid w:val="00C62A29"/>
    <w:rsid w:val="00C62BB6"/>
    <w:rsid w:val="00C63130"/>
    <w:rsid w:val="00C6329F"/>
    <w:rsid w:val="00C63340"/>
    <w:rsid w:val="00C643F9"/>
    <w:rsid w:val="00C64E95"/>
    <w:rsid w:val="00C678F9"/>
    <w:rsid w:val="00C71372"/>
    <w:rsid w:val="00C715E0"/>
    <w:rsid w:val="00C72410"/>
    <w:rsid w:val="00C7287F"/>
    <w:rsid w:val="00C74F9D"/>
    <w:rsid w:val="00C7556D"/>
    <w:rsid w:val="00C80CB8"/>
    <w:rsid w:val="00C819F8"/>
    <w:rsid w:val="00C8248C"/>
    <w:rsid w:val="00C84E33"/>
    <w:rsid w:val="00C86705"/>
    <w:rsid w:val="00C86D6F"/>
    <w:rsid w:val="00C905FC"/>
    <w:rsid w:val="00C92D03"/>
    <w:rsid w:val="00C9319C"/>
    <w:rsid w:val="00C931A8"/>
    <w:rsid w:val="00C9435D"/>
    <w:rsid w:val="00C94DF2"/>
    <w:rsid w:val="00C94F18"/>
    <w:rsid w:val="00C96725"/>
    <w:rsid w:val="00C96741"/>
    <w:rsid w:val="00CA24A2"/>
    <w:rsid w:val="00CA2D1B"/>
    <w:rsid w:val="00CA375D"/>
    <w:rsid w:val="00CA662A"/>
    <w:rsid w:val="00CA7AFD"/>
    <w:rsid w:val="00CA7C3C"/>
    <w:rsid w:val="00CB0189"/>
    <w:rsid w:val="00CB0BA2"/>
    <w:rsid w:val="00CB1A42"/>
    <w:rsid w:val="00CB1B0C"/>
    <w:rsid w:val="00CB248A"/>
    <w:rsid w:val="00CB2C0B"/>
    <w:rsid w:val="00CB3E41"/>
    <w:rsid w:val="00CB486E"/>
    <w:rsid w:val="00CB517D"/>
    <w:rsid w:val="00CC0011"/>
    <w:rsid w:val="00CC038D"/>
    <w:rsid w:val="00CC08DB"/>
    <w:rsid w:val="00CC33C9"/>
    <w:rsid w:val="00CC39FF"/>
    <w:rsid w:val="00CC3C2F"/>
    <w:rsid w:val="00CC4A9D"/>
    <w:rsid w:val="00CC4AC8"/>
    <w:rsid w:val="00CC5233"/>
    <w:rsid w:val="00CC5DE6"/>
    <w:rsid w:val="00CC68D7"/>
    <w:rsid w:val="00CC6E4E"/>
    <w:rsid w:val="00CC6FE8"/>
    <w:rsid w:val="00CC7202"/>
    <w:rsid w:val="00CD2271"/>
    <w:rsid w:val="00CD2808"/>
    <w:rsid w:val="00CD28BF"/>
    <w:rsid w:val="00CD341C"/>
    <w:rsid w:val="00CD3F68"/>
    <w:rsid w:val="00CD4092"/>
    <w:rsid w:val="00CD4790"/>
    <w:rsid w:val="00CD4A20"/>
    <w:rsid w:val="00CD4DAB"/>
    <w:rsid w:val="00CD50A1"/>
    <w:rsid w:val="00CD519E"/>
    <w:rsid w:val="00CE0509"/>
    <w:rsid w:val="00CE0C4F"/>
    <w:rsid w:val="00CE30EA"/>
    <w:rsid w:val="00CE3416"/>
    <w:rsid w:val="00CE3D6D"/>
    <w:rsid w:val="00CE6CE1"/>
    <w:rsid w:val="00CF048A"/>
    <w:rsid w:val="00CF155A"/>
    <w:rsid w:val="00CF2947"/>
    <w:rsid w:val="00CF686F"/>
    <w:rsid w:val="00CF6E60"/>
    <w:rsid w:val="00CF7BCA"/>
    <w:rsid w:val="00D008FD"/>
    <w:rsid w:val="00D0321C"/>
    <w:rsid w:val="00D035EC"/>
    <w:rsid w:val="00D04CA9"/>
    <w:rsid w:val="00D06920"/>
    <w:rsid w:val="00D06AB1"/>
    <w:rsid w:val="00D072ED"/>
    <w:rsid w:val="00D07A16"/>
    <w:rsid w:val="00D1067E"/>
    <w:rsid w:val="00D10F50"/>
    <w:rsid w:val="00D11272"/>
    <w:rsid w:val="00D112AE"/>
    <w:rsid w:val="00D126F5"/>
    <w:rsid w:val="00D1489E"/>
    <w:rsid w:val="00D154BF"/>
    <w:rsid w:val="00D1779A"/>
    <w:rsid w:val="00D20247"/>
    <w:rsid w:val="00D20737"/>
    <w:rsid w:val="00D21E81"/>
    <w:rsid w:val="00D223DE"/>
    <w:rsid w:val="00D227A5"/>
    <w:rsid w:val="00D23057"/>
    <w:rsid w:val="00D25E37"/>
    <w:rsid w:val="00D2661A"/>
    <w:rsid w:val="00D27582"/>
    <w:rsid w:val="00D27607"/>
    <w:rsid w:val="00D27EC4"/>
    <w:rsid w:val="00D32719"/>
    <w:rsid w:val="00D330FB"/>
    <w:rsid w:val="00D33333"/>
    <w:rsid w:val="00D33457"/>
    <w:rsid w:val="00D352A2"/>
    <w:rsid w:val="00D368B3"/>
    <w:rsid w:val="00D4162B"/>
    <w:rsid w:val="00D442C3"/>
    <w:rsid w:val="00D44614"/>
    <w:rsid w:val="00D4514F"/>
    <w:rsid w:val="00D451E2"/>
    <w:rsid w:val="00D45652"/>
    <w:rsid w:val="00D45E89"/>
    <w:rsid w:val="00D45E8D"/>
    <w:rsid w:val="00D466AE"/>
    <w:rsid w:val="00D4734F"/>
    <w:rsid w:val="00D51BF3"/>
    <w:rsid w:val="00D5765D"/>
    <w:rsid w:val="00D6121A"/>
    <w:rsid w:val="00D622D4"/>
    <w:rsid w:val="00D66846"/>
    <w:rsid w:val="00D675FB"/>
    <w:rsid w:val="00D71F25"/>
    <w:rsid w:val="00D72549"/>
    <w:rsid w:val="00D72A9C"/>
    <w:rsid w:val="00D75567"/>
    <w:rsid w:val="00D77031"/>
    <w:rsid w:val="00D7794B"/>
    <w:rsid w:val="00D77B29"/>
    <w:rsid w:val="00D802DB"/>
    <w:rsid w:val="00D818F9"/>
    <w:rsid w:val="00D83C71"/>
    <w:rsid w:val="00D84941"/>
    <w:rsid w:val="00D84FA1"/>
    <w:rsid w:val="00D851F0"/>
    <w:rsid w:val="00D867EA"/>
    <w:rsid w:val="00D86DB7"/>
    <w:rsid w:val="00D86F7B"/>
    <w:rsid w:val="00D8758A"/>
    <w:rsid w:val="00D909AF"/>
    <w:rsid w:val="00D926D0"/>
    <w:rsid w:val="00D93030"/>
    <w:rsid w:val="00D9312F"/>
    <w:rsid w:val="00D950E1"/>
    <w:rsid w:val="00D952A6"/>
    <w:rsid w:val="00D958BC"/>
    <w:rsid w:val="00D97F99"/>
    <w:rsid w:val="00DA034F"/>
    <w:rsid w:val="00DA188B"/>
    <w:rsid w:val="00DA1E08"/>
    <w:rsid w:val="00DA24F8"/>
    <w:rsid w:val="00DA28E8"/>
    <w:rsid w:val="00DA38D3"/>
    <w:rsid w:val="00DA3932"/>
    <w:rsid w:val="00DA3AFC"/>
    <w:rsid w:val="00DA500C"/>
    <w:rsid w:val="00DA5DC2"/>
    <w:rsid w:val="00DA6258"/>
    <w:rsid w:val="00DA64F8"/>
    <w:rsid w:val="00DA6C15"/>
    <w:rsid w:val="00DB0258"/>
    <w:rsid w:val="00DB38EE"/>
    <w:rsid w:val="00DB38F7"/>
    <w:rsid w:val="00DB498B"/>
    <w:rsid w:val="00DB58F4"/>
    <w:rsid w:val="00DB66CA"/>
    <w:rsid w:val="00DB68A0"/>
    <w:rsid w:val="00DB6BCA"/>
    <w:rsid w:val="00DB735F"/>
    <w:rsid w:val="00DB73F7"/>
    <w:rsid w:val="00DB7769"/>
    <w:rsid w:val="00DC0321"/>
    <w:rsid w:val="00DC1FB6"/>
    <w:rsid w:val="00DC2CF4"/>
    <w:rsid w:val="00DC303B"/>
    <w:rsid w:val="00DC3067"/>
    <w:rsid w:val="00DC370B"/>
    <w:rsid w:val="00DC5B90"/>
    <w:rsid w:val="00DD00FF"/>
    <w:rsid w:val="00DD0619"/>
    <w:rsid w:val="00DD07FB"/>
    <w:rsid w:val="00DD245E"/>
    <w:rsid w:val="00DD25C6"/>
    <w:rsid w:val="00DD4BCD"/>
    <w:rsid w:val="00DD4FE5"/>
    <w:rsid w:val="00DD54B0"/>
    <w:rsid w:val="00DD57EE"/>
    <w:rsid w:val="00DD6BCC"/>
    <w:rsid w:val="00DD7E02"/>
    <w:rsid w:val="00DE01E7"/>
    <w:rsid w:val="00DE0A4B"/>
    <w:rsid w:val="00DE2410"/>
    <w:rsid w:val="00DE2712"/>
    <w:rsid w:val="00DE2939"/>
    <w:rsid w:val="00DE5463"/>
    <w:rsid w:val="00DE6E81"/>
    <w:rsid w:val="00DE703F"/>
    <w:rsid w:val="00DE7595"/>
    <w:rsid w:val="00DF1961"/>
    <w:rsid w:val="00DF44DE"/>
    <w:rsid w:val="00DF5C2B"/>
    <w:rsid w:val="00DF5F11"/>
    <w:rsid w:val="00DF6454"/>
    <w:rsid w:val="00E0088E"/>
    <w:rsid w:val="00E01138"/>
    <w:rsid w:val="00E01DC0"/>
    <w:rsid w:val="00E02B7A"/>
    <w:rsid w:val="00E02DFB"/>
    <w:rsid w:val="00E030F9"/>
    <w:rsid w:val="00E0311A"/>
    <w:rsid w:val="00E03138"/>
    <w:rsid w:val="00E04066"/>
    <w:rsid w:val="00E06404"/>
    <w:rsid w:val="00E1032C"/>
    <w:rsid w:val="00E11A85"/>
    <w:rsid w:val="00E12495"/>
    <w:rsid w:val="00E14B6B"/>
    <w:rsid w:val="00E15CCD"/>
    <w:rsid w:val="00E202EF"/>
    <w:rsid w:val="00E210B5"/>
    <w:rsid w:val="00E22105"/>
    <w:rsid w:val="00E23D99"/>
    <w:rsid w:val="00E2493C"/>
    <w:rsid w:val="00E2552F"/>
    <w:rsid w:val="00E276F4"/>
    <w:rsid w:val="00E3064A"/>
    <w:rsid w:val="00E3137A"/>
    <w:rsid w:val="00E32227"/>
    <w:rsid w:val="00E323D9"/>
    <w:rsid w:val="00E32CCF"/>
    <w:rsid w:val="00E34A98"/>
    <w:rsid w:val="00E35D1E"/>
    <w:rsid w:val="00E364F9"/>
    <w:rsid w:val="00E365FA"/>
    <w:rsid w:val="00E36789"/>
    <w:rsid w:val="00E37108"/>
    <w:rsid w:val="00E44A83"/>
    <w:rsid w:val="00E502C1"/>
    <w:rsid w:val="00E502DD"/>
    <w:rsid w:val="00E50D3A"/>
    <w:rsid w:val="00E51387"/>
    <w:rsid w:val="00E51E68"/>
    <w:rsid w:val="00E52EFD"/>
    <w:rsid w:val="00E5408A"/>
    <w:rsid w:val="00E56800"/>
    <w:rsid w:val="00E60C63"/>
    <w:rsid w:val="00E62FF9"/>
    <w:rsid w:val="00E635D6"/>
    <w:rsid w:val="00E639BC"/>
    <w:rsid w:val="00E63E2F"/>
    <w:rsid w:val="00E641FE"/>
    <w:rsid w:val="00E664CC"/>
    <w:rsid w:val="00E70388"/>
    <w:rsid w:val="00E706D2"/>
    <w:rsid w:val="00E70F92"/>
    <w:rsid w:val="00E747C0"/>
    <w:rsid w:val="00E74C54"/>
    <w:rsid w:val="00E74E97"/>
    <w:rsid w:val="00E77A03"/>
    <w:rsid w:val="00E77ED0"/>
    <w:rsid w:val="00E822E8"/>
    <w:rsid w:val="00E8245A"/>
    <w:rsid w:val="00E82554"/>
    <w:rsid w:val="00E82606"/>
    <w:rsid w:val="00E83B0C"/>
    <w:rsid w:val="00E846C8"/>
    <w:rsid w:val="00E84957"/>
    <w:rsid w:val="00E84A55"/>
    <w:rsid w:val="00E85276"/>
    <w:rsid w:val="00E85BFF"/>
    <w:rsid w:val="00E87A91"/>
    <w:rsid w:val="00E87E94"/>
    <w:rsid w:val="00E90391"/>
    <w:rsid w:val="00E906C2"/>
    <w:rsid w:val="00E92438"/>
    <w:rsid w:val="00E9311F"/>
    <w:rsid w:val="00E934D1"/>
    <w:rsid w:val="00E94AF0"/>
    <w:rsid w:val="00E95D13"/>
    <w:rsid w:val="00E95DD3"/>
    <w:rsid w:val="00E969D5"/>
    <w:rsid w:val="00E97618"/>
    <w:rsid w:val="00E9780E"/>
    <w:rsid w:val="00EA0B8A"/>
    <w:rsid w:val="00EA33BD"/>
    <w:rsid w:val="00EA40CA"/>
    <w:rsid w:val="00EA4518"/>
    <w:rsid w:val="00EA54DB"/>
    <w:rsid w:val="00EA58D1"/>
    <w:rsid w:val="00EA5B41"/>
    <w:rsid w:val="00EA6140"/>
    <w:rsid w:val="00EA61BC"/>
    <w:rsid w:val="00EA681A"/>
    <w:rsid w:val="00EA6BC4"/>
    <w:rsid w:val="00EA735B"/>
    <w:rsid w:val="00EB0F13"/>
    <w:rsid w:val="00EB17DE"/>
    <w:rsid w:val="00EB1E69"/>
    <w:rsid w:val="00EB2086"/>
    <w:rsid w:val="00EB5EDF"/>
    <w:rsid w:val="00EB60FE"/>
    <w:rsid w:val="00EB74DB"/>
    <w:rsid w:val="00EC0B4B"/>
    <w:rsid w:val="00EC160B"/>
    <w:rsid w:val="00EC2E65"/>
    <w:rsid w:val="00EC5359"/>
    <w:rsid w:val="00EC5566"/>
    <w:rsid w:val="00EC562A"/>
    <w:rsid w:val="00EC78AA"/>
    <w:rsid w:val="00ED061C"/>
    <w:rsid w:val="00ED067A"/>
    <w:rsid w:val="00ED17D2"/>
    <w:rsid w:val="00ED2B50"/>
    <w:rsid w:val="00EE0350"/>
    <w:rsid w:val="00EE0719"/>
    <w:rsid w:val="00EE0E80"/>
    <w:rsid w:val="00EE17E7"/>
    <w:rsid w:val="00EE2C6E"/>
    <w:rsid w:val="00EE54A6"/>
    <w:rsid w:val="00EE613F"/>
    <w:rsid w:val="00EE68AF"/>
    <w:rsid w:val="00EE7295"/>
    <w:rsid w:val="00EE7777"/>
    <w:rsid w:val="00EE7869"/>
    <w:rsid w:val="00EE7A70"/>
    <w:rsid w:val="00EF054A"/>
    <w:rsid w:val="00EF3235"/>
    <w:rsid w:val="00EF7107"/>
    <w:rsid w:val="00EF7E72"/>
    <w:rsid w:val="00F00EF2"/>
    <w:rsid w:val="00F0184B"/>
    <w:rsid w:val="00F019B0"/>
    <w:rsid w:val="00F04666"/>
    <w:rsid w:val="00F06D37"/>
    <w:rsid w:val="00F07889"/>
    <w:rsid w:val="00F07B9D"/>
    <w:rsid w:val="00F07FD5"/>
    <w:rsid w:val="00F10169"/>
    <w:rsid w:val="00F108C3"/>
    <w:rsid w:val="00F11586"/>
    <w:rsid w:val="00F1183B"/>
    <w:rsid w:val="00F11C9F"/>
    <w:rsid w:val="00F12263"/>
    <w:rsid w:val="00F1409D"/>
    <w:rsid w:val="00F14214"/>
    <w:rsid w:val="00F157A9"/>
    <w:rsid w:val="00F16A27"/>
    <w:rsid w:val="00F174C7"/>
    <w:rsid w:val="00F20A6E"/>
    <w:rsid w:val="00F21820"/>
    <w:rsid w:val="00F23D07"/>
    <w:rsid w:val="00F2423D"/>
    <w:rsid w:val="00F24A7E"/>
    <w:rsid w:val="00F25BB6"/>
    <w:rsid w:val="00F25E5F"/>
    <w:rsid w:val="00F26B7E"/>
    <w:rsid w:val="00F2731A"/>
    <w:rsid w:val="00F27A3B"/>
    <w:rsid w:val="00F30E1C"/>
    <w:rsid w:val="00F337B4"/>
    <w:rsid w:val="00F33817"/>
    <w:rsid w:val="00F420D5"/>
    <w:rsid w:val="00F434A1"/>
    <w:rsid w:val="00F451EA"/>
    <w:rsid w:val="00F45447"/>
    <w:rsid w:val="00F456C6"/>
    <w:rsid w:val="00F4577B"/>
    <w:rsid w:val="00F46496"/>
    <w:rsid w:val="00F46DEA"/>
    <w:rsid w:val="00F474D0"/>
    <w:rsid w:val="00F50179"/>
    <w:rsid w:val="00F50A0C"/>
    <w:rsid w:val="00F515EE"/>
    <w:rsid w:val="00F52032"/>
    <w:rsid w:val="00F54310"/>
    <w:rsid w:val="00F5434E"/>
    <w:rsid w:val="00F54B7E"/>
    <w:rsid w:val="00F54EAF"/>
    <w:rsid w:val="00F55F9C"/>
    <w:rsid w:val="00F56511"/>
    <w:rsid w:val="00F56998"/>
    <w:rsid w:val="00F6194E"/>
    <w:rsid w:val="00F623AC"/>
    <w:rsid w:val="00F6412A"/>
    <w:rsid w:val="00F64E89"/>
    <w:rsid w:val="00F65893"/>
    <w:rsid w:val="00F66A4A"/>
    <w:rsid w:val="00F670CA"/>
    <w:rsid w:val="00F70811"/>
    <w:rsid w:val="00F71E22"/>
    <w:rsid w:val="00F72142"/>
    <w:rsid w:val="00F72AE7"/>
    <w:rsid w:val="00F74D63"/>
    <w:rsid w:val="00F7742A"/>
    <w:rsid w:val="00F81141"/>
    <w:rsid w:val="00F8291E"/>
    <w:rsid w:val="00F833BA"/>
    <w:rsid w:val="00F84715"/>
    <w:rsid w:val="00F84BB0"/>
    <w:rsid w:val="00F84FD0"/>
    <w:rsid w:val="00F859A8"/>
    <w:rsid w:val="00F86ABC"/>
    <w:rsid w:val="00F86D87"/>
    <w:rsid w:val="00F871D8"/>
    <w:rsid w:val="00F87520"/>
    <w:rsid w:val="00F87DA8"/>
    <w:rsid w:val="00F9108B"/>
    <w:rsid w:val="00F91349"/>
    <w:rsid w:val="00F934E8"/>
    <w:rsid w:val="00F93A8A"/>
    <w:rsid w:val="00F95248"/>
    <w:rsid w:val="00F956A9"/>
    <w:rsid w:val="00F963ED"/>
    <w:rsid w:val="00F966CF"/>
    <w:rsid w:val="00F96CAE"/>
    <w:rsid w:val="00F96E3C"/>
    <w:rsid w:val="00F97C99"/>
    <w:rsid w:val="00FA4A80"/>
    <w:rsid w:val="00FA4DAC"/>
    <w:rsid w:val="00FA662D"/>
    <w:rsid w:val="00FA73B1"/>
    <w:rsid w:val="00FB0CB9"/>
    <w:rsid w:val="00FB2218"/>
    <w:rsid w:val="00FB231D"/>
    <w:rsid w:val="00FB45F1"/>
    <w:rsid w:val="00FB4A72"/>
    <w:rsid w:val="00FB54E8"/>
    <w:rsid w:val="00FB5D47"/>
    <w:rsid w:val="00FB6B4D"/>
    <w:rsid w:val="00FB7054"/>
    <w:rsid w:val="00FC16CB"/>
    <w:rsid w:val="00FC17B7"/>
    <w:rsid w:val="00FC25CF"/>
    <w:rsid w:val="00FC2CB7"/>
    <w:rsid w:val="00FC4090"/>
    <w:rsid w:val="00FC4C14"/>
    <w:rsid w:val="00FC4D67"/>
    <w:rsid w:val="00FC55B4"/>
    <w:rsid w:val="00FC6622"/>
    <w:rsid w:val="00FC7F01"/>
    <w:rsid w:val="00FD00E6"/>
    <w:rsid w:val="00FD09A1"/>
    <w:rsid w:val="00FD2A7C"/>
    <w:rsid w:val="00FD4C15"/>
    <w:rsid w:val="00FD59EB"/>
    <w:rsid w:val="00FD7299"/>
    <w:rsid w:val="00FD7BF2"/>
    <w:rsid w:val="00FD7CFA"/>
    <w:rsid w:val="00FE1FBE"/>
    <w:rsid w:val="00FE3901"/>
    <w:rsid w:val="00FE39D3"/>
    <w:rsid w:val="00FE4BCE"/>
    <w:rsid w:val="00FE54AE"/>
    <w:rsid w:val="00FE576A"/>
    <w:rsid w:val="00FE6326"/>
    <w:rsid w:val="00FE7E79"/>
    <w:rsid w:val="00FF2BC7"/>
    <w:rsid w:val="00FF3E7D"/>
    <w:rsid w:val="00FF5B99"/>
    <w:rsid w:val="00FF5C20"/>
    <w:rsid w:val="00FF730C"/>
    <w:rsid w:val="00FF73F4"/>
    <w:rsid w:val="00FF7CE4"/>
    <w:rsid w:val="00FF7E39"/>
    <w:rsid w:val="0D793F97"/>
    <w:rsid w:val="41B6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E5CD1D"/>
  <w15:docId w15:val="{E8BD1647-5ADA-4395-825C-8ED239DC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9"/>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autoRedefine/>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autoRedefine/>
    <w:uiPriority w:val="99"/>
    <w:qFormat/>
    <w:rsid w:val="00CE6CE1"/>
    <w:pPr>
      <w:tabs>
        <w:tab w:val="center" w:pos="4153"/>
        <w:tab w:val="right" w:pos="8306"/>
      </w:tabs>
      <w:adjustRightInd/>
      <w:snapToGrid w:val="0"/>
      <w:jc w:val="right"/>
    </w:pPr>
    <w:rPr>
      <w:rFonts w:ascii="黑体" w:eastAsia="黑体" w:hAnsi="黑体"/>
      <w:noProof/>
      <w:lang w:val="fr-FR"/>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uiPriority w:val="99"/>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autoRedefine/>
    <w:uiPriority w:val="99"/>
    <w:qFormat/>
    <w:rsid w:val="00CE6CE1"/>
    <w:rPr>
      <w:rFonts w:ascii="黑体" w:eastAsia="黑体" w:hAnsi="黑体"/>
      <w:noProof/>
      <w:kern w:val="2"/>
      <w:sz w:val="21"/>
      <w:szCs w:val="21"/>
      <w:lang w:val="fr-FR"/>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autoRedefine/>
    <w:uiPriority w:val="99"/>
    <w:semiHidden/>
    <w:qFormat/>
    <w:rPr>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5">
    <w:name w:val="标准标志"/>
    <w:next w:val="afff5"/>
    <w:autoRedefin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pPr>
      <w:ind w:right="227"/>
      <w:jc w:val="right"/>
    </w:pPr>
    <w:rPr>
      <w:rFonts w:ascii="宋体" w:hAnsi="Times New Roman"/>
      <w:sz w:val="18"/>
    </w:rPr>
  </w:style>
  <w:style w:type="paragraph" w:customStyle="1" w:styleId="afffff9">
    <w:name w:val="标准书眉一"/>
    <w:autoRedefine/>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a">
    <w:name w:val="标准文件_标准正文"/>
    <w:basedOn w:val="afff5"/>
    <w:next w:val="afffffb"/>
    <w:pPr>
      <w:snapToGrid w:val="0"/>
      <w:ind w:firstLineChars="200" w:firstLine="200"/>
    </w:pPr>
    <w:rPr>
      <w:kern w:val="0"/>
    </w:rPr>
  </w:style>
  <w:style w:type="paragraph" w:customStyle="1" w:styleId="afffffb">
    <w:name w:val="标准文件_段"/>
    <w:link w:val="Char"/>
    <w:pPr>
      <w:autoSpaceDE w:val="0"/>
      <w:autoSpaceDN w:val="0"/>
      <w:ind w:firstLineChars="200" w:firstLine="200"/>
      <w:jc w:val="both"/>
    </w:pPr>
    <w:rPr>
      <w:rFonts w:ascii="宋体" w:hAnsi="Times New Roman"/>
      <w:sz w:val="21"/>
    </w:rPr>
  </w:style>
  <w:style w:type="paragraph" w:customStyle="1" w:styleId="afffffc">
    <w:name w:val="标准文件_版本"/>
    <w:basedOn w:val="afffffa"/>
    <w:pPr>
      <w:adjustRightInd/>
      <w:snapToGrid/>
      <w:ind w:firstLineChars="0" w:firstLine="0"/>
    </w:pPr>
    <w:rPr>
      <w:rFonts w:ascii="宋体" w:hAnsi="宋体"/>
      <w:kern w:val="2"/>
    </w:rPr>
  </w:style>
  <w:style w:type="paragraph" w:customStyle="1" w:styleId="afffffd">
    <w:name w:val="标准文件_标准部门"/>
    <w:basedOn w:val="afff5"/>
    <w:pPr>
      <w:jc w:val="center"/>
    </w:pPr>
    <w:rPr>
      <w:rFonts w:ascii="黑体" w:eastAsia="黑体"/>
      <w:kern w:val="0"/>
      <w:sz w:val="44"/>
    </w:rPr>
  </w:style>
  <w:style w:type="paragraph" w:customStyle="1" w:styleId="afffffe">
    <w:name w:val="标准文件_标准代替"/>
    <w:basedOn w:val="afff5"/>
    <w:next w:val="afff5"/>
    <w:pPr>
      <w:spacing w:line="310" w:lineRule="exact"/>
      <w:jc w:val="right"/>
    </w:pPr>
    <w:rPr>
      <w:rFonts w:ascii="宋体" w:hAnsi="宋体"/>
      <w:kern w:val="0"/>
    </w:rPr>
  </w:style>
  <w:style w:type="paragraph" w:customStyle="1" w:styleId="affffff">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pPr>
      <w:jc w:val="left"/>
    </w:pPr>
  </w:style>
  <w:style w:type="paragraph" w:customStyle="1" w:styleId="affffff2">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rPr>
      <w:rFonts w:ascii="黑体" w:eastAsia="黑体"/>
      <w:spacing w:val="0"/>
      <w:w w:val="100"/>
      <w:position w:val="3"/>
      <w:sz w:val="28"/>
    </w:rPr>
  </w:style>
  <w:style w:type="paragraph" w:customStyle="1" w:styleId="ad">
    <w:name w:val="标准文件_方框数字列项"/>
    <w:basedOn w:val="afffffb"/>
    <w:pPr>
      <w:numPr>
        <w:numId w:val="3"/>
      </w:numPr>
      <w:ind w:firstLineChars="0" w:firstLine="0"/>
    </w:pPr>
  </w:style>
  <w:style w:type="paragraph" w:customStyle="1" w:styleId="affffff4">
    <w:name w:val="标准文件_封面标准编号"/>
    <w:basedOn w:val="afff5"/>
    <w:next w:val="afffffe"/>
    <w:pPr>
      <w:spacing w:line="310" w:lineRule="exact"/>
      <w:jc w:val="right"/>
    </w:pPr>
    <w:rPr>
      <w:rFonts w:ascii="黑体" w:eastAsia="黑体"/>
      <w:kern w:val="0"/>
      <w:sz w:val="28"/>
    </w:rPr>
  </w:style>
  <w:style w:type="paragraph" w:customStyle="1" w:styleId="affffff5">
    <w:name w:val="标准文件_封面标准分类号"/>
    <w:basedOn w:val="afff5"/>
    <w:rPr>
      <w:rFonts w:ascii="黑体" w:eastAsia="黑体"/>
      <w:b/>
      <w:kern w:val="0"/>
      <w:sz w:val="28"/>
    </w:rPr>
  </w:style>
  <w:style w:type="paragraph" w:customStyle="1" w:styleId="affffff6">
    <w:name w:val="标准文件_封面标准名称"/>
    <w:basedOn w:val="afff5"/>
    <w:pPr>
      <w:spacing w:line="240" w:lineRule="auto"/>
      <w:jc w:val="center"/>
    </w:pPr>
    <w:rPr>
      <w:rFonts w:ascii="黑体" w:eastAsia="黑体"/>
      <w:kern w:val="0"/>
      <w:sz w:val="52"/>
    </w:rPr>
  </w:style>
  <w:style w:type="paragraph" w:customStyle="1" w:styleId="affffff7">
    <w:name w:val="标准文件_封面标准英文名称"/>
    <w:basedOn w:val="afff5"/>
    <w:pPr>
      <w:spacing w:line="240" w:lineRule="auto"/>
      <w:jc w:val="center"/>
    </w:pPr>
    <w:rPr>
      <w:rFonts w:ascii="黑体" w:eastAsia="黑体"/>
      <w:b/>
      <w:sz w:val="28"/>
    </w:rPr>
  </w:style>
  <w:style w:type="paragraph" w:customStyle="1" w:styleId="affffff8">
    <w:name w:val="标准文件_封面发布日期"/>
    <w:basedOn w:val="afff5"/>
    <w:pPr>
      <w:spacing w:line="310" w:lineRule="exact"/>
    </w:pPr>
    <w:rPr>
      <w:rFonts w:ascii="黑体" w:eastAsia="黑体"/>
      <w:kern w:val="0"/>
      <w:sz w:val="28"/>
    </w:rPr>
  </w:style>
  <w:style w:type="paragraph" w:customStyle="1" w:styleId="affffff9">
    <w:name w:val="标准文件_封面密级"/>
    <w:basedOn w:val="afff5"/>
    <w:rPr>
      <w:rFonts w:eastAsia="黑体"/>
      <w:sz w:val="32"/>
    </w:rPr>
  </w:style>
  <w:style w:type="paragraph" w:customStyle="1" w:styleId="affffffa">
    <w:name w:val="标准文件_封面实施日期"/>
    <w:basedOn w:val="afff5"/>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b"/>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autoRedefine/>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
    <w:name w:val="标准文件_目次、标准名称标题"/>
    <w:basedOn w:val="a6"/>
    <w:next w:val="afffffb"/>
    <w:qFormat/>
    <w:pPr>
      <w:spacing w:line="460" w:lineRule="exact"/>
      <w:ind w:left="0" w:firstLine="0"/>
    </w:pPr>
  </w:style>
  <w:style w:type="paragraph" w:customStyle="1" w:styleId="afffffff0">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b"/>
    <w:qFormat/>
    <w:pPr>
      <w:numPr>
        <w:ilvl w:val="2"/>
      </w:numPr>
      <w:spacing w:beforeLines="50" w:before="50" w:afterLines="50" w:after="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b"/>
    <w:qFormat/>
    <w:pPr>
      <w:numPr>
        <w:numId w:val="18"/>
      </w:numPr>
      <w:jc w:val="center"/>
    </w:pPr>
    <w:rPr>
      <w:rFonts w:ascii="黑体" w:eastAsia="黑体" w:hAnsi="Times New Roman"/>
      <w:sz w:val="21"/>
    </w:rPr>
  </w:style>
  <w:style w:type="paragraph" w:customStyle="1" w:styleId="afb">
    <w:name w:val="标准文件_正文英文图标题"/>
    <w:next w:val="afffffb"/>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firstLineChars="0" w:firstLine="0"/>
    </w:pPr>
  </w:style>
  <w:style w:type="paragraph" w:customStyle="1" w:styleId="21">
    <w:name w:val="标准文件_三级项2"/>
    <w:basedOn w:val="afffffb"/>
    <w:qFormat/>
    <w:pPr>
      <w:numPr>
        <w:numId w:val="30"/>
      </w:numPr>
      <w:spacing w:line="300" w:lineRule="exact"/>
      <w:ind w:firstLineChars="0"/>
    </w:pPr>
    <w:rPr>
      <w:rFonts w:ascii="Times New Roman"/>
    </w:rPr>
  </w:style>
  <w:style w:type="paragraph" w:customStyle="1" w:styleId="20">
    <w:name w:val="标准文件_一级项2"/>
    <w:basedOn w:val="afffffb"/>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character" w:customStyle="1" w:styleId="15">
    <w:name w:val="15"/>
    <w:basedOn w:val="afff6"/>
    <w:qFormat/>
    <w:rPr>
      <w:rFonts w:ascii="Calibri" w:hAnsi="Calibri" w:cs="Calibri" w:hint="default"/>
      <w:color w:val="0000FF"/>
      <w:u w:val="single"/>
    </w:rPr>
  </w:style>
  <w:style w:type="paragraph" w:styleId="affffffffffff0">
    <w:name w:val="List Paragraph"/>
    <w:basedOn w:val="afff5"/>
    <w:uiPriority w:val="99"/>
    <w:unhideWhenUsed/>
    <w:qFormat/>
    <w:pPr>
      <w:ind w:firstLineChars="200" w:firstLine="420"/>
    </w:p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13">
    <w:name w:val="列表段落1"/>
    <w:basedOn w:val="afff5"/>
    <w:semiHidden/>
    <w:qFormat/>
    <w:pPr>
      <w:ind w:firstLineChars="200" w:firstLine="420"/>
    </w:pPr>
  </w:style>
  <w:style w:type="paragraph" w:customStyle="1" w:styleId="32">
    <w:name w:val="正文3"/>
    <w:qFormat/>
    <w:pPr>
      <w:jc w:val="both"/>
    </w:pPr>
    <w:rPr>
      <w:rFonts w:ascii="Times New Roman" w:hAnsi="Times New Roman"/>
      <w:kern w:val="2"/>
      <w:sz w:val="21"/>
      <w:szCs w:val="21"/>
    </w:rPr>
  </w:style>
  <w:style w:type="paragraph" w:customStyle="1" w:styleId="affffffffffff1">
    <w:name w:val="正文样式"/>
    <w:basedOn w:val="afff5"/>
    <w:qFormat/>
    <w:pPr>
      <w:spacing w:line="520" w:lineRule="exact"/>
      <w:ind w:firstLine="562"/>
    </w:pPr>
    <w:rPr>
      <w:color w:val="000000"/>
    </w:rPr>
  </w:style>
  <w:style w:type="paragraph" w:customStyle="1" w:styleId="42">
    <w:name w:val="正文4"/>
    <w:qFormat/>
    <w:pPr>
      <w:jc w:val="both"/>
    </w:pPr>
    <w:rPr>
      <w:rFonts w:ascii="Times New Roman" w:hAnsi="Times New Roman"/>
      <w:kern w:val="2"/>
      <w:sz w:val="21"/>
      <w:szCs w:val="21"/>
    </w:rPr>
  </w:style>
  <w:style w:type="paragraph" w:customStyle="1" w:styleId="52">
    <w:name w:val="正文5"/>
    <w:qFormat/>
    <w:pPr>
      <w:jc w:val="both"/>
    </w:pPr>
    <w:rPr>
      <w:rFonts w:ascii="Times New Roman" w:hAnsi="Times New Roman"/>
      <w:kern w:val="2"/>
      <w:sz w:val="21"/>
      <w:szCs w:val="21"/>
    </w:rPr>
  </w:style>
  <w:style w:type="paragraph" w:customStyle="1" w:styleId="62">
    <w:name w:val="正文6"/>
    <w:qFormat/>
    <w:pPr>
      <w:jc w:val="both"/>
    </w:pPr>
    <w:rPr>
      <w:rFonts w:cs="Calibri"/>
      <w:kern w:val="2"/>
      <w:sz w:val="21"/>
      <w:szCs w:val="21"/>
    </w:rPr>
  </w:style>
  <w:style w:type="character" w:customStyle="1" w:styleId="afffb">
    <w:name w:val="批注文字 字符"/>
    <w:basedOn w:val="afff6"/>
    <w:link w:val="afffa"/>
    <w:uiPriority w:val="99"/>
    <w:semiHidden/>
    <w:qFormat/>
    <w:rPr>
      <w:kern w:val="2"/>
      <w:sz w:val="21"/>
      <w:szCs w:val="21"/>
    </w:rPr>
  </w:style>
  <w:style w:type="character" w:customStyle="1" w:styleId="affffb">
    <w:name w:val="批注主题 字符"/>
    <w:basedOn w:val="afffb"/>
    <w:link w:val="affffa"/>
    <w:uiPriority w:val="99"/>
    <w:semiHidden/>
    <w:qFormat/>
    <w:rPr>
      <w:b/>
      <w:bCs/>
      <w:kern w:val="2"/>
      <w:sz w:val="21"/>
      <w:szCs w:val="21"/>
    </w:rPr>
  </w:style>
  <w:style w:type="paragraph" w:customStyle="1" w:styleId="14">
    <w:name w:val="修订1"/>
    <w:hidden/>
    <w:uiPriority w:val="99"/>
    <w:unhideWhenUsed/>
    <w:qFormat/>
    <w:rPr>
      <w:kern w:val="2"/>
      <w:sz w:val="21"/>
      <w:szCs w:val="21"/>
    </w:rPr>
  </w:style>
  <w:style w:type="paragraph" w:styleId="affffffffffff2">
    <w:name w:val="Revision"/>
    <w:hidden/>
    <w:uiPriority w:val="99"/>
    <w:unhideWhenUsed/>
    <w:rsid w:val="007200E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D74A349F68420EBD2C3B3DE8CCBD73"/>
        <w:category>
          <w:name w:val="常规"/>
          <w:gallery w:val="placeholder"/>
        </w:category>
        <w:types>
          <w:type w:val="bbPlcHdr"/>
        </w:types>
        <w:behaviors>
          <w:behavior w:val="content"/>
        </w:behaviors>
        <w:guid w:val="{EC562909-8230-4F5E-A772-B2C3231AE801}"/>
      </w:docPartPr>
      <w:docPartBody>
        <w:p w:rsidR="00864BB3" w:rsidRDefault="00000000">
          <w:pPr>
            <w:pStyle w:val="C6D74A349F68420EBD2C3B3DE8CCBD73"/>
            <w:rPr>
              <w:rFonts w:hint="eastAsia"/>
            </w:rPr>
          </w:pPr>
          <w:r>
            <w:rPr>
              <w:rStyle w:val="a3"/>
              <w:rFonts w:hint="eastAsia"/>
            </w:rPr>
            <w:t>单击或点击此处输入文字。</w:t>
          </w:r>
        </w:p>
      </w:docPartBody>
    </w:docPart>
    <w:docPart>
      <w:docPartPr>
        <w:name w:val="2B6DA9F4AC7A4AACB9A49B076B42CEA4"/>
        <w:category>
          <w:name w:val="常规"/>
          <w:gallery w:val="placeholder"/>
        </w:category>
        <w:types>
          <w:type w:val="bbPlcHdr"/>
        </w:types>
        <w:behaviors>
          <w:behavior w:val="content"/>
        </w:behaviors>
        <w:guid w:val="{9AE6D4D6-7BC9-44EE-9B8D-3AF6914AE07A}"/>
      </w:docPartPr>
      <w:docPartBody>
        <w:p w:rsidR="00864BB3" w:rsidRDefault="00000000">
          <w:pPr>
            <w:pStyle w:val="2B6DA9F4AC7A4AACB9A49B076B42CEA4"/>
            <w:rPr>
              <w:rFonts w:hint="eastAsia"/>
            </w:rPr>
          </w:pPr>
          <w:r>
            <w:rPr>
              <w:rStyle w:val="a3"/>
              <w:rFonts w:hint="eastAsia"/>
            </w:rPr>
            <w:t>选择一项。</w:t>
          </w:r>
        </w:p>
      </w:docPartBody>
    </w:docPart>
    <w:docPart>
      <w:docPartPr>
        <w:name w:val="86EA82CE8455441FA4A6BF96DCFCAB86"/>
        <w:category>
          <w:name w:val="常规"/>
          <w:gallery w:val="placeholder"/>
        </w:category>
        <w:types>
          <w:type w:val="bbPlcHdr"/>
        </w:types>
        <w:behaviors>
          <w:behavior w:val="content"/>
        </w:behaviors>
        <w:guid w:val="{1FB7BC7E-97F1-4365-8DD8-D595ED680BC1}"/>
      </w:docPartPr>
      <w:docPartBody>
        <w:p w:rsidR="00864BB3" w:rsidRDefault="00000000">
          <w:pPr>
            <w:pStyle w:val="86EA82CE8455441FA4A6BF96DCFCAB8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EA"/>
    <w:rsid w:val="00004233"/>
    <w:rsid w:val="000238CA"/>
    <w:rsid w:val="0002777C"/>
    <w:rsid w:val="00041DE6"/>
    <w:rsid w:val="00061E34"/>
    <w:rsid w:val="000A0C4D"/>
    <w:rsid w:val="00145104"/>
    <w:rsid w:val="001874FE"/>
    <w:rsid w:val="00193E07"/>
    <w:rsid w:val="001C57EA"/>
    <w:rsid w:val="001D4368"/>
    <w:rsid w:val="00212C11"/>
    <w:rsid w:val="002130B5"/>
    <w:rsid w:val="00213CEB"/>
    <w:rsid w:val="00252096"/>
    <w:rsid w:val="00256B4A"/>
    <w:rsid w:val="00270302"/>
    <w:rsid w:val="002731C8"/>
    <w:rsid w:val="002D31A3"/>
    <w:rsid w:val="002D56A0"/>
    <w:rsid w:val="003072C2"/>
    <w:rsid w:val="0031051A"/>
    <w:rsid w:val="00311450"/>
    <w:rsid w:val="003302DC"/>
    <w:rsid w:val="003420F8"/>
    <w:rsid w:val="00384D99"/>
    <w:rsid w:val="003C0A8A"/>
    <w:rsid w:val="004110D9"/>
    <w:rsid w:val="00412B09"/>
    <w:rsid w:val="004242C5"/>
    <w:rsid w:val="00426A1E"/>
    <w:rsid w:val="00460081"/>
    <w:rsid w:val="00462F54"/>
    <w:rsid w:val="00464884"/>
    <w:rsid w:val="004A3C94"/>
    <w:rsid w:val="004B0D31"/>
    <w:rsid w:val="004C01FF"/>
    <w:rsid w:val="004C0E1D"/>
    <w:rsid w:val="004C5DD6"/>
    <w:rsid w:val="005005CE"/>
    <w:rsid w:val="00510535"/>
    <w:rsid w:val="00514AEE"/>
    <w:rsid w:val="00542A10"/>
    <w:rsid w:val="00557516"/>
    <w:rsid w:val="00573ACF"/>
    <w:rsid w:val="005932D4"/>
    <w:rsid w:val="005D003E"/>
    <w:rsid w:val="00646A38"/>
    <w:rsid w:val="0067559D"/>
    <w:rsid w:val="006A452D"/>
    <w:rsid w:val="00700ACD"/>
    <w:rsid w:val="00797A82"/>
    <w:rsid w:val="007B0AEF"/>
    <w:rsid w:val="007B1CA8"/>
    <w:rsid w:val="007B2E3E"/>
    <w:rsid w:val="007D2CEA"/>
    <w:rsid w:val="007D32EF"/>
    <w:rsid w:val="007E46B5"/>
    <w:rsid w:val="008125DC"/>
    <w:rsid w:val="008222B7"/>
    <w:rsid w:val="00833176"/>
    <w:rsid w:val="00834E05"/>
    <w:rsid w:val="008512C5"/>
    <w:rsid w:val="00856498"/>
    <w:rsid w:val="00856EED"/>
    <w:rsid w:val="00864BB3"/>
    <w:rsid w:val="00864CD4"/>
    <w:rsid w:val="00897794"/>
    <w:rsid w:val="008B09D6"/>
    <w:rsid w:val="008B0BEE"/>
    <w:rsid w:val="008D3011"/>
    <w:rsid w:val="008D32BC"/>
    <w:rsid w:val="0090046F"/>
    <w:rsid w:val="00907A6E"/>
    <w:rsid w:val="009203C8"/>
    <w:rsid w:val="00931E01"/>
    <w:rsid w:val="00937728"/>
    <w:rsid w:val="00952C3A"/>
    <w:rsid w:val="009656A6"/>
    <w:rsid w:val="0096619D"/>
    <w:rsid w:val="009807CA"/>
    <w:rsid w:val="0098320D"/>
    <w:rsid w:val="009940DA"/>
    <w:rsid w:val="009968E1"/>
    <w:rsid w:val="009A655D"/>
    <w:rsid w:val="009C6484"/>
    <w:rsid w:val="009F182D"/>
    <w:rsid w:val="00A0382A"/>
    <w:rsid w:val="00A1771F"/>
    <w:rsid w:val="00A22E27"/>
    <w:rsid w:val="00A24E35"/>
    <w:rsid w:val="00A35FE4"/>
    <w:rsid w:val="00A36EF8"/>
    <w:rsid w:val="00A4118D"/>
    <w:rsid w:val="00A42246"/>
    <w:rsid w:val="00AC3B1B"/>
    <w:rsid w:val="00B04D76"/>
    <w:rsid w:val="00B10CC3"/>
    <w:rsid w:val="00B1433A"/>
    <w:rsid w:val="00B17FB0"/>
    <w:rsid w:val="00B32F3E"/>
    <w:rsid w:val="00B33BA9"/>
    <w:rsid w:val="00B61DA9"/>
    <w:rsid w:val="00B73830"/>
    <w:rsid w:val="00BD2AE7"/>
    <w:rsid w:val="00BE52A9"/>
    <w:rsid w:val="00BE5368"/>
    <w:rsid w:val="00BF659F"/>
    <w:rsid w:val="00BF6981"/>
    <w:rsid w:val="00C16A7E"/>
    <w:rsid w:val="00C173A3"/>
    <w:rsid w:val="00C17DFC"/>
    <w:rsid w:val="00C22499"/>
    <w:rsid w:val="00C53650"/>
    <w:rsid w:val="00C712B2"/>
    <w:rsid w:val="00C85E06"/>
    <w:rsid w:val="00D10373"/>
    <w:rsid w:val="00D12693"/>
    <w:rsid w:val="00D376DD"/>
    <w:rsid w:val="00D5012E"/>
    <w:rsid w:val="00D5732E"/>
    <w:rsid w:val="00D75567"/>
    <w:rsid w:val="00D8732B"/>
    <w:rsid w:val="00DB38F7"/>
    <w:rsid w:val="00DB4FEF"/>
    <w:rsid w:val="00DE2712"/>
    <w:rsid w:val="00E030CC"/>
    <w:rsid w:val="00E061EF"/>
    <w:rsid w:val="00E17EB3"/>
    <w:rsid w:val="00E23770"/>
    <w:rsid w:val="00E2493C"/>
    <w:rsid w:val="00E30542"/>
    <w:rsid w:val="00E458EF"/>
    <w:rsid w:val="00E54F99"/>
    <w:rsid w:val="00E81E9C"/>
    <w:rsid w:val="00E94003"/>
    <w:rsid w:val="00EB7433"/>
    <w:rsid w:val="00ED4671"/>
    <w:rsid w:val="00ED7DFC"/>
    <w:rsid w:val="00EE3E07"/>
    <w:rsid w:val="00F01BC8"/>
    <w:rsid w:val="00F10169"/>
    <w:rsid w:val="00F27797"/>
    <w:rsid w:val="00F50A0C"/>
    <w:rsid w:val="00F52032"/>
    <w:rsid w:val="00F810CD"/>
    <w:rsid w:val="00F83896"/>
    <w:rsid w:val="00FB038D"/>
    <w:rsid w:val="00FC13A6"/>
    <w:rsid w:val="00FC3379"/>
    <w:rsid w:val="00FC7CBE"/>
    <w:rsid w:val="00FC7F01"/>
    <w:rsid w:val="00FD0EEC"/>
    <w:rsid w:val="00FD7AF3"/>
    <w:rsid w:val="00FE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6D74A349F68420EBD2C3B3DE8CCBD73">
    <w:name w:val="C6D74A349F68420EBD2C3B3DE8CCBD73"/>
    <w:qFormat/>
    <w:pPr>
      <w:widowControl w:val="0"/>
      <w:jc w:val="both"/>
    </w:pPr>
    <w:rPr>
      <w:kern w:val="2"/>
      <w:sz w:val="21"/>
      <w:szCs w:val="22"/>
    </w:rPr>
  </w:style>
  <w:style w:type="paragraph" w:customStyle="1" w:styleId="2B6DA9F4AC7A4AACB9A49B076B42CEA4">
    <w:name w:val="2B6DA9F4AC7A4AACB9A49B076B42CEA4"/>
    <w:pPr>
      <w:widowControl w:val="0"/>
      <w:jc w:val="both"/>
    </w:pPr>
    <w:rPr>
      <w:kern w:val="2"/>
      <w:sz w:val="21"/>
      <w:szCs w:val="22"/>
    </w:rPr>
  </w:style>
  <w:style w:type="paragraph" w:customStyle="1" w:styleId="86EA82CE8455441FA4A6BF96DCFCAB86">
    <w:name w:val="86EA82CE8455441FA4A6BF96DCFCAB8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F4465-3FDA-4810-945C-3B2F5BA7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163</TotalTime>
  <Pages>18</Pages>
  <Words>1191</Words>
  <Characters>6794</Characters>
  <Application>Microsoft Office Word</Application>
  <DocSecurity>0</DocSecurity>
  <Lines>56</Lines>
  <Paragraphs>15</Paragraphs>
  <ScaleCrop>false</ScaleCrop>
  <Company>PCMI</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姚伟</dc:creator>
  <cp:lastModifiedBy>Ying CHEN</cp:lastModifiedBy>
  <cp:revision>64</cp:revision>
  <cp:lastPrinted>2024-06-04T07:23:00Z</cp:lastPrinted>
  <dcterms:created xsi:type="dcterms:W3CDTF">2024-08-15T04:22:00Z</dcterms:created>
  <dcterms:modified xsi:type="dcterms:W3CDTF">2024-08-23T07:06:00Z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BE6FE2ECA197465B8A631017B79177C0_12</vt:lpwstr>
  </property>
</Properties>
</file>