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D19B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仿宋_GB2312" w:hAnsi="仿宋_GB2312" w:eastAsia="仿宋_GB2312" w:cs="仿宋_GB2312"/>
          <w:sz w:val="40"/>
          <w:szCs w:val="40"/>
        </w:rPr>
      </w:pPr>
      <w:r>
        <w:rPr>
          <w:rFonts w:hint="eastAsia" w:ascii="华文中宋" w:hAnsi="华文中宋" w:eastAsia="华文中宋" w:cs="Times New Roman"/>
          <w:sz w:val="44"/>
          <w:szCs w:val="44"/>
        </w:rPr>
        <w:t>《休闲渔庄生产经营与服务规范》</w:t>
      </w:r>
    </w:p>
    <w:p w14:paraId="3629BEF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仿宋_GB2312" w:hAnsi="仿宋_GB2312" w:eastAsia="仿宋_GB2312" w:cs="仿宋_GB2312"/>
          <w:sz w:val="40"/>
          <w:szCs w:val="40"/>
        </w:rPr>
      </w:pPr>
      <w:r>
        <w:rPr>
          <w:rFonts w:hint="eastAsia" w:ascii="华文中宋" w:hAnsi="华文中宋" w:eastAsia="华文中宋" w:cs="Times New Roman"/>
          <w:sz w:val="44"/>
          <w:szCs w:val="44"/>
        </w:rPr>
        <w:t>北京市地方标准编制说明</w:t>
      </w:r>
    </w:p>
    <w:p w14:paraId="2E9CC940">
      <w:pPr>
        <w:pStyle w:val="24"/>
        <w:pageBreakBefore w:val="0"/>
        <w:kinsoku/>
        <w:wordWrap/>
        <w:overflowPunct/>
        <w:topLinePunct w:val="0"/>
        <w:bidi w:val="0"/>
        <w:adjustRightInd/>
        <w:snapToGrid/>
        <w:spacing w:line="560" w:lineRule="exact"/>
        <w:ind w:firstLine="0" w:firstLineChars="0"/>
        <w:jc w:val="center"/>
        <w:textAlignment w:val="auto"/>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（征求意见稿）</w:t>
      </w:r>
    </w:p>
    <w:p w14:paraId="7C07E4D9">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一、任务来源、起草单位，协作单位，主要起草人。</w:t>
      </w:r>
    </w:p>
    <w:p w14:paraId="21092AAF">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bookmarkStart w:id="0" w:name="_Toc510532573"/>
      <w:bookmarkStart w:id="1" w:name="_Toc3987"/>
      <w:bookmarkStart w:id="2" w:name="_Toc28212"/>
      <w:bookmarkStart w:id="3" w:name="_Toc6778"/>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任务来源</w:t>
      </w:r>
      <w:bookmarkEnd w:id="0"/>
      <w:bookmarkEnd w:id="1"/>
      <w:bookmarkEnd w:id="2"/>
      <w:bookmarkEnd w:id="3"/>
    </w:p>
    <w:p w14:paraId="60E2E3E5">
      <w:pPr>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根据2024年1月22日，北京市市场监督管理局《关于印发2024年北京市地方标准制定项目计划的通知》（京市监发[2024]4号）的通知要求，</w:t>
      </w:r>
      <w:r>
        <w:rPr>
          <w:rFonts w:hint="eastAsia" w:ascii="仿宋_GB2312" w:hAnsi="仿宋_GB2312" w:eastAsia="仿宋_GB2312" w:cs="仿宋_GB2312"/>
          <w:sz w:val="28"/>
          <w:szCs w:val="21"/>
          <w:lang w:val="en-US" w:eastAsia="zh-CN"/>
        </w:rPr>
        <w:t>北京渔侬瑞科技有限公司</w:t>
      </w:r>
      <w:r>
        <w:rPr>
          <w:rFonts w:hint="eastAsia" w:ascii="仿宋_GB2312" w:hAnsi="仿宋_GB2312" w:eastAsia="仿宋_GB2312" w:cs="仿宋_GB2312"/>
          <w:sz w:val="28"/>
          <w:szCs w:val="21"/>
        </w:rPr>
        <w:t>负责起草《休闲渔庄生产经营与服务规范》，项目编号为202410</w:t>
      </w:r>
      <w:r>
        <w:rPr>
          <w:rFonts w:hint="eastAsia" w:ascii="仿宋_GB2312" w:hAnsi="仿宋_GB2312" w:eastAsia="仿宋_GB2312" w:cs="仿宋_GB2312"/>
          <w:sz w:val="28"/>
          <w:szCs w:val="21"/>
          <w:lang w:val="en-US" w:eastAsia="zh-CN"/>
        </w:rPr>
        <w:t>56</w:t>
      </w:r>
      <w:r>
        <w:rPr>
          <w:rFonts w:hint="eastAsia" w:ascii="仿宋_GB2312" w:hAnsi="仿宋_GB2312" w:eastAsia="仿宋_GB2312" w:cs="仿宋_GB2312"/>
          <w:sz w:val="28"/>
          <w:szCs w:val="21"/>
        </w:rPr>
        <w:t>。</w:t>
      </w:r>
      <w:r>
        <w:rPr>
          <w:rFonts w:hint="eastAsia" w:ascii="仿宋_GB2312" w:hAnsi="仿宋_GB2312" w:eastAsia="仿宋_GB2312" w:cs="仿宋_GB2312"/>
          <w:sz w:val="28"/>
          <w:szCs w:val="21"/>
          <w:lang w:val="en-US" w:eastAsia="zh-CN"/>
        </w:rPr>
        <w:t>项目实施周期为2024年1月—2025年6月。</w:t>
      </w:r>
    </w:p>
    <w:p w14:paraId="3EAB02D4">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bookmarkStart w:id="4" w:name="_Toc20468"/>
      <w:bookmarkStart w:id="5" w:name="_Toc510532574"/>
      <w:bookmarkStart w:id="6" w:name="_Toc21010"/>
      <w:bookmarkStart w:id="7" w:name="_Toc3018"/>
      <w:r>
        <w:rPr>
          <w:rFonts w:hint="eastAsia" w:ascii="仿宋_GB2312" w:hAnsi="仿宋_GB2312" w:eastAsia="仿宋_GB2312" w:cs="仿宋_GB2312"/>
          <w:sz w:val="28"/>
          <w:szCs w:val="21"/>
          <w:highlight w:val="none"/>
        </w:rPr>
        <w:t>2</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起草单位、协作单位</w:t>
      </w:r>
      <w:bookmarkEnd w:id="4"/>
      <w:bookmarkEnd w:id="5"/>
      <w:bookmarkEnd w:id="6"/>
      <w:bookmarkEnd w:id="7"/>
    </w:p>
    <w:p w14:paraId="2FC596A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起草单位：</w:t>
      </w:r>
    </w:p>
    <w:p w14:paraId="6E3BCC6C">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协作单位：</w:t>
      </w:r>
    </w:p>
    <w:p w14:paraId="300E9248">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主要起草人</w:t>
      </w:r>
    </w:p>
    <w:p w14:paraId="5F896557">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略。</w:t>
      </w:r>
    </w:p>
    <w:p w14:paraId="50038D46">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bookmarkStart w:id="8" w:name="_Toc510431276"/>
      <w:bookmarkEnd w:id="8"/>
      <w:bookmarkStart w:id="9" w:name="_Toc510532576"/>
      <w:bookmarkEnd w:id="9"/>
      <w:bookmarkStart w:id="10" w:name="_Toc510532578"/>
      <w:bookmarkEnd w:id="10"/>
      <w:bookmarkStart w:id="11" w:name="_Toc510431277"/>
      <w:bookmarkEnd w:id="11"/>
      <w:bookmarkStart w:id="12" w:name="_Toc510532577"/>
      <w:bookmarkEnd w:id="12"/>
      <w:bookmarkStart w:id="13" w:name="_Toc510431278"/>
      <w:bookmarkEnd w:id="13"/>
      <w:bookmarkStart w:id="14" w:name="_Toc13470"/>
      <w:bookmarkStart w:id="15" w:name="_Toc510532579"/>
      <w:bookmarkStart w:id="16" w:name="_Toc15841"/>
      <w:bookmarkStart w:id="17" w:name="_Toc12476"/>
      <w:r>
        <w:rPr>
          <w:rFonts w:hint="eastAsia" w:ascii="仿宋_GB2312" w:hAnsi="仿宋_GB2312" w:eastAsia="仿宋_GB2312" w:cs="仿宋_GB2312"/>
          <w:b/>
          <w:bCs/>
          <w:sz w:val="28"/>
          <w:szCs w:val="21"/>
        </w:rPr>
        <w:t>二、制定标准的必要性和意义</w:t>
      </w:r>
      <w:bookmarkEnd w:id="14"/>
      <w:bookmarkEnd w:id="15"/>
      <w:bookmarkEnd w:id="16"/>
      <w:bookmarkEnd w:id="17"/>
    </w:p>
    <w:p w14:paraId="0729FA0E">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bookmarkStart w:id="18" w:name="_Toc510532580"/>
      <w:r>
        <w:rPr>
          <w:rFonts w:hint="eastAsia" w:ascii="仿宋_GB2312" w:hAnsi="仿宋_GB2312" w:eastAsia="仿宋_GB2312" w:cs="仿宋_GB2312"/>
          <w:sz w:val="28"/>
          <w:szCs w:val="21"/>
        </w:rPr>
        <w:t>（一）国内外及北京市休闲渔业概况</w:t>
      </w:r>
    </w:p>
    <w:p w14:paraId="02E53E2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渔业是一种比较新的渔业方式，国外在20世纪60年代从中美洲加勒比海地区出现后，在美国、加拿大、欧洲、澳大利亚、日本等地迅速发展，目前许多国家的休闲渔业产值已达到传统渔业的数倍，美国的休闲渔业产值达到400多亿美元，是常规渔业的3倍。《中国休闲渔业发展监测报告（2023）》把休闲渔业划分为休闲垂钓及采集业、旅游导向型休闲渔业、观赏鱼产业、钓具钓饵观赏鱼渔药及水族设备以及其他共5大类，其中休闲垂钓及采集业占比30.65%，旅游导向型休闲渔业占比39.07%，观赏鱼产业占比13.22%，钓具钓饵观赏鱼渔药及水族设备占比16.60%，其他占比0.45%。报告显示，2022年我国休闲渔业继续呈现复苏回暖态势，总体平稳，稳中有进，进中向好。2022年全国休闲渔业产值为839.25亿元（监测数据不包括港澳台和西藏地区），同比增长4.2%，虽未恢复到2019年（943.18亿元）</w:t>
      </w:r>
      <w:r>
        <w:rPr>
          <w:rFonts w:hint="eastAsia" w:ascii="仿宋_GB2312" w:hAnsi="仿宋_GB2312" w:eastAsia="仿宋_GB2312" w:cs="仿宋_GB2312"/>
          <w:sz w:val="28"/>
          <w:szCs w:val="21"/>
          <w:lang w:val="en-US" w:eastAsia="zh-CN"/>
        </w:rPr>
        <w:t>水平</w:t>
      </w:r>
      <w:r>
        <w:rPr>
          <w:rFonts w:hint="eastAsia" w:ascii="仿宋_GB2312" w:hAnsi="仿宋_GB2312" w:eastAsia="仿宋_GB2312" w:cs="仿宋_GB2312"/>
          <w:sz w:val="28"/>
          <w:szCs w:val="21"/>
        </w:rPr>
        <w:t>，但即使前几年在疫情防控常态化形势下，休闲渔业产业也展现出一种前所未有的韧性。</w:t>
      </w:r>
    </w:p>
    <w:p w14:paraId="49FF96D1">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根据文献查询，2022年北京市13个涉农区共有休闲渔业经营主体203家，是2015年（134家）的1.51倍，现有总面积3325亩，为北京市水产养殖面积（28230亩）的11.8%。根据《中国渔业统计年鉴（2003</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202</w:t>
      </w:r>
      <w:r>
        <w:rPr>
          <w:rFonts w:hint="eastAsia" w:ascii="仿宋_GB2312" w:hAnsi="仿宋_GB2312" w:eastAsia="仿宋_GB2312" w:cs="仿宋_GB2312"/>
          <w:sz w:val="28"/>
          <w:szCs w:val="21"/>
          <w:lang w:val="en-US" w:eastAsia="zh-CN"/>
        </w:rPr>
        <w:t>3</w:t>
      </w:r>
      <w:r>
        <w:rPr>
          <w:rFonts w:hint="eastAsia" w:ascii="仿宋_GB2312" w:hAnsi="仿宋_GB2312" w:eastAsia="仿宋_GB2312" w:cs="仿宋_GB2312"/>
          <w:sz w:val="28"/>
          <w:szCs w:val="21"/>
        </w:rPr>
        <w:t>）》显示，2003年以来，我国休闲渔业总产值占渔业经济总产值的比例保持上升态势，年均增长19.6%，2022年北京市休闲渔业产值为16396.34万元，占北京市淡水养殖产值（16969.90万元）的97%。</w:t>
      </w:r>
    </w:p>
    <w:p w14:paraId="4C4B8DD2">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目前北京市休闲渔庄生产经营服务中的突出问题：</w:t>
      </w:r>
    </w:p>
    <w:p w14:paraId="26CFEEC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1.经营项目缺乏规划，资源环境退化</w:t>
      </w:r>
    </w:p>
    <w:p w14:paraId="0D5EA60B">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目前北京市的休闲渔庄经营类型简单，趋于同质化，形式单一</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缺乏地域风情特色，部分休闲渔庄缺乏整修，功能分区不合理，不能满足人们的需求。为盲目追求盈利，部分休闲渔庄都以</w:t>
      </w:r>
      <w:r>
        <w:rPr>
          <w:rFonts w:hint="eastAsia" w:ascii="仿宋_GB2312" w:hAnsi="仿宋_GB2312" w:eastAsia="仿宋_GB2312" w:cs="仿宋_GB2312"/>
          <w:sz w:val="28"/>
          <w:szCs w:val="21"/>
          <w:lang w:val="en-US" w:eastAsia="zh-CN"/>
        </w:rPr>
        <w:t>盈利</w:t>
      </w:r>
      <w:r>
        <w:rPr>
          <w:rFonts w:hint="eastAsia" w:ascii="仿宋_GB2312" w:hAnsi="仿宋_GB2312" w:eastAsia="仿宋_GB2312" w:cs="仿宋_GB2312"/>
          <w:sz w:val="28"/>
          <w:szCs w:val="21"/>
        </w:rPr>
        <w:t>场所居多，休闲设施配套跟不上，集中性不强。</w:t>
      </w:r>
      <w:r>
        <w:rPr>
          <w:rFonts w:hint="eastAsia" w:ascii="仿宋_GB2312" w:hAnsi="仿宋_GB2312" w:eastAsia="仿宋_GB2312" w:cs="仿宋_GB2312"/>
          <w:sz w:val="28"/>
          <w:szCs w:val="21"/>
          <w:lang w:val="en-US" w:eastAsia="zh-CN"/>
        </w:rPr>
        <w:t>休闲</w:t>
      </w:r>
      <w:r>
        <w:rPr>
          <w:rFonts w:hint="eastAsia" w:ascii="仿宋_GB2312" w:hAnsi="仿宋_GB2312" w:eastAsia="仿宋_GB2312" w:cs="仿宋_GB2312"/>
          <w:sz w:val="28"/>
          <w:szCs w:val="21"/>
        </w:rPr>
        <w:t>渔庄过度追求经济效益而忽视环境效益，一些鱼类等的生存环境受到破坏，影响了休闲渔业的可持续发展。</w:t>
      </w:r>
    </w:p>
    <w:p w14:paraId="2E6D7B2C">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rPr>
        <w:t>.忽视产业服务，发展后劲缺乏</w:t>
      </w:r>
    </w:p>
    <w:p w14:paraId="6BC176AE">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产业服务管理不够规范，服务水平不高，服务人员缺乏培训，素质有待进一步提高。目前休闲渔庄的经营管理人员大多数是原来从事渔业养殖、加工、营销的人员，对休闲渔庄缺乏管理经验。服务人员也大多数没有接受过相关系统学习，有的虽然有短期培训，但由于时间短，不够规范，对专业知识转化成科普知识能力弱，缺乏服务意识，从整体上看素质仍然偏低，导致休闲渔业发展后劲缺乏。</w:t>
      </w:r>
    </w:p>
    <w:p w14:paraId="4A19CF11">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lang w:val="en-US" w:eastAsia="zh-CN"/>
        </w:rPr>
        <w:t>3</w:t>
      </w:r>
      <w:r>
        <w:rPr>
          <w:rFonts w:hint="eastAsia" w:ascii="仿宋_GB2312" w:hAnsi="仿宋_GB2312" w:eastAsia="仿宋_GB2312" w:cs="仿宋_GB2312"/>
          <w:sz w:val="28"/>
          <w:szCs w:val="21"/>
        </w:rPr>
        <w:t>.缺乏北京本土乡村文化，单一依托景区发展</w:t>
      </w:r>
    </w:p>
    <w:p w14:paraId="4E5A7F6A">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休闲渔业一般处于城郊或者乡村地带，其地域民俗文化保留的最为原始，但大多数休闲渔庄一味地追求景区“美景”与“高大上”，单一依托景区发展，对北京本土特色民宿文化不能很好的融合。</w:t>
      </w:r>
    </w:p>
    <w:p w14:paraId="016A26F8">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（二）必要性</w:t>
      </w:r>
    </w:p>
    <w:p w14:paraId="6FA93D17">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休闲渔业是依托渔业资源，以市场为导向，利用渔村的相关设备、空间、场地、渔具及自然人文等一系列资源，通过科学设计，把现代渔业同旅游、休闲娱乐、餐饮服务</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多种休闲活动有机结合，从而实现第一产业和第三产业的融合，既是充实民众的闲暇时间，也是增进民众的旅游体验，同时提高渔业经济、生态与社会效益，实现渔业资源开发与环境保护可持续发展的新型渔业形式。</w:t>
      </w:r>
    </w:p>
    <w:p w14:paraId="5561DD22">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1.国家及北京市对休闲渔业的相关政策要求</w:t>
      </w:r>
    </w:p>
    <w:p w14:paraId="6CB89416">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休闲渔业能够将渔业与休闲娱乐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观赏旅游、生态建设、文化传承、科学普及以及餐饮美食等有机结合，向社会提供满足人们休闲需求的产品和服务。“九五”期间，我国各地已开始大力扶持休闲型和娱乐性生态渔业作为产业结构调整的重大战略性发展方向，“十二五”期间，我国正式批准了休闲渔业开发计划，作为现代渔业的五大主要的支柱产业之一。“十二五”以来，休闲渔业以内容丰富，产业布局深度融合，领域拓展等优势呈现出了产业发展迅猛的良好势头，进一步大幅提升了产业规模与经济效益。2020年12月，农业农村部印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十四五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国渔业发展规划》要求推进产业融合发展，提升渔业产业现代化水平，并提出“发展休闲渔业，依据池塘、河流、湖库、海域等资源，对传统渔业生产场所进行生态化、景观化、休闲化改造，发展观光渔业、渔事体验、休闲垂钓、科普教育、文化健康等产业”。2021年11月农业农村部印发《关于拓展农业多种功能促进乡村产业高质量发展的指导意见》提出“打造乡村休闲体验产品。开发看风景产品，建设采摘园、垂钓园、风情街、民俗村、农业</w:t>
      </w:r>
      <w:r>
        <w:rPr>
          <w:rFonts w:hint="eastAsia" w:ascii="仿宋_GB2312" w:hAnsi="仿宋_GB2312" w:eastAsia="仿宋_GB2312" w:cs="仿宋_GB2312"/>
          <w:sz w:val="28"/>
          <w:szCs w:val="28"/>
          <w:lang w:val="en-US" w:eastAsia="zh-CN"/>
        </w:rPr>
        <w:t>主题</w:t>
      </w:r>
      <w:r>
        <w:rPr>
          <w:rFonts w:hint="eastAsia" w:ascii="仿宋_GB2312" w:hAnsi="仿宋_GB2312" w:eastAsia="仿宋_GB2312" w:cs="仿宋_GB2312"/>
          <w:sz w:val="28"/>
          <w:szCs w:val="28"/>
        </w:rPr>
        <w:t>公园等景点，发展景观农业、观光采摘、休闲垂钓、特色动植物观赏等业态，打造一批田园康养</w:t>
      </w:r>
      <w:r>
        <w:rPr>
          <w:rFonts w:hint="eastAsia" w:ascii="仿宋_GB2312" w:hAnsi="仿宋_GB2312" w:eastAsia="仿宋_GB2312" w:cs="仿宋_GB2312"/>
          <w:sz w:val="28"/>
          <w:szCs w:val="28"/>
          <w:lang w:val="en-US" w:eastAsia="zh-CN"/>
        </w:rPr>
        <w:t>基地</w:t>
      </w:r>
      <w:r>
        <w:rPr>
          <w:rFonts w:hint="eastAsia" w:ascii="仿宋_GB2312" w:hAnsi="仿宋_GB2312" w:eastAsia="仿宋_GB2312" w:cs="仿宋_GB2312"/>
          <w:sz w:val="28"/>
          <w:szCs w:val="28"/>
        </w:rPr>
        <w:t>和田园式花园式乡景基地”。2023年4月，中共北京市</w:t>
      </w:r>
      <w:r>
        <w:rPr>
          <w:rFonts w:hint="eastAsia" w:ascii="仿宋_GB2312" w:hAnsi="仿宋_GB2312" w:eastAsia="仿宋_GB2312" w:cs="仿宋_GB2312"/>
          <w:sz w:val="28"/>
          <w:szCs w:val="28"/>
          <w:highlight w:val="none"/>
        </w:rPr>
        <w:t>委 北</w:t>
      </w:r>
      <w:r>
        <w:rPr>
          <w:rFonts w:hint="eastAsia" w:ascii="仿宋_GB2312" w:hAnsi="仿宋_GB2312" w:eastAsia="仿宋_GB2312" w:cs="仿宋_GB2312"/>
          <w:sz w:val="28"/>
          <w:szCs w:val="28"/>
        </w:rPr>
        <w:t>京市人民政府印发《关于做好2023年全面推进乡村振兴重点工作的实施方案》提出“促进一二三产业融合发展，开展休闲农业十百千万畅游行动，提升4个全国休闲农业重点县、60个美丽休闲乡村、100个休闲农业园区，推动乡村民宿提质升级”。2023年9月7日，国务院办公厅印发《关于释放旅游消费潜力推动旅游业高质量发展的若干措施》(国办发[2023]36号)，就丰富优质旅游供给，释放旅游消费潜力，推动旅游业高质量发展提出30项措施。针对渔业提出，要开展乡村旅游提质增效行动。开展文化产业赋能乡村振兴试点，因地制宜打造美丽田园、景观农业、农耕体验、休闲渔业、户外运动等新业态。2024年2月19日，农业农村部发布《关于落实中共中央国务院关于学习运用“千村示范、万村整治”工程经验有力有效推进乡村全面振兴工作部署的实施意见》（农发[2024]1号），要求全链推进乡村产业发展，拓宽农民增收致富渠道，促进农文旅融合。实施休闲农业提升行动，建设一批全国休闲农业重点县，遴选推介中国美丽休闲乡村和乡村休闲旅游精品景点线路，开发差异化乡村休闲旅游产品和服务。</w:t>
      </w:r>
    </w:p>
    <w:p w14:paraId="2A90CCA6">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2.北京渔业实现高质量发展的迫切需要，休闲渔业技术标准需要制定</w:t>
      </w:r>
    </w:p>
    <w:p w14:paraId="68F03FA3">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近些年来随着我国水产养殖技术的不断提高，为传统渔业的经营发展起到了良好的帮助作用，使</w:t>
      </w:r>
      <w:r>
        <w:rPr>
          <w:rFonts w:hint="eastAsia" w:ascii="仿宋_GB2312" w:hAnsi="仿宋_GB2312" w:eastAsia="仿宋_GB2312" w:cs="仿宋_GB2312"/>
          <w:sz w:val="28"/>
          <w:szCs w:val="28"/>
          <w:lang w:val="en-US" w:eastAsia="zh-CN"/>
        </w:rPr>
        <w:t>农民</w:t>
      </w:r>
      <w:r>
        <w:rPr>
          <w:rFonts w:hint="eastAsia" w:ascii="仿宋_GB2312" w:hAnsi="仿宋_GB2312" w:eastAsia="仿宋_GB2312" w:cs="仿宋_GB2312"/>
          <w:sz w:val="28"/>
          <w:szCs w:val="28"/>
        </w:rPr>
        <w:t>的劳动强度显著降低。但同时也对水生生物的栖息地造成了严重的破坏，致使水生生物的种类数量急剧下降。部分区域的</w:t>
      </w:r>
      <w:r>
        <w:rPr>
          <w:rFonts w:hint="eastAsia" w:ascii="仿宋_GB2312" w:hAnsi="仿宋_GB2312" w:eastAsia="仿宋_GB2312" w:cs="仿宋_GB2312"/>
          <w:sz w:val="28"/>
          <w:szCs w:val="28"/>
          <w:lang w:val="en-US" w:eastAsia="zh-CN"/>
        </w:rPr>
        <w:t>农民</w:t>
      </w:r>
      <w:r>
        <w:rPr>
          <w:rFonts w:hint="eastAsia" w:ascii="仿宋_GB2312" w:hAnsi="仿宋_GB2312" w:eastAsia="仿宋_GB2312" w:cs="仿宋_GB2312"/>
          <w:sz w:val="28"/>
          <w:szCs w:val="28"/>
        </w:rPr>
        <w:t>为了获取更多的经济利益，常常无视相关的法律法规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过度捕捞各种水生生物，进一步加快了水生生物的灭绝进程，有些地区甚至还出现了“无鱼可捕”的情况，生态保护和渔业发展均面临着严峻的考验。由于传统渔业以出售水产品为主，所以水产品的安全性与该产业的发展速度息息相关。而水产品的安全性受到养殖环境、用药种类及剂量的干扰，极容易因环境恶化、用药错误或剂量过多造成各种相关问题，使水产品的安全性大大降低，严重影响了</w:t>
      </w:r>
      <w:r>
        <w:rPr>
          <w:rFonts w:hint="eastAsia" w:ascii="仿宋_GB2312" w:hAnsi="仿宋_GB2312" w:eastAsia="仿宋_GB2312" w:cs="仿宋_GB2312"/>
          <w:sz w:val="28"/>
          <w:szCs w:val="28"/>
          <w:lang w:val="en-US" w:eastAsia="zh-CN"/>
        </w:rPr>
        <w:t>人们</w:t>
      </w:r>
      <w:r>
        <w:rPr>
          <w:rFonts w:hint="eastAsia" w:ascii="仿宋_GB2312" w:hAnsi="仿宋_GB2312" w:eastAsia="仿宋_GB2312" w:cs="仿宋_GB2312"/>
          <w:sz w:val="28"/>
          <w:szCs w:val="28"/>
        </w:rPr>
        <w:t>的生活水平和身体健康，对传统渔业的可持续发展也产生了较大的阻碍。因此，水生生物种类锐减、数量大幅度下降、食品安全事件频发和生态环境恶化，使传统渔业的运营发展陷入巨大的困境之中，“保本”已经成为许多渔业经营者的目标。传统渔业优化</w:t>
      </w:r>
      <w:r>
        <w:rPr>
          <w:rFonts w:hint="eastAsia" w:ascii="仿宋_GB2312" w:hAnsi="仿宋_GB2312" w:eastAsia="仿宋_GB2312" w:cs="仿宋_GB2312"/>
          <w:sz w:val="28"/>
          <w:szCs w:val="28"/>
          <w:lang w:val="en-US" w:eastAsia="zh-CN"/>
        </w:rPr>
        <w:t>升级</w:t>
      </w:r>
      <w:r>
        <w:rPr>
          <w:rFonts w:hint="eastAsia" w:ascii="仿宋_GB2312" w:hAnsi="仿宋_GB2312" w:eastAsia="仿宋_GB2312" w:cs="仿宋_GB2312"/>
          <w:sz w:val="28"/>
          <w:szCs w:val="28"/>
        </w:rPr>
        <w:t>工作成为中央及各地区政府部门关注的焦点。休闲渔业具有经济效益高和环境污染小等优势特点，其产业模式的普及与推广为渔业的长远经营带来了曙光，让其转型方法也成为了我国渔业管理部门的重点研究方向。党的十八大以来，我国休闲渔业总体呈现较快增长态势，在促进渔业提质增效、带动</w:t>
      </w:r>
      <w:r>
        <w:rPr>
          <w:rFonts w:hint="eastAsia" w:ascii="仿宋_GB2312" w:hAnsi="仿宋_GB2312" w:eastAsia="仿宋_GB2312" w:cs="仿宋_GB2312"/>
          <w:sz w:val="28"/>
          <w:szCs w:val="28"/>
          <w:lang w:val="en-US" w:eastAsia="zh-CN"/>
        </w:rPr>
        <w:t>农民</w:t>
      </w:r>
      <w:r>
        <w:rPr>
          <w:rFonts w:hint="eastAsia" w:ascii="仿宋_GB2312" w:hAnsi="仿宋_GB2312" w:eastAsia="仿宋_GB2312" w:cs="仿宋_GB2312"/>
          <w:sz w:val="28"/>
          <w:szCs w:val="28"/>
        </w:rPr>
        <w:t>就业增收和实施乡村振兴战略中发挥了重要作用。</w:t>
      </w:r>
    </w:p>
    <w:p w14:paraId="12FB396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3.休闲渔业标准体系尚需完善</w:t>
      </w:r>
    </w:p>
    <w:p w14:paraId="474033D6">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8"/>
          <w:szCs w:val="28"/>
        </w:rPr>
        <w:t>我国在休闲渔业标准化方面工作处于起步阶段，目前涉及休闲</w:t>
      </w:r>
      <w:r>
        <w:rPr>
          <w:rFonts w:hint="eastAsia" w:ascii="仿宋_GB2312" w:hAnsi="仿宋_GB2312" w:eastAsia="仿宋_GB2312" w:cs="仿宋_GB2312"/>
          <w:sz w:val="28"/>
          <w:szCs w:val="28"/>
          <w:lang w:val="en-US" w:eastAsia="zh-CN"/>
        </w:rPr>
        <w:t>渔业</w:t>
      </w:r>
      <w:r>
        <w:rPr>
          <w:rFonts w:hint="eastAsia" w:ascii="仿宋_GB2312" w:hAnsi="仿宋_GB2312" w:eastAsia="仿宋_GB2312" w:cs="仿宋_GB2312"/>
          <w:sz w:val="28"/>
          <w:szCs w:val="28"/>
        </w:rPr>
        <w:t>方面的国标和行标仅</w:t>
      </w:r>
      <w:r>
        <w:rPr>
          <w:rFonts w:hint="eastAsia" w:ascii="仿宋_GB2312" w:hAnsi="仿宋_GB2312" w:eastAsia="仿宋_GB2312" w:cs="仿宋_GB2312"/>
          <w:sz w:val="28"/>
          <w:szCs w:val="28"/>
          <w:lang w:val="en-US" w:eastAsia="zh-CN"/>
        </w:rPr>
        <w:t>有1</w:t>
      </w:r>
      <w:r>
        <w:rPr>
          <w:rFonts w:hint="eastAsia" w:ascii="仿宋_GB2312" w:hAnsi="仿宋_GB2312" w:eastAsia="仿宋_GB2312" w:cs="仿宋_GB2312"/>
          <w:sz w:val="28"/>
          <w:szCs w:val="28"/>
        </w:rPr>
        <w:t>项行业标准《人工钓饵》（SC/T 5061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2015）。为满足</w:t>
      </w:r>
      <w:r>
        <w:rPr>
          <w:rFonts w:hint="eastAsia" w:ascii="仿宋_GB2312" w:hAnsi="仿宋_GB2312" w:eastAsia="仿宋_GB2312" w:cs="仿宋_GB2312"/>
          <w:sz w:val="28"/>
          <w:szCs w:val="28"/>
          <w:lang w:val="en-US" w:eastAsia="zh-CN"/>
        </w:rPr>
        <w:t>休闲渔业</w:t>
      </w:r>
      <w:r>
        <w:rPr>
          <w:rFonts w:hint="eastAsia" w:ascii="仿宋_GB2312" w:hAnsi="仿宋_GB2312" w:eastAsia="仿宋_GB2312" w:cs="仿宋_GB2312"/>
          <w:sz w:val="28"/>
          <w:szCs w:val="28"/>
        </w:rPr>
        <w:t>产业发展</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需要，</w:t>
      </w:r>
      <w:r>
        <w:rPr>
          <w:rFonts w:hint="eastAsia" w:ascii="仿宋_GB2312" w:hAnsi="仿宋_GB2312" w:eastAsia="仿宋_GB2312" w:cs="仿宋_GB2312"/>
          <w:sz w:val="28"/>
          <w:szCs w:val="28"/>
          <w:lang w:val="en-US" w:eastAsia="zh-CN"/>
        </w:rPr>
        <w:t>目前</w:t>
      </w:r>
      <w:r>
        <w:rPr>
          <w:rFonts w:hint="eastAsia" w:ascii="仿宋_GB2312" w:hAnsi="仿宋_GB2312" w:eastAsia="仿宋_GB2312" w:cs="仿宋_GB2312"/>
          <w:sz w:val="28"/>
          <w:szCs w:val="28"/>
        </w:rPr>
        <w:t>许多</w:t>
      </w:r>
      <w:r>
        <w:rPr>
          <w:rFonts w:hint="eastAsia" w:ascii="仿宋_GB2312" w:hAnsi="仿宋_GB2312" w:eastAsia="仿宋_GB2312" w:cs="仿宋_GB2312"/>
          <w:sz w:val="28"/>
          <w:szCs w:val="28"/>
          <w:lang w:val="en-US" w:eastAsia="zh-CN"/>
        </w:rPr>
        <w:t>省市</w:t>
      </w:r>
      <w:r>
        <w:rPr>
          <w:rFonts w:hint="eastAsia" w:ascii="仿宋_GB2312" w:hAnsi="仿宋_GB2312" w:eastAsia="仿宋_GB2312" w:cs="仿宋_GB2312"/>
          <w:sz w:val="28"/>
          <w:szCs w:val="28"/>
        </w:rPr>
        <w:t>出台了地方标准</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团体标准。山东省</w:t>
      </w:r>
      <w:r>
        <w:rPr>
          <w:rFonts w:hint="eastAsia" w:ascii="仿宋_GB2312" w:hAnsi="仿宋_GB2312" w:eastAsia="仿宋_GB2312" w:cs="仿宋_GB2312"/>
          <w:sz w:val="28"/>
          <w:szCs w:val="28"/>
          <w:lang w:val="en-US" w:eastAsia="zh-CN"/>
        </w:rPr>
        <w:t>于2017年</w:t>
      </w:r>
      <w:r>
        <w:rPr>
          <w:rFonts w:hint="eastAsia" w:ascii="仿宋_GB2312" w:hAnsi="仿宋_GB2312" w:eastAsia="仿宋_GB2312" w:cs="仿宋_GB2312"/>
          <w:sz w:val="28"/>
          <w:szCs w:val="28"/>
        </w:rPr>
        <w:t>颁布</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rPr>
        <w:t>了《休闲海钓钓场建设规范》（DB37/T 3060）</w:t>
      </w:r>
      <w:r>
        <w:rPr>
          <w:rFonts w:hint="eastAsia" w:ascii="仿宋_GB2312" w:hAnsi="仿宋_GB2312" w:eastAsia="仿宋_GB2312" w:cs="仿宋_GB2312"/>
          <w:sz w:val="28"/>
          <w:szCs w:val="28"/>
          <w:lang w:val="en-US" w:eastAsia="zh-CN"/>
        </w:rPr>
        <w:t>地方标准</w:t>
      </w:r>
      <w:r>
        <w:rPr>
          <w:rFonts w:hint="eastAsia" w:ascii="仿宋_GB2312" w:hAnsi="仿宋_GB2312" w:eastAsia="仿宋_GB2312" w:cs="仿宋_GB2312"/>
          <w:sz w:val="28"/>
          <w:szCs w:val="28"/>
        </w:rPr>
        <w:t>。广东省</w:t>
      </w:r>
      <w:r>
        <w:rPr>
          <w:rFonts w:hint="eastAsia" w:ascii="仿宋_GB2312" w:hAnsi="仿宋_GB2312" w:eastAsia="仿宋_GB2312" w:cs="仿宋_GB2312"/>
          <w:sz w:val="28"/>
          <w:szCs w:val="28"/>
          <w:lang w:val="en-US" w:eastAsia="zh-CN"/>
        </w:rPr>
        <w:t>于2009年</w:t>
      </w:r>
      <w:r>
        <w:rPr>
          <w:rFonts w:hint="eastAsia" w:ascii="仿宋_GB2312" w:hAnsi="仿宋_GB2312" w:eastAsia="仿宋_GB2312" w:cs="仿宋_GB2312"/>
          <w:sz w:val="28"/>
          <w:szCs w:val="28"/>
        </w:rPr>
        <w:t>颁布实施了《“渔家乐”休闲旅游服务规范》（DB44/T 636）</w:t>
      </w:r>
      <w:r>
        <w:rPr>
          <w:rFonts w:hint="eastAsia" w:ascii="仿宋_GB2312" w:hAnsi="仿宋_GB2312" w:eastAsia="仿宋_GB2312" w:cs="仿宋_GB2312"/>
          <w:sz w:val="28"/>
          <w:szCs w:val="28"/>
          <w:lang w:val="en-US" w:eastAsia="zh-CN"/>
        </w:rPr>
        <w:t>等2项地方标准</w:t>
      </w:r>
      <w:r>
        <w:rPr>
          <w:rFonts w:hint="eastAsia" w:ascii="仿宋_GB2312" w:hAnsi="仿宋_GB2312" w:eastAsia="仿宋_GB2312" w:cs="仿宋_GB2312"/>
          <w:sz w:val="28"/>
          <w:szCs w:val="28"/>
        </w:rPr>
        <w:t>，广东省海洋渔业休闲与垂钓协会等单位</w:t>
      </w:r>
      <w:r>
        <w:rPr>
          <w:rFonts w:hint="eastAsia" w:ascii="仿宋_GB2312" w:hAnsi="仿宋_GB2312" w:eastAsia="仿宋_GB2312" w:cs="仿宋_GB2312"/>
          <w:sz w:val="28"/>
          <w:szCs w:val="28"/>
          <w:lang w:val="en-US" w:eastAsia="zh-CN"/>
        </w:rPr>
        <w:t>于2019年</w:t>
      </w:r>
      <w:r>
        <w:rPr>
          <w:rFonts w:hint="eastAsia" w:ascii="仿宋_GB2312" w:hAnsi="仿宋_GB2312" w:eastAsia="仿宋_GB2312" w:cs="仿宋_GB2312"/>
          <w:sz w:val="28"/>
          <w:szCs w:val="28"/>
        </w:rPr>
        <w:t>牵头颁布</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rPr>
        <w:t>了《休闲矶钓钓场建设与服务规范》（T/GMFLFA 001）等4项团体标准。</w:t>
      </w:r>
      <w:r>
        <w:rPr>
          <w:rFonts w:hint="eastAsia" w:ascii="仿宋_GB2312" w:hAnsi="仿宋_GB2312" w:eastAsia="仿宋_GB2312" w:cs="仿宋_GB2312"/>
          <w:sz w:val="28"/>
          <w:szCs w:val="28"/>
          <w:lang w:val="en-US" w:eastAsia="zh-CN"/>
        </w:rPr>
        <w:t>就</w:t>
      </w:r>
      <w:r>
        <w:rPr>
          <w:rFonts w:hint="eastAsia" w:ascii="仿宋_GB2312" w:hAnsi="仿宋_GB2312" w:eastAsia="仿宋_GB2312" w:cs="仿宋_GB2312"/>
          <w:sz w:val="28"/>
          <w:szCs w:val="28"/>
        </w:rPr>
        <w:t>总体而言，休闲渔业领域标准化还不能满足产业发展的需要。标准是产业发展的重要依托，产业发展需要标准化工作的支撑。北京市休闲渔业已经发展到一定的规模，但尚无一项</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rPr>
        <w:t>休闲渔业</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的标准，这也在一定程度上说明产业发展亟需标准、规范的支撑，制定《休闲渔庄生产经营与服务规范》北京市地方标准，建立多层次的休闲渔业标准体系，是休闲渔业产业可持续发展的迫切需要。</w:t>
      </w:r>
    </w:p>
    <w:p w14:paraId="5E517DCC">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（三）标准制定的意义</w:t>
      </w:r>
    </w:p>
    <w:p w14:paraId="36AD54E1">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休闲渔业是水产养殖的一种新业态，它凭借渔业与休闲旅游的优势，通过对渔庄空间、渔庄设备、水产养殖</w:t>
      </w:r>
      <w:r>
        <w:rPr>
          <w:rFonts w:hint="eastAsia" w:ascii="仿宋_GB2312" w:hAnsi="仿宋_GB2312" w:eastAsia="仿宋_GB2312" w:cs="仿宋_GB2312"/>
          <w:bCs/>
          <w:sz w:val="28"/>
          <w:szCs w:val="28"/>
          <w:lang w:val="en-US" w:eastAsia="zh-CN"/>
        </w:rPr>
        <w:t>或垂钓</w:t>
      </w:r>
      <w:r>
        <w:rPr>
          <w:rFonts w:hint="eastAsia" w:ascii="仿宋_GB2312" w:hAnsi="仿宋_GB2312" w:eastAsia="仿宋_GB2312" w:cs="仿宋_GB2312"/>
          <w:bCs/>
          <w:sz w:val="28"/>
          <w:szCs w:val="28"/>
        </w:rPr>
        <w:t>场地等进行整体规划，极大提升了渔业产业经济效益，为渔业持续发展提供助力</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同时促使人们获得更多的休闲旅游体验，增加人们的幸福感。目前，</w:t>
      </w:r>
      <w:r>
        <w:rPr>
          <w:rFonts w:ascii="仿宋_GB2312" w:hAnsi="仿宋_GB2312" w:eastAsia="仿宋_GB2312" w:cs="仿宋_GB2312"/>
          <w:bCs/>
          <w:sz w:val="28"/>
          <w:szCs w:val="28"/>
        </w:rPr>
        <w:t>在</w:t>
      </w:r>
      <w:r>
        <w:rPr>
          <w:rFonts w:hint="eastAsia" w:ascii="仿宋_GB2312" w:hAnsi="仿宋_GB2312" w:eastAsia="仿宋_GB2312" w:cs="仿宋_GB2312"/>
          <w:bCs/>
          <w:sz w:val="28"/>
          <w:szCs w:val="28"/>
        </w:rPr>
        <w:t>中央、北京市</w:t>
      </w:r>
      <w:r>
        <w:rPr>
          <w:rFonts w:ascii="仿宋_GB2312" w:hAnsi="仿宋_GB2312" w:eastAsia="仿宋_GB2312" w:cs="仿宋_GB2312"/>
          <w:bCs/>
          <w:sz w:val="28"/>
          <w:szCs w:val="28"/>
        </w:rPr>
        <w:t>政策推动与政府高度重视下，</w:t>
      </w:r>
      <w:r>
        <w:rPr>
          <w:rFonts w:hint="eastAsia" w:ascii="仿宋_GB2312" w:hAnsi="仿宋_GB2312" w:eastAsia="仿宋_GB2312" w:cs="仿宋_GB2312"/>
          <w:bCs/>
          <w:sz w:val="28"/>
          <w:szCs w:val="28"/>
        </w:rPr>
        <w:t>一些具有渔业发展优势的地区积极开展乡村休闲渔业发展工作，</w:t>
      </w:r>
      <w:r>
        <w:rPr>
          <w:rFonts w:ascii="仿宋_GB2312" w:hAnsi="仿宋_GB2312" w:eastAsia="仿宋_GB2312" w:cs="仿宋_GB2312"/>
          <w:bCs/>
          <w:sz w:val="28"/>
          <w:szCs w:val="28"/>
        </w:rPr>
        <w:t>已形成良好的发展态势</w:t>
      </w:r>
      <w:r>
        <w:rPr>
          <w:rFonts w:hint="eastAsia" w:ascii="仿宋_GB2312" w:hAnsi="仿宋_GB2312" w:eastAsia="仿宋_GB2312" w:cs="仿宋_GB2312"/>
          <w:bCs/>
          <w:sz w:val="28"/>
          <w:szCs w:val="28"/>
        </w:rPr>
        <w:t>。北京市的休闲渔庄是以渔业为主，不仅注重养殖，而且开发有休闲价值的渔业产品，形成与渔业相关的观赏</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垂钓、水上乐园、捕鱼等娱乐活动，同时将渔业延伸至餐饮、住宿等方面。通过将渔业发展史、文化精神等内容融入休闲渔业活动，渔业的传统文化特色得以有效地延伸与传承。</w:t>
      </w:r>
      <w:r>
        <w:rPr>
          <w:rFonts w:ascii="仿宋_GB2312" w:hAnsi="仿宋_GB2312" w:eastAsia="仿宋_GB2312" w:cs="仿宋_GB2312"/>
          <w:bCs/>
          <w:sz w:val="28"/>
          <w:szCs w:val="28"/>
        </w:rPr>
        <w:t>大力推进休闲渔业不仅是</w:t>
      </w:r>
      <w:r>
        <w:rPr>
          <w:rFonts w:hint="eastAsia" w:ascii="仿宋_GB2312" w:hAnsi="仿宋_GB2312" w:eastAsia="仿宋_GB2312" w:cs="仿宋_GB2312"/>
          <w:bCs/>
          <w:sz w:val="28"/>
          <w:szCs w:val="28"/>
        </w:rPr>
        <w:t>北京市</w:t>
      </w:r>
      <w:r>
        <w:rPr>
          <w:rFonts w:ascii="仿宋_GB2312" w:hAnsi="仿宋_GB2312" w:eastAsia="仿宋_GB2312" w:cs="仿宋_GB2312"/>
          <w:bCs/>
          <w:sz w:val="28"/>
          <w:szCs w:val="28"/>
        </w:rPr>
        <w:t>渔业与旅游业融合发展的必然途径，也是渔业产业转型升级的关键路径，对于带动</w:t>
      </w:r>
      <w:r>
        <w:rPr>
          <w:rFonts w:hint="eastAsia" w:ascii="仿宋_GB2312" w:hAnsi="仿宋_GB2312" w:eastAsia="仿宋_GB2312" w:cs="仿宋_GB2312"/>
          <w:bCs/>
          <w:sz w:val="28"/>
          <w:szCs w:val="28"/>
        </w:rPr>
        <w:t>农民</w:t>
      </w:r>
      <w:r>
        <w:rPr>
          <w:rFonts w:ascii="仿宋_GB2312" w:hAnsi="仿宋_GB2312" w:eastAsia="仿宋_GB2312" w:cs="仿宋_GB2312"/>
          <w:bCs/>
          <w:sz w:val="28"/>
          <w:szCs w:val="28"/>
        </w:rPr>
        <w:t>就业、增加</w:t>
      </w:r>
      <w:r>
        <w:rPr>
          <w:rFonts w:hint="eastAsia" w:ascii="仿宋_GB2312" w:hAnsi="仿宋_GB2312" w:eastAsia="仿宋_GB2312" w:cs="仿宋_GB2312"/>
          <w:bCs/>
          <w:sz w:val="28"/>
          <w:szCs w:val="28"/>
        </w:rPr>
        <w:t>农民</w:t>
      </w:r>
      <w:r>
        <w:rPr>
          <w:rFonts w:ascii="仿宋_GB2312" w:hAnsi="仿宋_GB2312" w:eastAsia="仿宋_GB2312" w:cs="仿宋_GB2312"/>
          <w:bCs/>
          <w:sz w:val="28"/>
          <w:szCs w:val="28"/>
        </w:rPr>
        <w:t>收入具有重要意义。</w:t>
      </w:r>
    </w:p>
    <w:p w14:paraId="7B2EA130">
      <w:pPr>
        <w:pageBreakBefore w:val="0"/>
        <w:kinsoku/>
        <w:wordWrap/>
        <w:overflowPunct/>
        <w:topLinePunct w:val="0"/>
        <w:bidi w:val="0"/>
        <w:adjustRightInd/>
        <w:snapToGri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1.休闲渔业得到国家和北京市高度重视</w:t>
      </w:r>
    </w:p>
    <w:p w14:paraId="3FF7B4C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休闲渔业可将渔业与休闲娱乐、观光旅游、生态建设、文化传承、科学普以及餐饮美食等有机结合，向社会提供满足人们休闲需求的产品和服务。2012年，原农业部发布了《关于促进休闲渔业持续健康发展的指导意见》，要求“大中城市周边，以现有水产养殖场所为基础，发展垂钓、观赏、娱乐、餐饮、住宿等功能齐全的休闲渔业基地。”党的十九大报告指出了乡村振兴</w:t>
      </w:r>
      <w:bookmarkStart w:id="77" w:name="_GoBack"/>
      <w:bookmarkEnd w:id="77"/>
      <w:r>
        <w:rPr>
          <w:rFonts w:hint="eastAsia" w:ascii="仿宋_GB2312" w:hAnsi="仿宋_GB2312" w:eastAsia="仿宋_GB2312" w:cs="仿宋_GB2312"/>
          <w:sz w:val="28"/>
          <w:szCs w:val="28"/>
        </w:rPr>
        <w:t>战略，为休闲渔业发展提供了政策保障。</w:t>
      </w:r>
    </w:p>
    <w:p w14:paraId="38C781DB">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2017年，北京市规划和国土资源管理委员会发布了《北京城市总体规划(2016年—2035年)》，指明“加强乡村观光休闲旅游设施建设，促进乡村旅游与都市型现代农业、文化体育产业相融合，发展乡村精品酒店、国际驿站、养生山吧、民族风苑等新型业态，建设综合性休闲农庄”。</w:t>
      </w:r>
    </w:p>
    <w:p w14:paraId="13F9E94A">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2018年，《农业农村部办公厅关于开展2018年休闲渔业质量提升年活动的通知》指出，提升休闲渔业发展质量，增强休闲渔业持续发展能力，对渔业转型升级至关重要。</w:t>
      </w:r>
    </w:p>
    <w:p w14:paraId="78CC58CC">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2020年，北京市农业农村局 北京市财政局联合印发了《北京市休闲农业“十百千”畅游行动实施意见》指明“提升一批以教育和科普体验为主的休闲农业园。鼓励园区依托农业生产、自然生态、农村生活文化，设计农耕过程参与、农村生活体验、农业生产操作、农业高科技应用的休闲农业活动，建设具有农作、森林、渔业、天文、环境、科技等多功能的休闲农业园，满足市民涉农科普教育的需求。”2020年9月17日，全国休闲农业和乡村旅游大会在北京市顺义区龙湾屯镇柳庄户村隆重召开，农业农村部和北京市相关领导出席本次活动，和参会领导一起为获得“2020年中国美丽休闲乡村”荣誉称号的村书记颁奖，并参观顺义区龙湾屯镇柳庄户村休闲农业驿站、分享收获农场、葫芦艺术庄园。北京市房山区霞云岭镇堂上村、怀柔区桥梓镇口头村、门头沟区清水镇梁家庄村、通州区张家湾镇西永和屯村四个村庄获得荣誉称号。目前，全市有7个区被农业农村部授予“全国休闲农业与乡村旅游示范县”称号，21个休闲农业点获评“全国休闲农业与乡村旅游示范点”，38个村获评“中国美丽休闲乡村”，85个休闲农业园区获评为全国星级园区。全市有292个市级休闲农业星级园区，274个星级民俗村，6042个星级民俗旅游户。</w:t>
      </w:r>
    </w:p>
    <w:p w14:paraId="04E43DE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2021年北京市农业农村局印发了《北京市养殖水域滩涂规划(2021年—2030年)》，指明养殖区是北京市范围内在尊重历史、符合城市规划基础上， 可以发展精品食用鱼养殖和籽种渔业、休闲渔业、观赏渔业的区域，在养殖区内发展“养殖过程、水体循环、产品质量”可控的健康养殖。编制好养殖水域滩涂规划是发挥生态涵养和休闲文化功能的基础。规划要求“积极发展休闲渔业，深度挖掘北京渔业文化遗产，丰富城市居民精神生活，发挥渔业文化服务功能。坚持科学布局、转调结合。加快由第一产业向休闲渔业、观赏渔业及水产品初加工等二三产业融合发展的转变。坚持节约高效、精品高端。发展精品食用鱼养殖和籽种渔业、休闲渔业、观赏渔业，走精品高端之路。”</w:t>
      </w:r>
    </w:p>
    <w:p w14:paraId="183162A1">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2023年9月7日，国务院办公厅印发《关于释放旅游消费潜力推动旅游业高质量发展的若干措施》(国办发[2023]36号)，就丰富优质旅游供给，释放旅游消费潜力，推动旅游业高质量发展提出30项措施。针对渔业提出，要开展乡村旅游提质增效行动。开展文化产业赋能乡村振兴试点，推动提升乡村旅游运营水平。建设一批富有地域文化特色的乡村旅游重点村镇，推动实施旅游民宿国家标准，打造“乡村四时好风光”线路产品，开展“游购乡村”系列活动。因地制宜打造美丽田园、景观农业、农耕体验、休闲渔业、户外运动等新业态。 </w:t>
      </w:r>
    </w:p>
    <w:p w14:paraId="06A6D6C8">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2024年2月19日，农业农村部发布《关于落实中共中央国务院关于学习运用“千村示范、万村整治”工程经验有力有效推进乡村全面振兴工作部署的实施意见》（农发[2024]1号），要求全链推进乡村产业发展，拓宽农民增收致富渠道，促进农文旅融合。实施休闲农业提升行动，建设一批全国休闲农业重点县，遴选推介中国美丽休闲乡村和乡村休闲旅游精品景点线路，开发差异化乡村休闲旅游产品和服务。</w:t>
      </w:r>
    </w:p>
    <w:p w14:paraId="723D7235">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通过上述分析可以得出休闲渔业符合北京市城市总体规划，得到了政府政策大力支持，未来会向产业融合方向发展。</w:t>
      </w:r>
    </w:p>
    <w:p w14:paraId="468EF1F2">
      <w:pPr>
        <w:pageBreakBefore w:val="0"/>
        <w:kinsoku/>
        <w:wordWrap/>
        <w:overflowPunct/>
        <w:topLinePunct w:val="0"/>
        <w:bidi w:val="0"/>
        <w:adjustRightInd/>
        <w:snapToGri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2.休闲渔庄对挖掘渔旅融合发展，推动产业结构升级具有重要意义</w:t>
      </w:r>
    </w:p>
    <w:p w14:paraId="0873219B">
      <w:pPr>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休闲渔庄具有明显的地域性，其发展基础是环境优美、交通发达。休闲渔庄打破了传统渔业被“</w:t>
      </w:r>
      <w:r>
        <w:rPr>
          <w:rFonts w:hint="eastAsia" w:ascii="仿宋_GB2312" w:hAnsi="仿宋_GB2312" w:eastAsia="仿宋_GB2312" w:cs="仿宋_GB2312"/>
          <w:sz w:val="28"/>
          <w:szCs w:val="28"/>
          <w:lang w:val="en-US" w:eastAsia="zh-CN"/>
        </w:rPr>
        <w:t>鱼</w:t>
      </w:r>
      <w:r>
        <w:rPr>
          <w:rFonts w:hint="eastAsia" w:ascii="仿宋_GB2312" w:hAnsi="仿宋_GB2312" w:eastAsia="仿宋_GB2312" w:cs="仿宋_GB2312"/>
          <w:sz w:val="28"/>
          <w:szCs w:val="28"/>
        </w:rPr>
        <w:t>”所限制的生产和经营模式，充分发挥第一产业</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优势</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同时将第三产业向第一产业交融且深化。在统筹管理方面，休闲渔庄兼顾开发功能和保护资源，统筹考虑资源环境的承载力，积极保护地域生态环境，充分利用山川流水、地域文化、野外田园等元素，塑造良好的旅游形象，形成休闲渔庄</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吃、住、游、教的多业态链式发展的格局。同时，注重文化挖掘，休闲渔庄深入挖掘古朴民风，在保护的基础上塑造美好的乡居风貌，打造渔旅融合精品，丰富产业人文内涵，充分发展水景返璞归真的关键作用，让游客深入地了解渔家民俗，回归生态，愉悦身心。休闲渔庄</w:t>
      </w:r>
      <w:r>
        <w:rPr>
          <w:rFonts w:hint="eastAsia" w:ascii="仿宋_GB2312" w:hAnsi="仿宋_GB2312" w:eastAsia="仿宋_GB2312" w:cs="仿宋_GB2312"/>
          <w:sz w:val="28"/>
          <w:szCs w:val="28"/>
          <w:lang w:val="en-US" w:eastAsia="zh-CN"/>
        </w:rPr>
        <w:t>有效</w:t>
      </w:r>
      <w:r>
        <w:rPr>
          <w:rFonts w:hint="eastAsia" w:ascii="仿宋_GB2312" w:hAnsi="仿宋_GB2312" w:eastAsia="仿宋_GB2312" w:cs="仿宋_GB2312"/>
          <w:sz w:val="28"/>
          <w:szCs w:val="28"/>
        </w:rPr>
        <w:t>推进</w:t>
      </w:r>
      <w:r>
        <w:rPr>
          <w:rFonts w:hint="eastAsia" w:ascii="仿宋_GB2312" w:hAnsi="仿宋_GB2312" w:eastAsia="仿宋_GB2312" w:cs="仿宋_GB2312"/>
          <w:sz w:val="28"/>
          <w:szCs w:val="28"/>
          <w:lang w:val="en-US" w:eastAsia="zh-CN"/>
        </w:rPr>
        <w:t>了</w:t>
      </w:r>
      <w:r>
        <w:rPr>
          <w:rFonts w:hint="eastAsia" w:ascii="仿宋_GB2312" w:hAnsi="仿宋_GB2312" w:eastAsia="仿宋_GB2312" w:cs="仿宋_GB2312"/>
          <w:sz w:val="28"/>
          <w:szCs w:val="28"/>
        </w:rPr>
        <w:t>渔业转方式调结构</w:t>
      </w:r>
      <w:r>
        <w:rPr>
          <w:rFonts w:hint="eastAsia" w:ascii="仿宋_GB2312" w:hAnsi="仿宋_GB2312" w:eastAsia="仿宋_GB2312" w:cs="仿宋_GB2312"/>
          <w:sz w:val="28"/>
          <w:szCs w:val="28"/>
          <w:lang w:eastAsia="zh-CN"/>
        </w:rPr>
        <w:t>，对挖掘渔旅融合发展，推动产业结构升级具有重要意义。</w:t>
      </w:r>
    </w:p>
    <w:p w14:paraId="27F57B91">
      <w:pPr>
        <w:pageBreakBefore w:val="0"/>
        <w:kinsoku/>
        <w:wordWrap/>
        <w:overflowPunct/>
        <w:topLinePunct w:val="0"/>
        <w:bidi w:val="0"/>
        <w:adjustRightInd/>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sz w:val="28"/>
          <w:szCs w:val="28"/>
        </w:rPr>
        <w:t>3.休闲渔庄对改善渔业养殖环境具有重要意义</w:t>
      </w:r>
    </w:p>
    <w:p w14:paraId="0AA6609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近年来，生态环境保护问题愈发重要，我国对此高度重视，并已将生态文明建设纳入国家发展总体布局之中。休闲渔业正是顺应这一发展布局的新型产业，休闲渔庄正是目前休闲渔业发展的主要形式之一。以目前国内休闲渔业较为成功的案例</w:t>
      </w:r>
      <w:r>
        <w:rPr>
          <w:rFonts w:hint="eastAsia" w:ascii="仿宋_GB2312" w:hAnsi="仿宋_GB2312" w:eastAsia="仿宋_GB2312" w:cs="仿宋_GB2312"/>
          <w:sz w:val="28"/>
          <w:szCs w:val="28"/>
          <w:lang w:val="en-US" w:eastAsia="zh-CN"/>
        </w:rPr>
        <w:t>作</w:t>
      </w:r>
      <w:r>
        <w:rPr>
          <w:rFonts w:hint="eastAsia" w:ascii="仿宋_GB2312" w:hAnsi="仿宋_GB2312" w:eastAsia="仿宋_GB2312" w:cs="仿宋_GB2312"/>
          <w:sz w:val="28"/>
          <w:szCs w:val="28"/>
        </w:rPr>
        <w:t>为基础来分析，休闲渔业发展成功的决定性因素之一便是生态环境建设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渔业生态以及渔业养殖环境与休闲渔业之间相得益彰。凡是发展状况优秀的地区必然对当地的生态环境有很大的改善作用。从20世纪90年代，休闲渔业概念进入我国市场后，我国的渔业总产值突飞猛进，这其中休闲渔业的做出了巨大贡献。但随着发展水平的不断提高，一系列问题与障碍也随之而来，主要问题之一便是渔业养殖环境污染严重。渔业可持续发展的根本保障之一是生态环境，同时其也是衡量休闲渔业发展水平的重要指标之一。不同形式的渔业资源都可作为休闲渔业发展的介质，最终通过整合资源的方式来为消费者提供休闲娱乐体验。鉴于其包涵了休闲旅游的性质，在满足人们追求“轻松愉快”的同时，又可以为保护生态环境做出极大的贡献，而养殖环境也因此带来一定程度改善。所以，生态环境保护和休闲渔业开发是齐头并进和相互依靠，将“生态”二字等融入休闲渔业的每一个阶段。由以上部分的数据分析可以看出休闲渔业的经济效益十分可观，为了推进休闲渔业的可持续发展，必须要注重生态环境保护，从而达到生态环境和休闲渔业的协同发展。休闲渔业，是生态文明的重要助推剂，对改善渔业养殖环境具有重要意义。</w:t>
      </w:r>
    </w:p>
    <w:p w14:paraId="0739C0B1">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8"/>
          <w:szCs w:val="28"/>
        </w:rPr>
        <w:t>综上所述，开展《休闲渔庄生产经营与服务规范》的制定，符合国家渔业管理的要求，鼓励三产融合发展，可有效促进现代渔业可持续发展，从而成为北京休闲渔业适度增长和质量安全的有力保障，为社会创造更大的经济效益、生态效益和社会效益。本标准执行后，直接用于京郊休闲</w:t>
      </w:r>
      <w:r>
        <w:rPr>
          <w:rFonts w:hint="eastAsia" w:ascii="仿宋_GB2312" w:hAnsi="仿宋_GB2312" w:eastAsia="仿宋_GB2312" w:cs="仿宋_GB2312"/>
          <w:sz w:val="28"/>
          <w:szCs w:val="28"/>
          <w:lang w:val="en-US" w:eastAsia="zh-CN"/>
        </w:rPr>
        <w:t>渔庄</w:t>
      </w:r>
      <w:r>
        <w:rPr>
          <w:rFonts w:hint="eastAsia" w:ascii="仿宋_GB2312" w:hAnsi="仿宋_GB2312" w:eastAsia="仿宋_GB2312" w:cs="仿宋_GB2312"/>
          <w:sz w:val="28"/>
          <w:szCs w:val="28"/>
        </w:rPr>
        <w:t>生产经营和服务，从而推动首都渔业的持续发展。</w:t>
      </w:r>
      <w:bookmarkEnd w:id="18"/>
    </w:p>
    <w:p w14:paraId="725EC7BC">
      <w:pPr>
        <w:pStyle w:val="3"/>
        <w:pageBreakBefore w:val="0"/>
        <w:kinsoku/>
        <w:wordWrap/>
        <w:overflowPunct/>
        <w:topLinePunct w:val="0"/>
        <w:bidi w:val="0"/>
        <w:adjustRightInd/>
        <w:snapToGrid/>
        <w:spacing w:before="0" w:after="0" w:line="560" w:lineRule="exact"/>
        <w:ind w:firstLine="562" w:firstLineChars="200"/>
        <w:textAlignment w:val="auto"/>
        <w:rPr>
          <w:rFonts w:ascii="仿宋_GB2312" w:hAnsi="仿宋_GB2312" w:eastAsia="仿宋_GB2312" w:cs="仿宋_GB2312"/>
          <w:sz w:val="28"/>
          <w:szCs w:val="21"/>
        </w:rPr>
      </w:pPr>
      <w:bookmarkStart w:id="19" w:name="_Toc510532582"/>
      <w:bookmarkStart w:id="20" w:name="_Toc19242"/>
      <w:bookmarkStart w:id="21" w:name="_Toc4776"/>
      <w:bookmarkStart w:id="22" w:name="_Toc32607"/>
      <w:r>
        <w:rPr>
          <w:rFonts w:hint="eastAsia" w:ascii="仿宋_GB2312" w:hAnsi="仿宋_GB2312" w:eastAsia="仿宋_GB2312" w:cs="仿宋_GB2312"/>
          <w:sz w:val="28"/>
          <w:szCs w:val="21"/>
        </w:rPr>
        <w:t>三、主要工作过程</w:t>
      </w:r>
      <w:bookmarkEnd w:id="19"/>
      <w:bookmarkEnd w:id="20"/>
      <w:bookmarkEnd w:id="21"/>
      <w:bookmarkEnd w:id="22"/>
    </w:p>
    <w:p w14:paraId="505AA236">
      <w:pPr>
        <w:pStyle w:val="17"/>
        <w:pageBreakBefore w:val="0"/>
        <w:shd w:val="clear" w:color="auto" w:fill="FFFFFF"/>
        <w:kinsoku/>
        <w:wordWrap/>
        <w:overflowPunct/>
        <w:topLinePunct w:val="0"/>
        <w:bidi w:val="0"/>
        <w:adjustRightInd/>
        <w:snapToGrid/>
        <w:spacing w:before="0" w:beforeAutospacing="0" w:after="0" w:afterAutospacing="0" w:line="560" w:lineRule="exact"/>
        <w:ind w:firstLine="560" w:firstLineChars="200"/>
        <w:jc w:val="both"/>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标准修订过程中立足北京休闲渔业</w:t>
      </w:r>
      <w:r>
        <w:rPr>
          <w:rFonts w:hint="eastAsia" w:ascii="仿宋_GB2312" w:hAnsi="仿宋_GB2312" w:eastAsia="仿宋_GB2312" w:cs="仿宋_GB2312"/>
          <w:sz w:val="28"/>
          <w:szCs w:val="21"/>
        </w:rPr>
        <w:t>发展</w:t>
      </w:r>
      <w:r>
        <w:rPr>
          <w:rFonts w:hint="eastAsia" w:ascii="仿宋_GB2312" w:hAnsi="仿宋_GB2312" w:eastAsia="仿宋_GB2312" w:cs="仿宋_GB2312"/>
          <w:kern w:val="2"/>
          <w:sz w:val="28"/>
          <w:szCs w:val="21"/>
        </w:rPr>
        <w:t>现状，遵循“科技支撑，专家领衔”的总体思路，充分调动了京津科研院所、推广部门、</w:t>
      </w:r>
      <w:r>
        <w:rPr>
          <w:rFonts w:hint="eastAsia" w:ascii="仿宋_GB2312" w:hAnsi="仿宋_GB2312" w:eastAsia="仿宋_GB2312" w:cs="仿宋_GB2312"/>
          <w:kern w:val="2"/>
          <w:sz w:val="28"/>
          <w:szCs w:val="21"/>
          <w:lang w:val="en-US" w:eastAsia="zh-CN"/>
        </w:rPr>
        <w:t>养殖企业</w:t>
      </w:r>
      <w:r>
        <w:rPr>
          <w:rFonts w:hint="eastAsia" w:ascii="仿宋_GB2312" w:hAnsi="仿宋_GB2312" w:eastAsia="仿宋_GB2312" w:cs="仿宋_GB2312"/>
          <w:kern w:val="2"/>
          <w:sz w:val="28"/>
          <w:szCs w:val="21"/>
        </w:rPr>
        <w:t>专家的技术力量，广泛采纳了近年来的</w:t>
      </w:r>
      <w:r>
        <w:rPr>
          <w:rFonts w:hint="eastAsia" w:ascii="仿宋_GB2312" w:hAnsi="仿宋_GB2312" w:eastAsia="仿宋_GB2312" w:cs="仿宋_GB2312"/>
          <w:sz w:val="28"/>
          <w:szCs w:val="21"/>
        </w:rPr>
        <w:t>休闲渔业</w:t>
      </w:r>
      <w:r>
        <w:rPr>
          <w:rFonts w:hint="eastAsia" w:ascii="仿宋_GB2312" w:hAnsi="仿宋_GB2312" w:eastAsia="仿宋_GB2312" w:cs="仿宋_GB2312"/>
          <w:kern w:val="2"/>
          <w:sz w:val="28"/>
          <w:szCs w:val="21"/>
        </w:rPr>
        <w:t>科研、推广成果，不断修改完善后形成了《休闲渔庄生产经营与服务规范》。主要工作过程如下：</w:t>
      </w:r>
    </w:p>
    <w:p w14:paraId="60C30CC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1.2023年</w:t>
      </w:r>
      <w:r>
        <w:rPr>
          <w:rFonts w:hint="eastAsia" w:ascii="仿宋_GB2312" w:hAnsi="仿宋_GB2312" w:eastAsia="仿宋_GB2312" w:cs="仿宋_GB2312"/>
          <w:sz w:val="28"/>
          <w:szCs w:val="21"/>
          <w:highlight w:val="none"/>
        </w:rPr>
        <w:t>10</w:t>
      </w:r>
      <w:r>
        <w:rPr>
          <w:rFonts w:hint="eastAsia" w:ascii="仿宋_GB2312" w:hAnsi="仿宋_GB2312" w:eastAsia="仿宋_GB2312" w:cs="仿宋_GB2312"/>
          <w:sz w:val="28"/>
          <w:szCs w:val="21"/>
          <w:highlight w:val="none"/>
          <w:lang w:val="en-US" w:eastAsia="zh-CN"/>
        </w:rPr>
        <w:t>月</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12月，申报、完善工作组讨论稿。</w:t>
      </w:r>
    </w:p>
    <w:p w14:paraId="6396CF4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根据农业地方标准编制的要求，结合标准编制小组多年来研究、试验、示范推广的实际情况，申报《休闲渔庄生产经营与服务规范》标准的编制项目，并完善标准的工作组讨论稿。</w:t>
      </w:r>
    </w:p>
    <w:p w14:paraId="32F61C7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2.2024年1月22日，发布立项通知。</w:t>
      </w:r>
    </w:p>
    <w:p w14:paraId="294017BE">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《北京市市场监督管理局关于印发2024年北京市地方标准制定项目计划的通知》（京市监发[2024]4号）的通知，《休闲渔庄生产经营与服务规范》项目编号为20241056。</w:t>
      </w:r>
    </w:p>
    <w:p w14:paraId="24563535">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3.2024年2月</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3月，形成《休闲渔庄生产经营与服务规范》（征求意见稿）。</w:t>
      </w:r>
    </w:p>
    <w:p w14:paraId="0A2D06F7">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项目任务下达后，</w:t>
      </w:r>
      <w:r>
        <w:rPr>
          <w:rFonts w:hint="eastAsia" w:ascii="仿宋_GB2312" w:hAnsi="仿宋_GB2312" w:eastAsia="仿宋_GB2312" w:cs="仿宋_GB2312"/>
          <w:sz w:val="28"/>
          <w:szCs w:val="21"/>
          <w:lang w:val="en-US" w:eastAsia="zh-CN"/>
        </w:rPr>
        <w:t>项目承担</w:t>
      </w:r>
      <w:r>
        <w:rPr>
          <w:rFonts w:hint="eastAsia" w:ascii="仿宋_GB2312" w:hAnsi="仿宋_GB2312" w:eastAsia="仿宋_GB2312" w:cs="仿宋_GB2312"/>
          <w:sz w:val="28"/>
          <w:szCs w:val="21"/>
        </w:rPr>
        <w:t>单位相关人员成立了标准起草工作组，召开了标准起草工作会议，进行了任务分工。为保证标准的先进性和可操作性，2024</w:t>
      </w:r>
      <w:r>
        <w:rPr>
          <w:rFonts w:hint="eastAsia" w:ascii="仿宋_GB2312" w:hAnsi="仿宋_GB2312" w:eastAsia="仿宋_GB2312" w:cs="仿宋_GB2312"/>
          <w:sz w:val="28"/>
          <w:szCs w:val="21"/>
          <w:highlight w:val="none"/>
        </w:rPr>
        <w:t>年1</w:t>
      </w:r>
      <w:r>
        <w:rPr>
          <w:rFonts w:hint="eastAsia" w:ascii="仿宋_GB2312" w:hAnsi="仿宋_GB2312" w:eastAsia="仿宋_GB2312" w:cs="仿宋_GB2312"/>
          <w:sz w:val="28"/>
          <w:szCs w:val="21"/>
          <w:highlight w:val="none"/>
          <w:lang w:val="en-US" w:eastAsia="zh-CN"/>
        </w:rPr>
        <w:t>月</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highlight w:val="none"/>
        </w:rPr>
        <w:t>2月</w:t>
      </w:r>
      <w:r>
        <w:rPr>
          <w:rFonts w:hint="eastAsia" w:ascii="仿宋_GB2312" w:hAnsi="仿宋_GB2312" w:eastAsia="仿宋_GB2312" w:cs="仿宋_GB2312"/>
          <w:sz w:val="28"/>
          <w:szCs w:val="21"/>
        </w:rPr>
        <w:t>，起草工作组经过内部充分讨论和研究，初步确定了与相关标准协调一致、体现科学性、适应性和可操作性等原则，并制定了编制计划。</w:t>
      </w:r>
    </w:p>
    <w:p w14:paraId="29096A9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标准编制过程中，起草工作组针对休闲渔业所涉及的相关文献、标准和国家政策等资料进行详细的调研，查阅相关文献42篇，涉及休闲渔业概况、休闲垂钓、休闲渔庄、休闲农庄、质量管理等；查阅国标、行业标准和地方标准23个，涉及休闲渔业经营与服务、生态休闲农业园区等级划分与评价、美丽休闲乡村建设、休闲农庄（园）建设、农家乐休闲采摘服务、休闲农庄建设、休闲农业服务员、休闲农业术语、符号规范、村庄整治技术、休闲农业景观规划、乡村旅游特色业态基本要求及评定 第6部分：休闲农庄等；以及大量涉及休闲渔业的相关政策法规，并于2023年2月，咨询了养殖、休闲垂钓、质量标准等领域和相关部门专家意见。按照 GB/T 1.1</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2020 标准化工作导则第1部分：标准的结构和编写规则的标准编写要求，经标准编制组多次讨论、修改后形成了《休闲渔庄生产经营与服务规范》（征求意见稿）。</w:t>
      </w:r>
    </w:p>
    <w:p w14:paraId="563F5FB6">
      <w:pPr>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4.2024年5月14日，北京市农业农村局组织召开了《休闲渔庄生产经营与服务规范》地方标准预审会，来自休闲渔业、水产养殖、农产品质量安全和标准化等领域的5位专家参加了会议。与会专家听取了征求意见稿的编制情况汇报，并对标准征求意见稿进行了审查，提出了修改意见：完善优化“范围”、“术语和定义”、“4基本要求”部分内容；将“5.2.3安全保障措施”并入“安全与消防”中、“6鱼类养殖”并入“养殖生产区”；修改“5.4”为“科普展示区”、“5.6”为“加工区”、“10”为“管理与服务”；删除“11产业发展”；其他文字和编辑性修改。专家组一致同意该标准通过审查，建议标准编制组根据专家意见进行修改。后期编制小组根据专家意见进行了认真修改，进一步完善了《休闲渔庄生产经营与服务规范》（征求意见稿）。</w:t>
      </w:r>
    </w:p>
    <w:p w14:paraId="7DED3227">
      <w:pPr>
        <w:pageBreakBefore w:val="0"/>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lang w:val="en-US" w:eastAsia="zh-CN"/>
        </w:rPr>
        <w:t>5.</w:t>
      </w:r>
      <w:r>
        <w:rPr>
          <w:rFonts w:hint="eastAsia" w:ascii="仿宋_GB2312" w:hAnsi="仿宋_GB2312" w:eastAsia="仿宋_GB2312" w:cs="仿宋_GB2312"/>
          <w:sz w:val="28"/>
          <w:szCs w:val="21"/>
        </w:rPr>
        <w:t>2024年</w:t>
      </w:r>
      <w:r>
        <w:rPr>
          <w:rFonts w:hint="eastAsia" w:ascii="仿宋_GB2312" w:hAnsi="仿宋_GB2312" w:eastAsia="仿宋_GB2312" w:cs="仿宋_GB2312"/>
          <w:sz w:val="28"/>
          <w:szCs w:val="21"/>
          <w:highlight w:val="none"/>
          <w:lang w:val="en-US" w:eastAsia="zh-CN"/>
        </w:rPr>
        <w:t>6月—</w:t>
      </w:r>
      <w:r>
        <w:rPr>
          <w:rFonts w:hint="eastAsia" w:ascii="仿宋_GB2312" w:hAnsi="仿宋_GB2312" w:eastAsia="仿宋_GB2312" w:cs="仿宋_GB2312"/>
          <w:sz w:val="28"/>
          <w:szCs w:val="21"/>
          <w:lang w:val="en-US" w:eastAsia="zh-CN"/>
        </w:rPr>
        <w:t>7</w:t>
      </w:r>
      <w:r>
        <w:rPr>
          <w:rFonts w:hint="eastAsia" w:ascii="仿宋_GB2312" w:hAnsi="仿宋_GB2312" w:eastAsia="仿宋_GB2312" w:cs="仿宋_GB2312"/>
          <w:sz w:val="28"/>
          <w:szCs w:val="21"/>
        </w:rPr>
        <w:t>月，</w:t>
      </w:r>
      <w:r>
        <w:rPr>
          <w:rFonts w:hint="eastAsia" w:ascii="仿宋_GB2312" w:hAnsi="仿宋_GB2312" w:eastAsia="仿宋_GB2312" w:cs="仿宋_GB2312"/>
          <w:sz w:val="28"/>
          <w:szCs w:val="21"/>
          <w:lang w:val="en-US" w:eastAsia="zh-CN"/>
        </w:rPr>
        <w:t>北京市市场监督管理局提出增加休闲渔庄服务内容，并补充完善服务内容和要求，请进一步研究“产业发展”章节内容的可操作性，编制组认真进行了完善，在原文件的基础上增加了第七章休闲服务相关内容，将原第九章产业发展内容优化为监督投诉要求，并对服务内容和要求进行了结构和内容上的完善，最终形成了</w:t>
      </w:r>
      <w:r>
        <w:rPr>
          <w:rFonts w:hint="eastAsia" w:ascii="仿宋_GB2312" w:hAnsi="仿宋_GB2312" w:eastAsia="仿宋_GB2312" w:cs="仿宋_GB2312"/>
          <w:sz w:val="28"/>
          <w:szCs w:val="21"/>
        </w:rPr>
        <w:t>《休闲渔庄生产经营与服务规范》（征求意见稿）</w:t>
      </w:r>
      <w:r>
        <w:rPr>
          <w:rFonts w:hint="eastAsia" w:ascii="仿宋_GB2312" w:hAnsi="仿宋_GB2312" w:eastAsia="仿宋_GB2312" w:cs="仿宋_GB2312"/>
          <w:sz w:val="28"/>
          <w:szCs w:val="21"/>
          <w:lang w:val="en-US" w:eastAsia="zh-CN"/>
        </w:rPr>
        <w:t>。</w:t>
      </w:r>
    </w:p>
    <w:p w14:paraId="20E5C3AD">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bookmarkStart w:id="23" w:name="_Toc510431287"/>
      <w:bookmarkEnd w:id="23"/>
      <w:bookmarkStart w:id="24" w:name="_Toc8158"/>
      <w:bookmarkStart w:id="25" w:name="_Toc18848"/>
      <w:bookmarkStart w:id="26" w:name="_Toc14203"/>
      <w:bookmarkStart w:id="27" w:name="_Toc510532587"/>
      <w:r>
        <w:rPr>
          <w:rFonts w:hint="eastAsia" w:ascii="仿宋_GB2312" w:hAnsi="仿宋_GB2312" w:eastAsia="仿宋_GB2312" w:cs="仿宋_GB2312"/>
          <w:b/>
          <w:bCs/>
          <w:sz w:val="28"/>
          <w:szCs w:val="21"/>
        </w:rPr>
        <w:t>四、</w:t>
      </w:r>
      <w:bookmarkEnd w:id="24"/>
      <w:bookmarkEnd w:id="25"/>
      <w:bookmarkEnd w:id="26"/>
      <w:bookmarkEnd w:id="27"/>
      <w:r>
        <w:rPr>
          <w:rFonts w:hint="eastAsia" w:ascii="仿宋_GB2312" w:hAnsi="仿宋_GB2312" w:eastAsia="仿宋_GB2312" w:cs="仿宋_GB2312"/>
          <w:b/>
          <w:bCs/>
          <w:sz w:val="28"/>
          <w:szCs w:val="21"/>
        </w:rPr>
        <w:t>制定标准的原则和依据，与现行法律、法规、标准的关系</w:t>
      </w:r>
    </w:p>
    <w:p w14:paraId="3B27B36D">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bookmarkStart w:id="28" w:name="_Toc32213"/>
      <w:bookmarkStart w:id="29" w:name="_Toc25287"/>
      <w:bookmarkStart w:id="30" w:name="_Toc510532588"/>
      <w:bookmarkStart w:id="31" w:name="_Toc5575"/>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标准编制原则</w:t>
      </w:r>
      <w:bookmarkEnd w:id="28"/>
      <w:bookmarkEnd w:id="29"/>
      <w:bookmarkEnd w:id="30"/>
      <w:bookmarkEnd w:id="31"/>
    </w:p>
    <w:p w14:paraId="7EF4F01C">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（1）科学性</w:t>
      </w:r>
    </w:p>
    <w:p w14:paraId="6B3A9A9C">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在充分整理、分析、总结北京市休闲渔业生产、经营和服务情况的基础上进行制定，比较贴合实际情况，同时具有技术先进性和管理前瞻性。</w:t>
      </w:r>
    </w:p>
    <w:p w14:paraId="08C236EA">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（2）适应性</w:t>
      </w:r>
    </w:p>
    <w:p w14:paraId="1D1B673E">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充分考虑中央及北京市关于休闲渔业的相关政策，适应北京渔业高效需求和农业可持续发展战略，促进三产融合发展，提高渔业综合效益，增加农民收入，推动水产养殖产业转型升级和经济提质增效。</w:t>
      </w:r>
    </w:p>
    <w:p w14:paraId="43048ED2">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（3）可操作性</w:t>
      </w:r>
    </w:p>
    <w:p w14:paraId="582F91DE">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既考虑到北京市渔业高质量发展需求，又兼顾到水产养殖转型升级的需要，从实际出发，兼顾科学性、先进性与可行性，提高技术规范的可操作性，利于落到实处。</w:t>
      </w:r>
    </w:p>
    <w:p w14:paraId="78E82223">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bookmarkStart w:id="32" w:name="_Toc15044"/>
      <w:bookmarkStart w:id="33" w:name="_Toc510532589"/>
      <w:bookmarkStart w:id="34" w:name="_Toc17645"/>
      <w:bookmarkStart w:id="35" w:name="_Toc28284"/>
      <w:r>
        <w:rPr>
          <w:rFonts w:hint="eastAsia" w:ascii="仿宋_GB2312" w:hAnsi="仿宋_GB2312" w:eastAsia="仿宋_GB2312" w:cs="仿宋_GB2312"/>
          <w:sz w:val="28"/>
          <w:szCs w:val="21"/>
          <w:highlight w:val="none"/>
        </w:rPr>
        <w:t>2</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标准编制依据</w:t>
      </w:r>
      <w:bookmarkEnd w:id="32"/>
      <w:bookmarkEnd w:id="33"/>
      <w:bookmarkEnd w:id="34"/>
      <w:bookmarkEnd w:id="35"/>
    </w:p>
    <w:p w14:paraId="7C7C0408">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（1）《中华人民共和国渔业法》</w:t>
      </w:r>
    </w:p>
    <w:p w14:paraId="4B8DBB15">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（2）《北京市实施《中华人民共和国渔业法》办法》</w:t>
      </w:r>
    </w:p>
    <w:p w14:paraId="7327B4DC">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（3）《“十四五”全国渔业发展规划》（农渔发[2021]28号）</w:t>
      </w:r>
    </w:p>
    <w:p w14:paraId="2E72531B">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（4）《北京城市总体规划（2016年—2035年）》</w:t>
      </w:r>
    </w:p>
    <w:p w14:paraId="783B3C37">
      <w:pPr>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（5）</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关于促进休闲渔业持续健康发展的指导意见</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（农渔发[2012]35号）</w:t>
      </w:r>
    </w:p>
    <w:p w14:paraId="1933EBC3">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（6）《关于加快推进渔业转方式调结构的指导意见》（农渔发[2016]1号）</w:t>
      </w:r>
    </w:p>
    <w:p w14:paraId="6EAB1ABA">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（7）《农业农村部办公厅关于开展2018年休闲渔业质量提升年活动的通知》（农办渔[2018]38号）</w:t>
      </w:r>
    </w:p>
    <w:p w14:paraId="28A0A4B8">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rPr>
        <w:t>北京市休闲农业“十百千”畅游行动实施意见》（京政农发[2020]53号）</w:t>
      </w:r>
    </w:p>
    <w:p w14:paraId="19A29CD7">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（9）《北京市养殖水域滩涂规划(2021年—2030年)》（京政农发[2021]105号）</w:t>
      </w:r>
    </w:p>
    <w:p w14:paraId="0136B1F3">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（10）《北京深化休闲农业“十百千万”畅游行动》</w:t>
      </w:r>
    </w:p>
    <w:p w14:paraId="532A8A5B">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（11）《农业农村部关于拓展农业多种功能促进乡村产业高质量发展的指导意见》（农产发[2021]7号）</w:t>
      </w:r>
    </w:p>
    <w:p w14:paraId="0FA15AF7">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 《关于释放旅游消费潜力推动旅游业高质量发展的若干措施》(国办发[2023]36号)</w:t>
      </w:r>
    </w:p>
    <w:p w14:paraId="26341412">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（13）《关于落实中共中央国务院关于学习运用“千村示范、万村整治”工程经验有力有效推进乡村全面振兴工作部署的实施意见》（农发[2024]1号）。</w:t>
      </w:r>
    </w:p>
    <w:p w14:paraId="69453462">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此外，为使本文件更加科学与准确，编写组收集、整理了大量理论和技术资料，参考国家、行业和各地区地方相关标准。</w:t>
      </w:r>
    </w:p>
    <w:p w14:paraId="7EDA2053">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bookmarkStart w:id="36" w:name="_Toc510532590"/>
      <w:bookmarkStart w:id="37" w:name="_Toc4186"/>
      <w:bookmarkStart w:id="38" w:name="_Toc29716"/>
      <w:bookmarkStart w:id="39" w:name="_Toc6175"/>
      <w:r>
        <w:rPr>
          <w:rFonts w:hint="eastAsia" w:ascii="仿宋_GB2312" w:hAnsi="仿宋_GB2312" w:eastAsia="仿宋_GB2312" w:cs="仿宋_GB2312"/>
          <w:sz w:val="28"/>
          <w:szCs w:val="21"/>
          <w:highlight w:val="none"/>
        </w:rPr>
        <w:t>3</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rPr>
        <w:t>与现行法律、法规、标准的关系</w:t>
      </w:r>
      <w:bookmarkEnd w:id="36"/>
      <w:bookmarkEnd w:id="37"/>
      <w:bookmarkEnd w:id="38"/>
      <w:bookmarkEnd w:id="39"/>
    </w:p>
    <w:p w14:paraId="306E3816">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本文件制定了休闲渔庄生产经营与服务规范，与国家现行法律、法规和强制性标准没有冲突。</w:t>
      </w:r>
    </w:p>
    <w:p w14:paraId="3EE4F9D7">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bookmarkStart w:id="40" w:name="_Toc510431292"/>
      <w:bookmarkEnd w:id="40"/>
      <w:bookmarkStart w:id="41" w:name="_Toc7829"/>
      <w:bookmarkStart w:id="42" w:name="_Toc510532591"/>
      <w:bookmarkStart w:id="43" w:name="_Toc30049"/>
      <w:bookmarkStart w:id="44" w:name="_Toc711"/>
      <w:r>
        <w:rPr>
          <w:rFonts w:hint="eastAsia" w:ascii="仿宋_GB2312" w:hAnsi="仿宋_GB2312" w:eastAsia="仿宋_GB2312" w:cs="仿宋_GB2312"/>
          <w:b/>
          <w:bCs/>
          <w:sz w:val="28"/>
          <w:szCs w:val="21"/>
        </w:rPr>
        <w:t>五、</w:t>
      </w:r>
      <w:bookmarkEnd w:id="41"/>
      <w:bookmarkEnd w:id="42"/>
      <w:bookmarkEnd w:id="43"/>
      <w:bookmarkEnd w:id="44"/>
      <w:r>
        <w:rPr>
          <w:rFonts w:hint="eastAsia" w:ascii="仿宋_GB2312" w:hAnsi="仿宋_GB2312" w:eastAsia="仿宋_GB2312" w:cs="仿宋_GB2312"/>
          <w:b/>
          <w:bCs/>
          <w:sz w:val="28"/>
          <w:szCs w:val="21"/>
        </w:rPr>
        <w:t>主要条款的说明，主要技术指标、参数、实验验证的论述</w:t>
      </w:r>
    </w:p>
    <w:p w14:paraId="17F825BB">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bookmarkStart w:id="45" w:name="_Toc22944"/>
      <w:bookmarkStart w:id="46" w:name="_Toc15623"/>
      <w:bookmarkStart w:id="47" w:name="_Toc28134"/>
      <w:bookmarkStart w:id="48" w:name="_Toc510532592"/>
      <w:bookmarkStart w:id="49" w:name="_Toc120068711"/>
      <w:r>
        <w:rPr>
          <w:rFonts w:hint="eastAsia" w:ascii="仿宋_GB2312" w:hAnsi="仿宋_GB2312" w:eastAsia="仿宋_GB2312" w:cs="仿宋_GB2312"/>
          <w:sz w:val="28"/>
          <w:szCs w:val="21"/>
        </w:rPr>
        <w:t>（一）</w:t>
      </w:r>
      <w:bookmarkEnd w:id="45"/>
      <w:bookmarkEnd w:id="46"/>
      <w:bookmarkEnd w:id="47"/>
      <w:bookmarkEnd w:id="48"/>
      <w:r>
        <w:rPr>
          <w:rFonts w:hint="eastAsia" w:ascii="仿宋_GB2312" w:hAnsi="仿宋_GB2312" w:eastAsia="仿宋_GB2312" w:cs="仿宋_GB2312"/>
          <w:sz w:val="28"/>
          <w:szCs w:val="21"/>
        </w:rPr>
        <w:t>规范性引用文献</w:t>
      </w:r>
    </w:p>
    <w:p w14:paraId="29BD38ED">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按照 GB/T 1.1</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2020给出的规则进行，在规范中未引用过的标准不出现在该章节中；在引用未提及具体章节号的引用采用不注日期引用，以适应所引文件的将来的变化。</w:t>
      </w:r>
    </w:p>
    <w:p w14:paraId="79711C42">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49"/>
    <w:p w14:paraId="59B0469A">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bookmarkStart w:id="50" w:name="_Toc1425"/>
      <w:bookmarkStart w:id="51" w:name="_Toc25816"/>
      <w:bookmarkStart w:id="52" w:name="_Toc11943"/>
      <w:bookmarkStart w:id="53" w:name="_Toc510532594"/>
      <w:bookmarkStart w:id="54" w:name="_Toc120068712"/>
      <w:r>
        <w:rPr>
          <w:rFonts w:hint="eastAsia" w:ascii="仿宋_GB2312" w:hAnsi="仿宋_GB2312" w:eastAsia="仿宋_GB2312" w:cs="仿宋_GB2312"/>
          <w:kern w:val="2"/>
          <w:sz w:val="28"/>
          <w:szCs w:val="21"/>
        </w:rPr>
        <w:t>GB 2894  安全标志及其使用导则</w:t>
      </w:r>
    </w:p>
    <w:p w14:paraId="52BA64E7">
      <w:pPr>
        <w:pStyle w:val="25"/>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GB/T 17242  投诉处理指南</w:t>
      </w:r>
    </w:p>
    <w:p w14:paraId="64E4A404">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GB 50039  农村防火规范</w:t>
      </w:r>
    </w:p>
    <w:p w14:paraId="76BD3CA8">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SC/T 1132  渔药使用规范</w:t>
      </w:r>
    </w:p>
    <w:p w14:paraId="3E45D0B8">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NY/T 2366  休闲农庄建设规范</w:t>
      </w:r>
    </w:p>
    <w:p w14:paraId="1ACAB5CD">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NY/T 3126  休闲农业服务员</w:t>
      </w:r>
    </w:p>
    <w:p w14:paraId="0A6889C4">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RB/T 165.3  有机产品产地环境适宜性评价技术规范 第3部分：淡水水产养殖</w:t>
      </w:r>
    </w:p>
    <w:p w14:paraId="73C570EA">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SC/T 6048  淡水养殖池塘设施要求</w:t>
      </w:r>
    </w:p>
    <w:p w14:paraId="38D6E4CD">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SC/T 7015  病死水生动物及病害水生动物产品无害化处理规范</w:t>
      </w:r>
    </w:p>
    <w:p w14:paraId="29F7F852">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SC/T 9101  淡水池塘养殖水排放要求</w:t>
      </w:r>
    </w:p>
    <w:p w14:paraId="0261D8E7">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DB11/T 736  锦鲤养殖技术规范</w:t>
      </w:r>
    </w:p>
    <w:p w14:paraId="0202CB44">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DB11/T 924  观赏鱼养殖技术规范</w:t>
      </w:r>
    </w:p>
    <w:p w14:paraId="4995F3DB">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DB11/T 1764.5  用水定额 第5部分：水产养殖</w:t>
      </w:r>
    </w:p>
    <w:p w14:paraId="47E6EF4E">
      <w:pPr>
        <w:pStyle w:val="25"/>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DB11/T 1869  池塘养殖通用技术规范</w:t>
      </w:r>
    </w:p>
    <w:p w14:paraId="3AA6F4EA">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4"/>
          <w:szCs w:val="20"/>
        </w:rPr>
      </w:pPr>
      <w:r>
        <w:rPr>
          <w:rFonts w:hint="eastAsia" w:ascii="仿宋_GB2312" w:hAnsi="仿宋_GB2312" w:eastAsia="仿宋_GB2312" w:cs="仿宋_GB2312"/>
          <w:sz w:val="28"/>
          <w:szCs w:val="21"/>
        </w:rPr>
        <w:t>（二）术语与定义的说明</w:t>
      </w:r>
    </w:p>
    <w:p w14:paraId="40F31EA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依据原农业部关于促进休闲渔业持续健康发展的意见（农渔发[2012]35号）中对休闲渔业的概念，并结合休闲渔庄的特色，进行完善和丰富内容，形成了休闲渔庄的定义为，以渔业养殖生产为载体，通过资源优化配置，将休闲垂钓、生态景观、渔事体验、科普展示及鱼产品加工等渔业有机结合的企业主体。</w:t>
      </w:r>
    </w:p>
    <w:p w14:paraId="7C6A720E">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休闲垂钓池是指用于开展休闲垂钓活动的水池。</w:t>
      </w:r>
    </w:p>
    <w:p w14:paraId="3422752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钓位是指供垂钓人进行垂钓操作的点位。</w:t>
      </w:r>
    </w:p>
    <w:p w14:paraId="456D184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根据《休闲渔庄生产经营与服务规范》地方标准预审会专家意见，增加了渔事体验的术语与定义，定义内容根据各地休闲政策中对渔事体验活动的涵盖范围，并结合北京市休闲渔庄的特色，进行完善和修改，形成了渔事体验的定义为游客亲身参与的体验式捕捞、体验式渔业生产、采集、观光、鱼池摸鱼等非生产性渔业活动。</w:t>
      </w:r>
    </w:p>
    <w:p w14:paraId="282079BC">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（三）休闲渔庄基本要求的相关说明</w:t>
      </w:r>
    </w:p>
    <w:p w14:paraId="146D2A0F">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休闲渔庄的建设应符合当地土地利用总体规划，且周边及内部土地环境无污染，符合</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有机产品产地环境适宜性评价技术规范 第3部分：淡水水产养殖</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RB/T 165.3</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2018</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的规定。各项设施及服务应保障消费者人身安全和产品质量安全，配套服务设施应按</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休闲农庄建设规范</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NY/T 2366</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2013</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的规定执行。根据休闲渔庄的综合发展需要，结合北京各地域特点和资源情况，因地制宜的规划垂钓、渔事体验、科普展示、养殖生产、鱼产品加工等经营分区，根据实际情况和特色展示需要，可以增加、删减和创新</w:t>
      </w:r>
      <w:r>
        <w:rPr>
          <w:rFonts w:hint="eastAsia" w:ascii="仿宋_GB2312" w:hAnsi="仿宋_GB2312" w:eastAsia="仿宋_GB2312" w:cs="仿宋_GB2312"/>
          <w:sz w:val="28"/>
          <w:szCs w:val="21"/>
          <w:lang w:val="en-US" w:eastAsia="zh-CN"/>
        </w:rPr>
        <w:t>内容</w:t>
      </w:r>
      <w:r>
        <w:rPr>
          <w:rFonts w:hint="eastAsia" w:ascii="仿宋_GB2312" w:hAnsi="仿宋_GB2312" w:eastAsia="仿宋_GB2312" w:cs="仿宋_GB2312"/>
          <w:sz w:val="28"/>
          <w:szCs w:val="21"/>
          <w:highlight w:val="none"/>
          <w:lang w:eastAsia="zh-CN"/>
        </w:rPr>
        <w:t>，</w:t>
      </w:r>
      <w:r>
        <w:rPr>
          <w:rFonts w:hint="eastAsia" w:ascii="仿宋_GB2312" w:hAnsi="仿宋_GB2312" w:eastAsia="仿宋_GB2312" w:cs="仿宋_GB2312"/>
          <w:sz w:val="28"/>
          <w:szCs w:val="21"/>
          <w:highlight w:val="none"/>
          <w:lang w:val="en-US" w:eastAsia="zh-CN"/>
        </w:rPr>
        <w:t>并</w:t>
      </w:r>
      <w:r>
        <w:rPr>
          <w:rFonts w:hint="eastAsia" w:ascii="仿宋_GB2312" w:hAnsi="仿宋_GB2312" w:eastAsia="仿宋_GB2312" w:cs="仿宋_GB2312"/>
          <w:sz w:val="28"/>
          <w:szCs w:val="21"/>
        </w:rPr>
        <w:t>运用水产养殖新品种和新技术，发展现代农业，实行集约化生产、规模化经营、企业化管理的现代农业经营模式。休闲渔庄养殖用水排放应符合</w:t>
      </w:r>
      <w:r>
        <w:rPr>
          <w:rFonts w:hint="eastAsia" w:ascii="仿宋_GB2312" w:hAnsi="仿宋_GB2312" w:eastAsia="仿宋_GB2312" w:cs="仿宋_GB2312"/>
          <w:sz w:val="28"/>
          <w:szCs w:val="21"/>
          <w:lang w:eastAsia="zh-CN"/>
        </w:rPr>
        <w:t>《淡水池塘养殖水排放要求》（</w:t>
      </w:r>
      <w:r>
        <w:rPr>
          <w:rFonts w:hint="eastAsia" w:ascii="仿宋_GB2312" w:hAnsi="仿宋_GB2312" w:eastAsia="仿宋_GB2312" w:cs="仿宋_GB2312"/>
          <w:sz w:val="28"/>
          <w:szCs w:val="21"/>
        </w:rPr>
        <w:t>SC/T 9101</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2007</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的要求，病死水生动物及病害水生动物产品无害化处理按照</w:t>
      </w:r>
      <w:r>
        <w:rPr>
          <w:rFonts w:hint="eastAsia" w:ascii="仿宋_GB2312" w:hAnsi="仿宋_GB2312" w:eastAsia="仿宋_GB2312" w:cs="仿宋_GB2312"/>
          <w:sz w:val="28"/>
          <w:szCs w:val="21"/>
          <w:lang w:eastAsia="zh-CN"/>
        </w:rPr>
        <w:t>《病死水生动物及病害水生动物产品无害化处理规范》（</w:t>
      </w:r>
      <w:r>
        <w:rPr>
          <w:rFonts w:hint="eastAsia" w:ascii="仿宋_GB2312" w:hAnsi="仿宋_GB2312" w:eastAsia="仿宋_GB2312" w:cs="仿宋_GB2312"/>
          <w:sz w:val="28"/>
          <w:szCs w:val="21"/>
        </w:rPr>
        <w:t>SC/T 7015</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2022</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的规定执行</w:t>
      </w:r>
      <w:r>
        <w:rPr>
          <w:rFonts w:ascii="仿宋_GB2312" w:hAnsi="仿宋_GB2312" w:eastAsia="仿宋_GB2312" w:cs="仿宋_GB2312"/>
          <w:sz w:val="28"/>
          <w:szCs w:val="21"/>
        </w:rPr>
        <w:t>。</w:t>
      </w:r>
    </w:p>
    <w:p w14:paraId="55B6803A">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（四）休闲渔庄经营分区的相关说明</w:t>
      </w:r>
    </w:p>
    <w:p w14:paraId="30307A6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根据休闲渔庄的综合发展需要，结合北京各地域特点和资源情况，因地制宜的设置入口区、垂钓区、渔事体验区、科普展示区、养殖生产区和鱼产品加工区，根据实际情况和特色展示需要，可以增加、删减和创新。</w:t>
      </w:r>
    </w:p>
    <w:p w14:paraId="5291A43E">
      <w:pPr>
        <w:pageBreakBefore w:val="0"/>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t>1.入口区</w:t>
      </w:r>
      <w:r>
        <w:rPr>
          <w:rFonts w:hint="eastAsia" w:ascii="仿宋_GB2312" w:hAnsi="仿宋_GB2312" w:eastAsia="仿宋_GB2312" w:cs="仿宋_GB2312"/>
          <w:sz w:val="28"/>
          <w:szCs w:val="21"/>
          <w:lang w:val="en-US" w:eastAsia="zh-CN"/>
        </w:rPr>
        <w:t>的相关要求</w:t>
      </w:r>
    </w:p>
    <w:p w14:paraId="2A7A8B09">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休闲渔庄的入口区用于游客方便进入的用地，步行人流与车流完全分离，即人车分流。入口区包括入口门景、服务建筑、导览牌、停车场等。</w:t>
      </w:r>
    </w:p>
    <w:p w14:paraId="5AB3486A">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2.垂钓区</w:t>
      </w:r>
      <w:r>
        <w:rPr>
          <w:rFonts w:hint="eastAsia" w:ascii="仿宋_GB2312" w:hAnsi="仿宋_GB2312" w:eastAsia="仿宋_GB2312" w:cs="仿宋_GB2312"/>
          <w:sz w:val="28"/>
          <w:szCs w:val="21"/>
          <w:lang w:val="en-US" w:eastAsia="zh-CN"/>
        </w:rPr>
        <w:t>的相关要求</w:t>
      </w:r>
    </w:p>
    <w:p w14:paraId="2A61FE9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（1）休闲垂钓池</w:t>
      </w:r>
    </w:p>
    <w:p w14:paraId="2F698447">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休闲垂钓池形状和规格应根据渔庄总体规划设计，池深宜为2.0 m</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2.5 m，水深应控制在1.5 m</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 m。休闲垂钓池的池壁、岸边不应有尖锐突出物，也不宜用防水布、塑胶等光滑材料，每侧应设有上下台阶。埂岸顶部应硬化处理，宽度不小于1.5 m。室内垂钓池墙壁应距池边2 m以上，顶高5 m以上。休闲垂钓池水质应符合</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highlight w:val="none"/>
        </w:rPr>
        <w:t>有机</w:t>
      </w:r>
      <w:r>
        <w:rPr>
          <w:rFonts w:hint="eastAsia" w:ascii="仿宋_GB2312" w:hAnsi="仿宋_GB2312" w:eastAsia="仿宋_GB2312" w:cs="仿宋_GB2312"/>
          <w:sz w:val="28"/>
          <w:szCs w:val="21"/>
        </w:rPr>
        <w:t>产品产地环境适宜性评价技术规范 第3部分：淡水水产养殖</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RB/T 165.3</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2018</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的要求，用水量应符合</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用水定额 第5部分：水产养殖</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DB11/T 1764.5</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2022</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的要求。</w:t>
      </w:r>
    </w:p>
    <w:p w14:paraId="0B1FFFCC">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（2）钓位</w:t>
      </w:r>
    </w:p>
    <w:p w14:paraId="654213D2">
      <w:pPr>
        <w:pageBreakBefore w:val="0"/>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t>①</w:t>
      </w:r>
      <w:r>
        <w:rPr>
          <w:rFonts w:hint="eastAsia" w:ascii="仿宋_GB2312" w:hAnsi="仿宋_GB2312" w:eastAsia="仿宋_GB2312" w:cs="仿宋_GB2312"/>
          <w:sz w:val="28"/>
          <w:szCs w:val="21"/>
          <w:lang w:val="en-US" w:eastAsia="zh-CN"/>
        </w:rPr>
        <w:t>对</w:t>
      </w:r>
      <w:r>
        <w:rPr>
          <w:rFonts w:hint="eastAsia" w:ascii="仿宋_GB2312" w:hAnsi="仿宋_GB2312" w:eastAsia="仿宋_GB2312" w:cs="仿宋_GB2312"/>
          <w:sz w:val="28"/>
          <w:szCs w:val="21"/>
        </w:rPr>
        <w:t>位置与间距</w:t>
      </w:r>
      <w:r>
        <w:rPr>
          <w:rFonts w:hint="eastAsia" w:ascii="仿宋_GB2312" w:hAnsi="仿宋_GB2312" w:eastAsia="仿宋_GB2312" w:cs="仿宋_GB2312"/>
          <w:sz w:val="28"/>
          <w:szCs w:val="21"/>
          <w:lang w:val="en-US" w:eastAsia="zh-CN"/>
        </w:rPr>
        <w:t>的要求</w:t>
      </w:r>
    </w:p>
    <w:p w14:paraId="0D880039">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可设于池塘四周或两条长边的池埂上，亦可在池塘周围及中间加设钓位长廊。钓位设置保持安全距离，相邻钓位间距不宜小于2 m。</w:t>
      </w:r>
    </w:p>
    <w:p w14:paraId="11893760">
      <w:pPr>
        <w:pageBreakBefore w:val="0"/>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t>②</w:t>
      </w:r>
      <w:r>
        <w:rPr>
          <w:rFonts w:hint="eastAsia" w:ascii="仿宋_GB2312" w:hAnsi="仿宋_GB2312" w:eastAsia="仿宋_GB2312" w:cs="仿宋_GB2312"/>
          <w:sz w:val="28"/>
          <w:szCs w:val="21"/>
          <w:lang w:val="en-US" w:eastAsia="zh-CN"/>
        </w:rPr>
        <w:t>对</w:t>
      </w:r>
      <w:r>
        <w:rPr>
          <w:rFonts w:hint="eastAsia" w:ascii="仿宋_GB2312" w:hAnsi="仿宋_GB2312" w:eastAsia="仿宋_GB2312" w:cs="仿宋_GB2312"/>
          <w:sz w:val="28"/>
          <w:szCs w:val="21"/>
        </w:rPr>
        <w:t>面积与承载</w:t>
      </w:r>
      <w:r>
        <w:rPr>
          <w:rFonts w:hint="eastAsia" w:ascii="仿宋_GB2312" w:hAnsi="仿宋_GB2312" w:eastAsia="仿宋_GB2312" w:cs="仿宋_GB2312"/>
          <w:sz w:val="28"/>
          <w:szCs w:val="21"/>
          <w:lang w:val="en-US" w:eastAsia="zh-CN"/>
        </w:rPr>
        <w:t>的要求</w:t>
      </w:r>
    </w:p>
    <w:p w14:paraId="7775811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钓位具有长度不低于1.0 m，宽度不低于1.0 m的平整坚实的平面，该平面与重力线的夹角介于85°</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95°。表面防滑，安置稳固，不因受力而摇晃，承重能力≥150</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kg。</w:t>
      </w:r>
    </w:p>
    <w:p w14:paraId="51080EC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③</w:t>
      </w:r>
      <w:r>
        <w:rPr>
          <w:rFonts w:hint="eastAsia" w:ascii="仿宋_GB2312" w:hAnsi="仿宋_GB2312" w:eastAsia="仿宋_GB2312" w:cs="仿宋_GB2312"/>
          <w:sz w:val="28"/>
          <w:szCs w:val="21"/>
          <w:lang w:val="en-US" w:eastAsia="zh-CN"/>
        </w:rPr>
        <w:t>对</w:t>
      </w:r>
      <w:r>
        <w:rPr>
          <w:rFonts w:hint="eastAsia" w:ascii="仿宋_GB2312" w:hAnsi="仿宋_GB2312" w:eastAsia="仿宋_GB2312" w:cs="仿宋_GB2312"/>
          <w:sz w:val="28"/>
          <w:szCs w:val="21"/>
        </w:rPr>
        <w:t>钓位标识</w:t>
      </w:r>
      <w:r>
        <w:rPr>
          <w:rFonts w:hint="eastAsia" w:ascii="仿宋_GB2312" w:hAnsi="仿宋_GB2312" w:eastAsia="仿宋_GB2312" w:cs="仿宋_GB2312"/>
          <w:sz w:val="28"/>
          <w:szCs w:val="21"/>
          <w:lang w:val="en-US" w:eastAsia="zh-CN"/>
        </w:rPr>
        <w:t>的</w:t>
      </w:r>
      <w:r>
        <w:rPr>
          <w:rFonts w:hint="eastAsia" w:ascii="仿宋_GB2312" w:hAnsi="仿宋_GB2312" w:eastAsia="仿宋_GB2312" w:cs="仿宋_GB2312"/>
          <w:sz w:val="28"/>
          <w:szCs w:val="21"/>
        </w:rPr>
        <w:t>要求</w:t>
      </w:r>
    </w:p>
    <w:p w14:paraId="1B7B857A">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钓位要清晰地标出每个钓位中心点、范围及钓位编号。编号与钓位一一对应，不得重复。</w:t>
      </w:r>
    </w:p>
    <w:p w14:paraId="38D044E2">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3.渔事体验区</w:t>
      </w:r>
      <w:r>
        <w:rPr>
          <w:rFonts w:hint="eastAsia" w:ascii="仿宋_GB2312" w:hAnsi="仿宋_GB2312" w:eastAsia="仿宋_GB2312" w:cs="仿宋_GB2312"/>
          <w:sz w:val="28"/>
          <w:szCs w:val="21"/>
          <w:lang w:val="en-US" w:eastAsia="zh-CN"/>
        </w:rPr>
        <w:t>的相关要求</w:t>
      </w:r>
    </w:p>
    <w:p w14:paraId="2444A873">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在渔事体验区，投喂观赏的区域应设置安全护栏。捕捞区池底做防滑处理，儿童渔事体验区水深0.3 m</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0.5 m，池壁无突出物，并配备捕捞工具和防护装备。</w:t>
      </w:r>
    </w:p>
    <w:p w14:paraId="66E02DFA">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4.科普展示区</w:t>
      </w:r>
      <w:r>
        <w:rPr>
          <w:rFonts w:hint="eastAsia" w:ascii="仿宋_GB2312" w:hAnsi="仿宋_GB2312" w:eastAsia="仿宋_GB2312" w:cs="仿宋_GB2312"/>
          <w:sz w:val="28"/>
          <w:szCs w:val="21"/>
          <w:lang w:val="en-US" w:eastAsia="zh-CN"/>
        </w:rPr>
        <w:t>的相关要求</w:t>
      </w:r>
    </w:p>
    <w:p w14:paraId="3825E4CE">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科普展示区是用于展示国内外水生动物品种、养殖技术、渔文化等内容的场所，为观赏性、知识性、示范性、科普性、趣味性较强的渔业科学和人文知识展示空间，为增强展示效果，应配置完善的科普解说系统。</w:t>
      </w:r>
    </w:p>
    <w:p w14:paraId="76B78EF6">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5.养殖生产区</w:t>
      </w:r>
      <w:r>
        <w:rPr>
          <w:rFonts w:hint="eastAsia" w:ascii="仿宋_GB2312" w:hAnsi="仿宋_GB2312" w:eastAsia="仿宋_GB2312" w:cs="仿宋_GB2312"/>
          <w:sz w:val="28"/>
          <w:szCs w:val="21"/>
          <w:lang w:val="en-US" w:eastAsia="zh-CN"/>
        </w:rPr>
        <w:t>的相关要求</w:t>
      </w:r>
    </w:p>
    <w:p w14:paraId="6B11CB5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养殖生产区主要是垂钓品种养殖，以及观赏鱼的养殖，观赏养殖区是饲养金鱼、锦鲤等，主要用于欣赏和娱乐。垂钓品种养殖参照《池塘养殖通用技术规范》（DB11/T 1869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2021</w:t>
      </w:r>
      <w:r>
        <w:rPr>
          <w:rFonts w:hint="eastAsia" w:ascii="仿宋_GB2312" w:hAnsi="仿宋_GB2312" w:eastAsia="仿宋_GB2312" w:cs="仿宋_GB2312"/>
          <w:sz w:val="28"/>
          <w:szCs w:val="21"/>
        </w:rPr>
        <w:t>） 的规定执行，锦鲤养殖应按照《锦鲤养殖技术规范》（DB11/T 736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1"/>
        </w:rPr>
        <w:t>），其他观赏鱼的养殖按照《观赏鱼养殖技术规范》（DB11/T 924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2022</w:t>
      </w:r>
      <w:r>
        <w:rPr>
          <w:rFonts w:hint="eastAsia" w:ascii="仿宋_GB2312" w:hAnsi="仿宋_GB2312" w:eastAsia="仿宋_GB2312" w:cs="仿宋_GB2312"/>
          <w:sz w:val="28"/>
          <w:szCs w:val="21"/>
        </w:rPr>
        <w:t>）的规定执行。</w:t>
      </w:r>
    </w:p>
    <w:p w14:paraId="308E451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6.生产加工区</w:t>
      </w:r>
      <w:r>
        <w:rPr>
          <w:rFonts w:hint="eastAsia" w:ascii="仿宋_GB2312" w:hAnsi="仿宋_GB2312" w:eastAsia="仿宋_GB2312" w:cs="仿宋_GB2312"/>
          <w:sz w:val="28"/>
          <w:szCs w:val="21"/>
          <w:lang w:val="en-US" w:eastAsia="zh-CN"/>
        </w:rPr>
        <w:t>的相关要求</w:t>
      </w:r>
    </w:p>
    <w:p w14:paraId="2F26776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4"/>
          <w:szCs w:val="20"/>
        </w:rPr>
      </w:pPr>
      <w:r>
        <w:rPr>
          <w:rFonts w:hint="eastAsia" w:ascii="仿宋_GB2312" w:hAnsi="仿宋_GB2312" w:eastAsia="仿宋_GB2312" w:cs="仿宋_GB2312"/>
          <w:sz w:val="28"/>
          <w:szCs w:val="21"/>
        </w:rPr>
        <w:t>生产加工区是依托优势、特色渔业资源开展鱼产品产地初加工和精深加工的区域，应配备鱼产品初加工和深加工设备和设施。根据渔业生产实际，完善初加工各环节设施的优化配套。鼓励基础条件较好的休闲渔庄，结合一产、二产、三产融合发展需求发展鱼产品初加工或精深加工。研制生产营养、安全、健康、方面、实惠的鲜活鱼或预制品等多元化鱼产品，鼓励与健康、养生、养老、旅游等产业融合对接，开发功能性及特殊人群食用的鱼产品。生产加工区还应突出乡村民艺特色，深入挖掘传统手工艺，发展特色旅游鱼产品、手工艺品、民宿纪念品加工业。</w:t>
      </w:r>
    </w:p>
    <w:bookmarkEnd w:id="50"/>
    <w:bookmarkEnd w:id="51"/>
    <w:bookmarkEnd w:id="52"/>
    <w:bookmarkEnd w:id="53"/>
    <w:bookmarkEnd w:id="54"/>
    <w:p w14:paraId="21BCF795">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（五）生态景观设施的相关说明</w:t>
      </w:r>
    </w:p>
    <w:p w14:paraId="23EEC561">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因地制宜根据自然环境、资源禀赋、人文特点和乡土文化美化渔庄，休闲渔庄生态景观的位置、高度、体量、风格、造型、色彩应与整体环境相适应。亭、廊、花架、敞厅的楣子高度应考虑游人通过或赏景的要求。供游人休憩设施，不易采用粗糙饰面材料及易刮伤肌肤和衣物的构造。具体应按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休</w:t>
      </w:r>
      <w:r>
        <w:rPr>
          <w:rFonts w:hint="eastAsia" w:ascii="仿宋_GB2312" w:hAnsi="仿宋_GB2312" w:eastAsia="仿宋_GB2312" w:cs="仿宋_GB2312"/>
          <w:sz w:val="28"/>
          <w:szCs w:val="28"/>
        </w:rPr>
        <w:t>闲农庄建设规范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NY/T 236</w:t>
      </w: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2013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的规定执行。</w:t>
      </w:r>
    </w:p>
    <w:p w14:paraId="3AFE761C">
      <w:pPr>
        <w:pStyle w:val="3"/>
        <w:pageBreakBefore w:val="0"/>
        <w:kinsoku/>
        <w:wordWrap/>
        <w:overflowPunct/>
        <w:topLinePunct w:val="0"/>
        <w:bidi w:val="0"/>
        <w:adjustRightInd/>
        <w:snapToGrid/>
        <w:spacing w:before="0" w:after="0" w:line="560" w:lineRule="exact"/>
        <w:ind w:firstLine="551" w:firstLineChars="196"/>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六</w:t>
      </w:r>
      <w:r>
        <w:rPr>
          <w:rFonts w:hint="eastAsia" w:ascii="仿宋_GB2312" w:hAnsi="仿宋_GB2312" w:eastAsia="仿宋_GB2312" w:cs="仿宋_GB2312"/>
          <w:sz w:val="28"/>
          <w:szCs w:val="21"/>
          <w:lang w:eastAsia="zh-CN"/>
        </w:rPr>
        <w:t>）休闲服务</w:t>
      </w:r>
      <w:r>
        <w:rPr>
          <w:rFonts w:hint="eastAsia" w:ascii="仿宋_GB2312" w:hAnsi="仿宋_GB2312" w:eastAsia="仿宋_GB2312" w:cs="仿宋_GB2312"/>
          <w:sz w:val="28"/>
          <w:szCs w:val="21"/>
          <w:lang w:val="en-US" w:eastAsia="zh-CN"/>
        </w:rPr>
        <w:t>要求</w:t>
      </w:r>
      <w:r>
        <w:rPr>
          <w:rFonts w:hint="eastAsia" w:ascii="仿宋_GB2312" w:hAnsi="仿宋_GB2312" w:eastAsia="仿宋_GB2312" w:cs="仿宋_GB2312"/>
          <w:sz w:val="28"/>
          <w:szCs w:val="21"/>
        </w:rPr>
        <w:t>的相关说明</w:t>
      </w:r>
    </w:p>
    <w:p w14:paraId="6889A39F">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休闲渔庄的休闲服务主要包含对服务提供、服务人员、安全、标识和保洁等五方面的内容，具体要求如下：</w:t>
      </w:r>
    </w:p>
    <w:p w14:paraId="15B9CCB6">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1.服务提供</w:t>
      </w:r>
    </w:p>
    <w:p w14:paraId="5C29A1C4">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内容主要针对休闲渔庄的分区，包括但不限于垂钓、渔事体验、科普展示、养殖生产、鱼产品加工以及其他适合游客需求的休闲活动。游客在参与休闲活动过程中，还会涉及服务用品、售卖与指导等方面的服务内容。在服务用品方面具体要求为：针对垂钓区、渔事体验区、鱼产品加工区涉及到的钓具、鲜活鱼或鱼产品盛放容器和包装材料，休闲渔庄可统一提供，并符合国家相关安全、环保规定，除用于销售的外，要求配备专门服务人员进行统一发放和回收。游客也可自己携带相关物品，如钓具或鱼产品盛放容器和包装材料，针对在休闲渔庄内使用的钓具，在垂钓前要进行消毒。休闲渔庄所提供的</w:t>
      </w:r>
      <w:r>
        <w:rPr>
          <w:rFonts w:hint="default" w:ascii="仿宋_GB2312" w:hAnsi="仿宋_GB2312" w:eastAsia="仿宋_GB2312" w:cs="仿宋_GB2312"/>
          <w:sz w:val="28"/>
          <w:szCs w:val="28"/>
          <w:lang w:val="en-US" w:eastAsia="zh-CN"/>
        </w:rPr>
        <w:t>包装材料应便于携带，材质符合国家相关食品安全标准的规定</w:t>
      </w:r>
      <w:r>
        <w:rPr>
          <w:rFonts w:hint="eastAsia" w:ascii="仿宋_GB2312" w:hAnsi="仿宋_GB2312" w:eastAsia="仿宋_GB2312" w:cs="仿宋_GB2312"/>
          <w:sz w:val="28"/>
          <w:szCs w:val="28"/>
          <w:lang w:val="en-US" w:eastAsia="zh-CN"/>
        </w:rPr>
        <w:t>。休闲渔庄应安排人员</w:t>
      </w:r>
      <w:r>
        <w:rPr>
          <w:rFonts w:hint="default" w:ascii="仿宋_GB2312" w:hAnsi="仿宋_GB2312" w:eastAsia="仿宋_GB2312" w:cs="仿宋_GB2312"/>
          <w:sz w:val="28"/>
          <w:szCs w:val="28"/>
          <w:lang w:val="en-US" w:eastAsia="zh-CN"/>
        </w:rPr>
        <w:t>及时维修、更新损坏的钓具、鲜活鱼或鱼产品盛放容器，并进行定期消毒。</w:t>
      </w:r>
      <w:r>
        <w:rPr>
          <w:rFonts w:hint="eastAsia" w:ascii="仿宋_GB2312" w:hAnsi="仿宋_GB2312" w:eastAsia="仿宋_GB2312" w:cs="仿宋_GB2312"/>
          <w:sz w:val="28"/>
          <w:szCs w:val="28"/>
          <w:lang w:val="en-US" w:eastAsia="zh-CN"/>
        </w:rPr>
        <w:t>在售卖与指导方面具体要求为：休闲渔庄的垂钓区、渔事体验区、科普展示区、鱼产品加工区的售卖品和相关服务用品销售价格合理，并要明码标价。所用的计量器具要合格，并正确使用国家法定计量单位。针对现场结清需称重的商品，应符合《零售商品称重计量监督管理办法》规定。休闲渔庄销售的定量包装商品，应符合《定量包装商品计量监督管理办法》的规定。此外，休闲活动过程中服务人员还应向游客讲解有关服务内容、环保要求、渔业常识、安全及救生知识，指导游客开展垂钓、渔事体验、科普展示等相关活动。</w:t>
      </w:r>
    </w:p>
    <w:p w14:paraId="5AF3C6A1">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2.服务人员</w:t>
      </w:r>
    </w:p>
    <w:p w14:paraId="637E0AB2">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首先服务</w:t>
      </w:r>
      <w:r>
        <w:rPr>
          <w:rFonts w:hint="default" w:ascii="仿宋_GB2312" w:hAnsi="仿宋_GB2312" w:eastAsia="仿宋_GB2312" w:cs="仿宋_GB2312"/>
          <w:sz w:val="28"/>
          <w:szCs w:val="28"/>
          <w:lang w:val="en-US" w:eastAsia="zh-CN"/>
        </w:rPr>
        <w:t>人员数量配置应满足</w:t>
      </w:r>
      <w:r>
        <w:rPr>
          <w:rFonts w:hint="eastAsia" w:ascii="仿宋_GB2312" w:hAnsi="仿宋_GB2312" w:eastAsia="仿宋_GB2312" w:cs="仿宋_GB2312"/>
          <w:sz w:val="28"/>
          <w:szCs w:val="28"/>
          <w:lang w:val="en-US" w:eastAsia="zh-CN"/>
        </w:rPr>
        <w:t>渔庄的</w:t>
      </w:r>
      <w:r>
        <w:rPr>
          <w:rFonts w:hint="default" w:ascii="仿宋_GB2312" w:hAnsi="仿宋_GB2312" w:eastAsia="仿宋_GB2312" w:cs="仿宋_GB2312"/>
          <w:sz w:val="28"/>
          <w:szCs w:val="28"/>
          <w:lang w:val="en-US" w:eastAsia="zh-CN"/>
        </w:rPr>
        <w:t>服务要求</w:t>
      </w:r>
      <w:r>
        <w:rPr>
          <w:rFonts w:hint="eastAsia" w:ascii="仿宋_GB2312" w:hAnsi="仿宋_GB2312" w:eastAsia="仿宋_GB2312" w:cs="仿宋_GB2312"/>
          <w:sz w:val="28"/>
          <w:szCs w:val="28"/>
          <w:lang w:val="en-US" w:eastAsia="zh-CN"/>
        </w:rPr>
        <w:t>，服务人员</w:t>
      </w:r>
      <w:r>
        <w:rPr>
          <w:rFonts w:hint="default" w:ascii="仿宋_GB2312" w:hAnsi="仿宋_GB2312" w:eastAsia="仿宋_GB2312" w:cs="仿宋_GB2312"/>
          <w:sz w:val="28"/>
          <w:szCs w:val="28"/>
          <w:lang w:val="en-US" w:eastAsia="zh-CN"/>
        </w:rPr>
        <w:t>应严格实行办理健康证后持证上岗，并应定期开展知识、管理技能、专业技能等方面培训，工作技能应符合</w:t>
      </w:r>
      <w:r>
        <w:rPr>
          <w:rFonts w:hint="eastAsia" w:ascii="仿宋_GB2312" w:hAnsi="仿宋_GB2312" w:eastAsia="仿宋_GB2312" w:cs="仿宋_GB2312"/>
          <w:sz w:val="28"/>
          <w:szCs w:val="28"/>
          <w:lang w:val="en-US" w:eastAsia="zh-CN"/>
        </w:rPr>
        <w:t>《休闲农业服务员》（</w:t>
      </w:r>
      <w:r>
        <w:rPr>
          <w:rFonts w:hint="default" w:ascii="仿宋_GB2312" w:hAnsi="仿宋_GB2312" w:eastAsia="仿宋_GB2312" w:cs="仿宋_GB2312"/>
          <w:sz w:val="28"/>
          <w:szCs w:val="28"/>
          <w:lang w:val="en-US" w:eastAsia="zh-CN"/>
        </w:rPr>
        <w:t>NY/T 3126</w:t>
      </w:r>
      <w:r>
        <w:rPr>
          <w:rFonts w:hint="eastAsia" w:ascii="仿宋_GB2312" w:hAnsi="仿宋_GB2312" w:eastAsia="仿宋_GB2312" w:cs="仿宋_GB2312"/>
          <w:sz w:val="28"/>
          <w:szCs w:val="28"/>
          <w:lang w:val="en-US" w:eastAsia="zh-CN"/>
        </w:rPr>
        <w:t>—2017）</w:t>
      </w:r>
      <w:r>
        <w:rPr>
          <w:rFonts w:hint="default" w:ascii="仿宋_GB2312" w:hAnsi="仿宋_GB2312" w:eastAsia="仿宋_GB2312" w:cs="仿宋_GB2312"/>
          <w:sz w:val="28"/>
          <w:szCs w:val="28"/>
          <w:lang w:val="en-US" w:eastAsia="zh-CN"/>
        </w:rPr>
        <w:t>的要求</w:t>
      </w:r>
      <w:r>
        <w:rPr>
          <w:rFonts w:hint="eastAsia" w:ascii="仿宋_GB2312" w:hAnsi="仿宋_GB2312" w:eastAsia="仿宋_GB2312" w:cs="仿宋_GB2312"/>
          <w:sz w:val="28"/>
          <w:szCs w:val="28"/>
          <w:lang w:val="en-US" w:eastAsia="zh-CN"/>
        </w:rPr>
        <w:t>。此外，服务人员在工作过程中，还应</w:t>
      </w:r>
      <w:r>
        <w:rPr>
          <w:rFonts w:hint="default" w:ascii="仿宋_GB2312" w:hAnsi="仿宋_GB2312" w:eastAsia="仿宋_GB2312" w:cs="仿宋_GB2312"/>
          <w:sz w:val="28"/>
          <w:szCs w:val="28"/>
          <w:lang w:val="en-US" w:eastAsia="zh-CN"/>
        </w:rPr>
        <w:t>仪表端庄、穿着整齐、佩戴服务工牌，</w:t>
      </w:r>
      <w:r>
        <w:rPr>
          <w:rFonts w:hint="eastAsia" w:ascii="仿宋_GB2312" w:hAnsi="仿宋_GB2312" w:eastAsia="仿宋_GB2312" w:cs="仿宋_GB2312"/>
          <w:sz w:val="28"/>
          <w:szCs w:val="28"/>
          <w:lang w:val="en-US" w:eastAsia="zh-CN"/>
        </w:rPr>
        <w:t>充分</w:t>
      </w:r>
      <w:r>
        <w:rPr>
          <w:rFonts w:hint="default" w:ascii="仿宋_GB2312" w:hAnsi="仿宋_GB2312" w:eastAsia="仿宋_GB2312" w:cs="仿宋_GB2312"/>
          <w:sz w:val="28"/>
          <w:szCs w:val="28"/>
          <w:lang w:val="en-US" w:eastAsia="zh-CN"/>
        </w:rPr>
        <w:t>尊重游客民族风俗习惯、宗教信仰</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遵守职业道德，礼貌服务，对游客热情周到、尊重，诚实守信，发现游客遗留物品应及时归还，保护游客合法权益。</w:t>
      </w:r>
    </w:p>
    <w:p w14:paraId="0BCD5396">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3.安全要求</w:t>
      </w:r>
    </w:p>
    <w:p w14:paraId="6BF79D21">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休闲渔庄的防盗、防护、应急照明、交通、游览等各项设施的防护设备应完好、有效。要按照生产需要安装供配电设施，区域内电闸应有专门安全闸箱，供电线路覆埋在地下，垂钓区上空、四周不要有电线，配电负荷及用电应符合《淡水养殖池塘设施要求》（SC/T 6048—2011）。消防通道畅通，消防设施和器材应完好有效，消防安全应符合《农村防火规范》（GB 50039—2010）的要求。垂钓区、渔事体验区应配备安全救援人员、救生设备，及渔具消毒设施。渔事体验区宜配备捕捞工具和防护装备。</w:t>
      </w:r>
    </w:p>
    <w:p w14:paraId="0FD5CF4D">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4.标识要求</w:t>
      </w:r>
    </w:p>
    <w:p w14:paraId="474FA802">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休闲渔庄的公共服务标识系统完善，标识标牌布设合理，易发生危险的设施、地段等应设立明显的安全警示牌，安全标志符合《安全标志及其使用导则》（GB 2894—2008）的要求。</w:t>
      </w:r>
    </w:p>
    <w:p w14:paraId="17DAC687">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5.保洁要求</w:t>
      </w:r>
    </w:p>
    <w:p w14:paraId="7C25BE75">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休闲渔庄应配备专门人员对服务区域进行清理，保持清洁，给游客舒适的游览环境。</w:t>
      </w:r>
    </w:p>
    <w:p w14:paraId="49C25514">
      <w:pPr>
        <w:pStyle w:val="3"/>
        <w:pageBreakBefore w:val="0"/>
        <w:kinsoku/>
        <w:wordWrap/>
        <w:overflowPunct/>
        <w:topLinePunct w:val="0"/>
        <w:bidi w:val="0"/>
        <w:adjustRightInd/>
        <w:snapToGrid/>
        <w:spacing w:before="0" w:after="0" w:line="560" w:lineRule="exact"/>
        <w:ind w:firstLine="551" w:firstLineChars="196"/>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（七）服务管理的相关说明</w:t>
      </w:r>
    </w:p>
    <w:p w14:paraId="659C0801">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休闲渔庄应设立运行管理机构和经营管理机制，根据自身需要设置综合管理部、开发建设部、旅游经营部、安全保卫部等专职管理岗位。渔庄应指定工作、管理和服务质量标准，建立健全制度和标准体系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也</w:t>
      </w:r>
      <w:r>
        <w:rPr>
          <w:rFonts w:hint="eastAsia" w:ascii="仿宋_GB2312" w:hAnsi="仿宋_GB2312" w:eastAsia="仿宋_GB2312" w:cs="仿宋_GB2312"/>
          <w:sz w:val="28"/>
          <w:szCs w:val="28"/>
        </w:rPr>
        <w:t>应明确服务管理办法、服务质量评价管理办法和服务改进机制。</w:t>
      </w:r>
    </w:p>
    <w:p w14:paraId="678CBC0E">
      <w:pPr>
        <w:pageBreakBefore w:val="0"/>
        <w:kinsoku/>
        <w:wordWrap/>
        <w:overflowPunct/>
        <w:topLinePunct w:val="0"/>
        <w:bidi w:val="0"/>
        <w:adjustRightInd/>
        <w:snapToGrid/>
        <w:spacing w:line="560" w:lineRule="exact"/>
        <w:ind w:firstLine="562" w:firstLineChars="200"/>
        <w:textAlignment w:val="auto"/>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（八）监督投诉的相关说明</w:t>
      </w:r>
    </w:p>
    <w:p w14:paraId="10DD087D">
      <w:pPr>
        <w:pStyle w:val="77"/>
        <w:pageBreakBefore w:val="0"/>
        <w:numPr>
          <w:ilvl w:val="0"/>
          <w:numId w:val="0"/>
        </w:numPr>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休闲渔庄</w:t>
      </w:r>
      <w:r>
        <w:rPr>
          <w:rFonts w:hint="eastAsia" w:ascii="仿宋_GB2312" w:hAnsi="仿宋_GB2312" w:eastAsia="仿宋_GB2312" w:cs="仿宋_GB2312"/>
          <w:sz w:val="28"/>
          <w:szCs w:val="28"/>
        </w:rPr>
        <w:t>应对服务质量进行监督，宜采集、统计游客对休闲服务的满意度，定期分析游客意见和建议，调整经营策略，持续改进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应设置咨询、质量监督/投诉电话，游客问询能得到及时解答。游客投诉处理符合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投诉处理指南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GB/T 17242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rPr>
        <w:t>要求。</w:t>
      </w:r>
    </w:p>
    <w:p w14:paraId="03305A9B">
      <w:pPr>
        <w:pStyle w:val="24"/>
        <w:pageBreakBefore w:val="0"/>
        <w:kinsoku/>
        <w:wordWrap/>
        <w:overflowPunct/>
        <w:topLinePunct w:val="0"/>
        <w:bidi w:val="0"/>
        <w:adjustRightInd/>
        <w:snapToGrid/>
        <w:spacing w:line="560" w:lineRule="exact"/>
        <w:ind w:left="210" w:firstLine="562"/>
        <w:textAlignment w:val="auto"/>
        <w:outlineLvl w:val="0"/>
        <w:rPr>
          <w:rFonts w:ascii="仿宋_GB2312" w:hAnsi="仿宋_GB2312" w:eastAsia="仿宋_GB2312" w:cs="仿宋_GB2312"/>
          <w:b/>
          <w:bCs/>
          <w:sz w:val="28"/>
          <w:szCs w:val="21"/>
        </w:rPr>
      </w:pPr>
      <w:bookmarkStart w:id="55" w:name="_Toc28081"/>
      <w:bookmarkStart w:id="56" w:name="_Toc30159"/>
      <w:bookmarkStart w:id="57" w:name="_Toc510532601"/>
      <w:bookmarkStart w:id="58" w:name="_Toc420"/>
      <w:r>
        <w:rPr>
          <w:rFonts w:hint="eastAsia" w:ascii="仿宋_GB2312" w:hAnsi="仿宋_GB2312" w:eastAsia="仿宋_GB2312" w:cs="仿宋_GB2312"/>
          <w:b/>
          <w:bCs/>
          <w:sz w:val="28"/>
          <w:szCs w:val="21"/>
        </w:rPr>
        <w:t>六、重大意见分歧的处理依据和结果</w:t>
      </w:r>
      <w:bookmarkEnd w:id="55"/>
      <w:bookmarkEnd w:id="56"/>
      <w:bookmarkEnd w:id="57"/>
      <w:bookmarkEnd w:id="58"/>
    </w:p>
    <w:p w14:paraId="73677EE7">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8"/>
          <w:szCs w:val="21"/>
        </w:rPr>
      </w:pPr>
      <w:bookmarkStart w:id="59" w:name="_Toc510431304"/>
      <w:bookmarkEnd w:id="59"/>
      <w:bookmarkStart w:id="60" w:name="_Toc29312"/>
      <w:bookmarkStart w:id="61" w:name="_Toc510532602"/>
      <w:bookmarkStart w:id="62" w:name="_Toc4440"/>
      <w:bookmarkStart w:id="63" w:name="_Toc26297"/>
      <w:r>
        <w:rPr>
          <w:rFonts w:hint="eastAsia" w:ascii="仿宋_GB2312" w:hAnsi="仿宋_GB2312" w:eastAsia="仿宋_GB2312" w:cs="仿宋_GB2312"/>
          <w:sz w:val="28"/>
          <w:szCs w:val="21"/>
        </w:rPr>
        <w:t>有待于再次征求各位专家和研究、生产、管理单位的意见，根据实际情况，按标准化的原则协调解决分歧意见。</w:t>
      </w:r>
    </w:p>
    <w:p w14:paraId="3691CF90">
      <w:pPr>
        <w:pStyle w:val="24"/>
        <w:pageBreakBefore w:val="0"/>
        <w:kinsoku/>
        <w:wordWrap/>
        <w:overflowPunct/>
        <w:topLinePunct w:val="0"/>
        <w:bidi w:val="0"/>
        <w:adjustRightInd/>
        <w:snapToGrid/>
        <w:spacing w:line="560" w:lineRule="exact"/>
        <w:ind w:left="210" w:firstLine="562"/>
        <w:textAlignment w:val="auto"/>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七、</w:t>
      </w:r>
      <w:bookmarkEnd w:id="60"/>
      <w:bookmarkEnd w:id="61"/>
      <w:bookmarkEnd w:id="62"/>
      <w:bookmarkEnd w:id="63"/>
      <w:r>
        <w:rPr>
          <w:rFonts w:hint="eastAsia" w:ascii="仿宋_GB2312" w:hAnsi="仿宋_GB2312" w:eastAsia="仿宋_GB2312" w:cs="仿宋_GB2312"/>
          <w:b/>
          <w:bCs/>
          <w:sz w:val="28"/>
          <w:szCs w:val="21"/>
        </w:rPr>
        <w:t>与国内外同类标准水平的对比情况</w:t>
      </w:r>
    </w:p>
    <w:p w14:paraId="58663BE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本文件未采用国际标准或国外先进标准，目前国内现行的相关标准有河北省地方标准《内陆休闲渔庄建设规范》（DB13/T 2830</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2016）。</w:t>
      </w:r>
    </w:p>
    <w:p w14:paraId="672A5AB2">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本文件与河北省地方标准《内陆休闲渔庄建设规范》（DB13/T 2830</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2016）对比主要有如下区别：</w:t>
      </w:r>
    </w:p>
    <w:p w14:paraId="1540A08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1.文件适用范围不同。本文件适用于北京市休闲渔庄的生产经营与服务，而《内陆休闲渔庄建设规范》（DB13/T 2830</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2016）适用于河北省内陆地区休闲渔庄新建、改建和扩建。</w:t>
      </w:r>
    </w:p>
    <w:p w14:paraId="789DB894">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2.文件规定的范围不同。本文件规定了休闲渔庄生产经营服务的基本要求、经营分区、生态景观、安全与消防、管理与服务、产业发展等要求。而《内陆休闲渔庄建设规范》（DB13/T 2830</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2016）规定了内陆地区休闲渔庄建设的术语定义、总体规划、建设内容及配套设施要求。</w:t>
      </w:r>
    </w:p>
    <w:p w14:paraId="5ACA9A7A">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4"/>
          <w:szCs w:val="20"/>
        </w:rPr>
      </w:pPr>
      <w:r>
        <w:rPr>
          <w:rFonts w:hint="eastAsia" w:ascii="仿宋_GB2312" w:hAnsi="仿宋_GB2312" w:eastAsia="仿宋_GB2312" w:cs="仿宋_GB2312"/>
          <w:sz w:val="28"/>
          <w:szCs w:val="21"/>
        </w:rPr>
        <w:t>3.文件内容不同。对比《内陆休闲渔庄建设规范》（DB13/T 2830</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2016），本文件对休闲渔庄的定义更加详细，对休闲渔庄内容展示的更加全面，本文件增加了休闲垂钓池和钓位的定义，便于文件的应用。本文件增加了垂钓鱼和观赏鱼的养殖、生态景观、安全与消防和管理与服务等内容，并对产业发展作出详细阐述。本文件标准内容更加完善，更便于标准的实施与应用。</w:t>
      </w:r>
    </w:p>
    <w:p w14:paraId="67BCCE1D">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bookmarkStart w:id="64" w:name="_Toc19649"/>
      <w:bookmarkStart w:id="65" w:name="_Toc510532603"/>
      <w:bookmarkStart w:id="66" w:name="_Toc25558"/>
      <w:bookmarkStart w:id="67" w:name="_Toc23602"/>
      <w:r>
        <w:rPr>
          <w:rFonts w:hint="eastAsia" w:ascii="仿宋_GB2312" w:hAnsi="仿宋_GB2312" w:eastAsia="仿宋_GB2312" w:cs="仿宋_GB2312"/>
          <w:b/>
          <w:bCs/>
          <w:sz w:val="28"/>
          <w:szCs w:val="21"/>
        </w:rPr>
        <w:t>八、作为推荐性标准的建议及其理由</w:t>
      </w:r>
      <w:bookmarkEnd w:id="64"/>
      <w:bookmarkEnd w:id="65"/>
      <w:bookmarkEnd w:id="66"/>
      <w:bookmarkEnd w:id="67"/>
    </w:p>
    <w:p w14:paraId="2C34DD95">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按照《农业标准化管理办法》，本文件应作为推荐性标准发布。</w:t>
      </w:r>
    </w:p>
    <w:p w14:paraId="44511692">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九、强制性标准实施的风险点、风险程度、风险防控措施和预案</w:t>
      </w:r>
    </w:p>
    <w:p w14:paraId="734E4C03">
      <w:pPr>
        <w:pageBreakBefore w:val="0"/>
        <w:kinsoku/>
        <w:wordWrap/>
        <w:overflowPunct/>
        <w:topLinePunct w:val="0"/>
        <w:bidi w:val="0"/>
        <w:adjustRightInd/>
        <w:snapToGrid/>
        <w:spacing w:line="560" w:lineRule="exact"/>
        <w:ind w:firstLine="560"/>
        <w:textAlignment w:val="auto"/>
        <w:rPr>
          <w:rFonts w:ascii="仿宋_GB2312" w:hAnsi="仿宋_GB2312" w:eastAsia="仿宋_GB2312" w:cs="仿宋_GB2312"/>
          <w:sz w:val="24"/>
          <w:szCs w:val="20"/>
        </w:rPr>
      </w:pPr>
      <w:r>
        <w:rPr>
          <w:rFonts w:hint="eastAsia" w:ascii="仿宋_GB2312" w:hAnsi="仿宋_GB2312" w:eastAsia="仿宋_GB2312" w:cs="仿宋_GB2312"/>
          <w:sz w:val="28"/>
          <w:szCs w:val="21"/>
        </w:rPr>
        <w:t>本文件无强制性条款。</w:t>
      </w:r>
    </w:p>
    <w:p w14:paraId="70BF737D">
      <w:pPr>
        <w:pStyle w:val="24"/>
        <w:pageBreakBefore w:val="0"/>
        <w:kinsoku/>
        <w:wordWrap/>
        <w:overflowPunct/>
        <w:topLinePunct w:val="0"/>
        <w:bidi w:val="0"/>
        <w:adjustRightInd/>
        <w:snapToGrid/>
        <w:spacing w:line="560" w:lineRule="exact"/>
        <w:ind w:firstLine="562"/>
        <w:textAlignment w:val="auto"/>
        <w:outlineLvl w:val="0"/>
        <w:rPr>
          <w:rFonts w:ascii="仿宋_GB2312" w:hAnsi="仿宋_GB2312" w:eastAsia="仿宋_GB2312" w:cs="仿宋_GB2312"/>
          <w:b/>
          <w:bCs/>
          <w:sz w:val="28"/>
          <w:szCs w:val="21"/>
        </w:rPr>
      </w:pPr>
      <w:bookmarkStart w:id="68" w:name="_Toc510431307"/>
      <w:bookmarkEnd w:id="68"/>
      <w:bookmarkStart w:id="69" w:name="_Toc510532604"/>
      <w:bookmarkStart w:id="70" w:name="_Toc9093"/>
      <w:bookmarkStart w:id="71" w:name="_Toc16713"/>
      <w:bookmarkStart w:id="72" w:name="_Toc29414"/>
      <w:r>
        <w:rPr>
          <w:rFonts w:hint="eastAsia" w:ascii="仿宋_GB2312" w:hAnsi="仿宋_GB2312" w:eastAsia="仿宋_GB2312" w:cs="仿宋_GB2312"/>
          <w:b/>
          <w:bCs/>
          <w:sz w:val="28"/>
          <w:szCs w:val="21"/>
        </w:rPr>
        <w:t>十、</w:t>
      </w:r>
      <w:bookmarkEnd w:id="69"/>
      <w:bookmarkEnd w:id="70"/>
      <w:bookmarkEnd w:id="71"/>
      <w:bookmarkEnd w:id="72"/>
      <w:r>
        <w:rPr>
          <w:rFonts w:hint="eastAsia" w:ascii="仿宋_GB2312" w:hAnsi="仿宋_GB2312" w:eastAsia="仿宋_GB2312" w:cs="仿宋_GB2312"/>
          <w:b/>
          <w:bCs/>
          <w:sz w:val="28"/>
          <w:szCs w:val="21"/>
        </w:rPr>
        <w:t>实施标准的措施(政策措施/宣贯培训/试点示范/监督检查/配套资金等)</w:t>
      </w:r>
    </w:p>
    <w:p w14:paraId="6F5D2CEC">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为保证设施渔业养殖场建设技术规范的顺利实施，提出建议如下：</w:t>
      </w:r>
    </w:p>
    <w:p w14:paraId="50CEA4C5">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1.建议在标准发布实施后通过电视、网站、报纸等媒体进行宣传，并在全市范围内深入休闲渔庄等开展技术指导，并引导有条件的水产养殖场增加休闲渔业内容，增加经济效益，保证标准的推广和有效实施。</w:t>
      </w:r>
    </w:p>
    <w:p w14:paraId="4684C0D0">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2.加强领导与管理，积极探索实践，建立休闲渔业发展的长效机制，提高渔业和旅游业融合发展的意识。</w:t>
      </w:r>
    </w:p>
    <w:p w14:paraId="6C604579">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3.标准宣贯时应介绍本标准制定的原则、过程和意义、主要技术内容，以及标准实施过程中可能遇到的问题及解决的办法。</w:t>
      </w:r>
    </w:p>
    <w:p w14:paraId="4B796ED6">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4.建议举办标准实施培训班，休闲渔庄技术、管理及休闲渔业有关人员参加，并由本标准的主要起草人员为培训班的相关人员讲解本标准的主要技术要点，并现场解答疑问等，也可以录制宣贯视频，经过有关部门同意后，在全市范围内进行标准宣贯。</w:t>
      </w:r>
    </w:p>
    <w:p w14:paraId="7757E0DE">
      <w:pPr>
        <w:pStyle w:val="24"/>
        <w:pageBreakBefore w:val="0"/>
        <w:kinsoku/>
        <w:wordWrap/>
        <w:overflowPunct/>
        <w:topLinePunct w:val="0"/>
        <w:bidi w:val="0"/>
        <w:adjustRightInd/>
        <w:snapToGrid/>
        <w:spacing w:line="560" w:lineRule="exact"/>
        <w:ind w:left="210" w:firstLine="562"/>
        <w:textAlignment w:val="auto"/>
        <w:outlineLvl w:val="0"/>
        <w:rPr>
          <w:rFonts w:ascii="仿宋_GB2312" w:hAnsi="仿宋_GB2312" w:eastAsia="仿宋_GB2312" w:cs="仿宋_GB2312"/>
          <w:b/>
          <w:bCs/>
          <w:sz w:val="28"/>
          <w:szCs w:val="21"/>
        </w:rPr>
      </w:pPr>
      <w:bookmarkStart w:id="73" w:name="_Toc28551"/>
      <w:bookmarkStart w:id="74" w:name="_Toc19444"/>
      <w:bookmarkStart w:id="75" w:name="_Toc2961"/>
      <w:bookmarkStart w:id="76" w:name="_Toc510532605"/>
      <w:r>
        <w:rPr>
          <w:rFonts w:hint="eastAsia" w:ascii="仿宋_GB2312" w:hAnsi="仿宋_GB2312" w:eastAsia="仿宋_GB2312" w:cs="仿宋_GB2312"/>
          <w:b/>
          <w:bCs/>
          <w:sz w:val="28"/>
          <w:szCs w:val="21"/>
        </w:rPr>
        <w:t>十一、</w:t>
      </w:r>
      <w:bookmarkEnd w:id="73"/>
      <w:bookmarkEnd w:id="74"/>
      <w:bookmarkEnd w:id="75"/>
      <w:bookmarkEnd w:id="76"/>
      <w:r>
        <w:rPr>
          <w:rFonts w:hint="eastAsia" w:ascii="仿宋_GB2312" w:hAnsi="仿宋_GB2312" w:eastAsia="仿宋_GB2312" w:cs="仿宋_GB2312"/>
          <w:b/>
          <w:bCs/>
          <w:sz w:val="28"/>
          <w:szCs w:val="21"/>
        </w:rPr>
        <w:t>其他应说明的事项</w:t>
      </w:r>
    </w:p>
    <w:p w14:paraId="74EF380B">
      <w:pPr>
        <w:pageBreakBefore w:val="0"/>
        <w:kinsoku/>
        <w:wordWrap/>
        <w:overflowPunct/>
        <w:topLinePunct w:val="0"/>
        <w:bidi w:val="0"/>
        <w:adjustRightInd/>
        <w:snapToGrid/>
        <w:spacing w:line="560" w:lineRule="exact"/>
        <w:ind w:firstLine="560" w:firstLineChars="200"/>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本文件不涉及专利、独家垄断等情况。</w:t>
      </w:r>
    </w:p>
    <w:p w14:paraId="75AC6C32">
      <w:pPr>
        <w:pageBreakBefore w:val="0"/>
        <w:kinsoku/>
        <w:wordWrap/>
        <w:overflowPunct/>
        <w:topLinePunct w:val="0"/>
        <w:bidi w:val="0"/>
        <w:adjustRightInd/>
        <w:snapToGrid/>
        <w:spacing w:line="560" w:lineRule="exact"/>
        <w:ind w:firstLine="560" w:firstLineChars="200"/>
        <w:jc w:val="right"/>
        <w:textAlignment w:val="auto"/>
        <w:rPr>
          <w:rFonts w:hint="eastAsia" w:ascii="仿宋_GB2312" w:hAnsi="仿宋_GB2312" w:eastAsia="仿宋_GB2312" w:cs="仿宋_GB2312"/>
          <w:sz w:val="28"/>
          <w:szCs w:val="21"/>
        </w:rPr>
      </w:pPr>
    </w:p>
    <w:p w14:paraId="6B45426F">
      <w:pPr>
        <w:pageBreakBefore w:val="0"/>
        <w:kinsoku/>
        <w:wordWrap/>
        <w:overflowPunct/>
        <w:topLinePunct w:val="0"/>
        <w:bidi w:val="0"/>
        <w:adjustRightInd/>
        <w:snapToGrid/>
        <w:spacing w:line="560" w:lineRule="exact"/>
        <w:ind w:firstLine="560" w:firstLineChars="200"/>
        <w:jc w:val="right"/>
        <w:textAlignment w:val="auto"/>
        <w:rPr>
          <w:rFonts w:ascii="仿宋_GB2312" w:hAnsi="仿宋_GB2312" w:eastAsia="仿宋_GB2312" w:cs="仿宋_GB2312"/>
          <w:sz w:val="28"/>
          <w:szCs w:val="21"/>
        </w:rPr>
      </w:pPr>
      <w:r>
        <w:rPr>
          <w:rFonts w:hint="eastAsia" w:ascii="仿宋_GB2312" w:hAnsi="仿宋_GB2312" w:eastAsia="仿宋_GB2312" w:cs="仿宋_GB2312"/>
          <w:sz w:val="28"/>
          <w:szCs w:val="21"/>
        </w:rPr>
        <w:t>《休闲渔庄生产经营与服务规范》编制小组</w:t>
      </w:r>
    </w:p>
    <w:p w14:paraId="10220FD9">
      <w:pPr>
        <w:pageBreakBefore w:val="0"/>
        <w:kinsoku/>
        <w:wordWrap/>
        <w:overflowPunct/>
        <w:topLinePunct w:val="0"/>
        <w:bidi w:val="0"/>
        <w:adjustRightInd/>
        <w:snapToGrid/>
        <w:spacing w:line="560" w:lineRule="exact"/>
        <w:ind w:firstLine="560" w:firstLineChars="200"/>
        <w:jc w:val="right"/>
        <w:textAlignment w:val="auto"/>
        <w:rPr>
          <w:rFonts w:ascii="仿宋_GB2312" w:hAnsi="仿宋_GB2312" w:eastAsia="仿宋_GB2312" w:cs="仿宋_GB2312"/>
          <w:sz w:val="24"/>
          <w:szCs w:val="20"/>
        </w:rPr>
      </w:pPr>
      <w:r>
        <w:rPr>
          <w:rFonts w:hint="eastAsia" w:ascii="仿宋_GB2312" w:hAnsi="仿宋_GB2312" w:eastAsia="仿宋_GB2312" w:cs="仿宋_GB2312"/>
          <w:sz w:val="28"/>
          <w:szCs w:val="21"/>
        </w:rPr>
        <w:t>2024年</w:t>
      </w:r>
      <w:r>
        <w:rPr>
          <w:rFonts w:hint="eastAsia" w:ascii="仿宋_GB2312" w:hAnsi="仿宋_GB2312" w:eastAsia="仿宋_GB2312" w:cs="仿宋_GB2312"/>
          <w:sz w:val="28"/>
          <w:szCs w:val="21"/>
          <w:lang w:val="en-US" w:eastAsia="zh-CN"/>
        </w:rPr>
        <w:t>7</w:t>
      </w:r>
      <w:r>
        <w:rPr>
          <w:rFonts w:hint="eastAsia" w:ascii="仿宋_GB2312" w:hAnsi="仿宋_GB2312" w:eastAsia="仿宋_GB2312" w:cs="仿宋_GB2312"/>
          <w:sz w:val="28"/>
          <w:szCs w:val="21"/>
        </w:rPr>
        <w:t>月</w:t>
      </w:r>
      <w:r>
        <w:rPr>
          <w:rFonts w:hint="eastAsia" w:ascii="仿宋_GB2312" w:hAnsi="仿宋_GB2312" w:eastAsia="仿宋_GB2312" w:cs="仿宋_GB2312"/>
          <w:sz w:val="28"/>
          <w:szCs w:val="21"/>
          <w:lang w:val="en-US" w:eastAsia="zh-CN"/>
        </w:rPr>
        <w:t>18</w:t>
      </w:r>
      <w:r>
        <w:rPr>
          <w:rFonts w:hint="eastAsia" w:ascii="仿宋_GB2312" w:hAnsi="仿宋_GB2312" w:eastAsia="仿宋_GB2312" w:cs="仿宋_GB2312"/>
          <w:sz w:val="28"/>
          <w:szCs w:val="21"/>
        </w:rPr>
        <w:t>日</w:t>
      </w:r>
    </w:p>
    <w:sectPr>
      <w:footerReference r:id="rId3" w:type="default"/>
      <w:pgSz w:w="11906" w:h="16838"/>
      <w:pgMar w:top="1440" w:right="1417" w:bottom="1440" w:left="1417"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F904">
    <w:pPr>
      <w:pStyle w:val="12"/>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FE1E3">
                          <w:pPr>
                            <w:pStyle w:val="1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33FE1E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116FB716">
    <w:pPr>
      <w:pStyle w:val="27"/>
      <w:jc w:val="both"/>
      <w:rPr>
        <w:rFonts w:ascii="Times New Roman"/>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0"/>
      <w:suff w:val="nothing"/>
      <w:lvlText w:val="注%1："/>
      <w:lvlJc w:val="left"/>
      <w:pPr>
        <w:ind w:left="732" w:hanging="448"/>
      </w:pPr>
      <w:rPr>
        <w:rFonts w:hint="eastAsia" w:ascii="黑体" w:eastAsia="黑体"/>
        <w:b w:val="0"/>
        <w:i w:val="0"/>
        <w:sz w:val="18"/>
        <w:lang w:val="en-US"/>
      </w:rPr>
    </w:lvl>
    <w:lvl w:ilvl="1" w:tentative="0">
      <w:start w:val="1"/>
      <w:numFmt w:val="lowerLetter"/>
      <w:lvlText w:val="%2)"/>
      <w:lvlJc w:val="left"/>
      <w:pPr>
        <w:tabs>
          <w:tab w:val="left" w:pos="-79"/>
        </w:tabs>
        <w:ind w:left="913" w:hanging="629"/>
      </w:pPr>
      <w:rPr>
        <w:rFonts w:hint="eastAsia"/>
      </w:rPr>
    </w:lvl>
    <w:lvl w:ilvl="2" w:tentative="0">
      <w:start w:val="1"/>
      <w:numFmt w:val="lowerRoman"/>
      <w:lvlText w:val="%3."/>
      <w:lvlJc w:val="right"/>
      <w:pPr>
        <w:tabs>
          <w:tab w:val="left" w:pos="-79"/>
        </w:tabs>
        <w:ind w:left="913" w:hanging="629"/>
      </w:pPr>
      <w:rPr>
        <w:rFonts w:hint="eastAsia"/>
      </w:rPr>
    </w:lvl>
    <w:lvl w:ilvl="3" w:tentative="0">
      <w:start w:val="1"/>
      <w:numFmt w:val="decimal"/>
      <w:lvlText w:val="%4."/>
      <w:lvlJc w:val="left"/>
      <w:pPr>
        <w:tabs>
          <w:tab w:val="left" w:pos="-79"/>
        </w:tabs>
        <w:ind w:left="913" w:hanging="629"/>
      </w:pPr>
      <w:rPr>
        <w:rFonts w:hint="eastAsia"/>
      </w:rPr>
    </w:lvl>
    <w:lvl w:ilvl="4" w:tentative="0">
      <w:start w:val="1"/>
      <w:numFmt w:val="lowerLetter"/>
      <w:lvlText w:val="%5)"/>
      <w:lvlJc w:val="left"/>
      <w:pPr>
        <w:tabs>
          <w:tab w:val="left" w:pos="-79"/>
        </w:tabs>
        <w:ind w:left="913" w:hanging="629"/>
      </w:pPr>
      <w:rPr>
        <w:rFonts w:hint="eastAsia"/>
      </w:rPr>
    </w:lvl>
    <w:lvl w:ilvl="5" w:tentative="0">
      <w:start w:val="1"/>
      <w:numFmt w:val="lowerRoman"/>
      <w:lvlText w:val="%6."/>
      <w:lvlJc w:val="right"/>
      <w:pPr>
        <w:tabs>
          <w:tab w:val="left" w:pos="-79"/>
        </w:tabs>
        <w:ind w:left="913" w:hanging="629"/>
      </w:pPr>
      <w:rPr>
        <w:rFonts w:hint="eastAsia"/>
      </w:rPr>
    </w:lvl>
    <w:lvl w:ilvl="6" w:tentative="0">
      <w:start w:val="1"/>
      <w:numFmt w:val="decimal"/>
      <w:lvlText w:val="%7."/>
      <w:lvlJc w:val="left"/>
      <w:pPr>
        <w:tabs>
          <w:tab w:val="left" w:pos="-79"/>
        </w:tabs>
        <w:ind w:left="913" w:hanging="629"/>
      </w:pPr>
      <w:rPr>
        <w:rFonts w:hint="eastAsia"/>
      </w:rPr>
    </w:lvl>
    <w:lvl w:ilvl="7" w:tentative="0">
      <w:start w:val="1"/>
      <w:numFmt w:val="lowerLetter"/>
      <w:lvlText w:val="%8)"/>
      <w:lvlJc w:val="left"/>
      <w:pPr>
        <w:tabs>
          <w:tab w:val="left" w:pos="-79"/>
        </w:tabs>
        <w:ind w:left="913" w:hanging="629"/>
      </w:pPr>
      <w:rPr>
        <w:rFonts w:hint="eastAsia"/>
      </w:rPr>
    </w:lvl>
    <w:lvl w:ilvl="8" w:tentative="0">
      <w:start w:val="1"/>
      <w:numFmt w:val="lowerRoman"/>
      <w:lvlText w:val="%9."/>
      <w:lvlJc w:val="right"/>
      <w:pPr>
        <w:tabs>
          <w:tab w:val="left" w:pos="-79"/>
        </w:tabs>
        <w:ind w:left="913" w:hanging="629"/>
      </w:pPr>
      <w:rPr>
        <w:rFonts w:hint="eastAsia"/>
      </w:rPr>
    </w:lvl>
  </w:abstractNum>
  <w:abstractNum w:abstractNumId="1">
    <w:nsid w:val="1DBF583A"/>
    <w:multiLevelType w:val="multilevel"/>
    <w:tmpl w:val="1DBF583A"/>
    <w:lvl w:ilvl="0" w:tentative="0">
      <w:start w:val="1"/>
      <w:numFmt w:val="decimal"/>
      <w:pStyle w:val="42"/>
      <w:suff w:val="nothing"/>
      <w:lvlText w:val="注%1："/>
      <w:lvlJc w:val="left"/>
      <w:pPr>
        <w:ind w:left="732"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6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43"/>
      <w:suff w:val="space"/>
      <w:lvlText w:val="%1"/>
      <w:lvlJc w:val="left"/>
      <w:pPr>
        <w:ind w:left="623" w:hanging="425"/>
      </w:pPr>
      <w:rPr>
        <w:rFonts w:hint="eastAsia"/>
      </w:rPr>
    </w:lvl>
    <w:lvl w:ilvl="1" w:tentative="0">
      <w:start w:val="1"/>
      <w:numFmt w:val="decimal"/>
      <w:pStyle w:val="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8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pStyle w:val="78"/>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7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3"/>
      <w:suff w:val="nothing"/>
      <w:lvlText w:val="%1%2　"/>
      <w:lvlJc w:val="left"/>
      <w:pPr>
        <w:ind w:left="0" w:firstLine="0"/>
      </w:pPr>
      <w:rPr>
        <w:rFonts w:hint="eastAsia" w:ascii="黑体"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9"/>
      <w:suff w:val="nothing"/>
      <w:lvlText w:val="%1%2.%3.%4　"/>
      <w:lvlJc w:val="left"/>
      <w:pPr>
        <w:ind w:left="0" w:firstLine="0"/>
      </w:pPr>
      <w:rPr>
        <w:rFonts w:hint="eastAsia" w:ascii="黑体" w:eastAsia="黑体"/>
        <w:b w:val="0"/>
        <w:i w:val="0"/>
        <w:sz w:val="21"/>
      </w:rPr>
    </w:lvl>
    <w:lvl w:ilvl="4" w:tentative="0">
      <w:start w:val="1"/>
      <w:numFmt w:val="decimal"/>
      <w:pStyle w:val="8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71"/>
      <w:suff w:val="nothing"/>
      <w:lvlText w:val="%1注："/>
      <w:lvlJc w:val="left"/>
      <w:pPr>
        <w:ind w:left="726" w:hanging="363"/>
      </w:pPr>
      <w:rPr>
        <w:rFonts w:hint="default" w:ascii="黑体" w:hAnsi="Times New Roman" w:eastAsia="黑体"/>
        <w:b w:val="0"/>
        <w:i w:val="0"/>
        <w:sz w:val="21"/>
        <w:szCs w:val="22"/>
        <w:vertAlign w:val="baseline"/>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7BB403FF"/>
    <w:multiLevelType w:val="multilevel"/>
    <w:tmpl w:val="7BB403FF"/>
    <w:lvl w:ilvl="0" w:tentative="0">
      <w:start w:val="1"/>
      <w:numFmt w:val="lowerLetter"/>
      <w:pStyle w:val="77"/>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 w:numId="2">
    <w:abstractNumId w:val="1"/>
  </w:num>
  <w:num w:numId="3">
    <w:abstractNumId w:val="3"/>
  </w:num>
  <w:num w:numId="4">
    <w:abstractNumId w:val="8"/>
  </w:num>
  <w:num w:numId="5">
    <w:abstractNumId w:val="2"/>
  </w:num>
  <w:num w:numId="6">
    <w:abstractNumId w:val="7"/>
  </w:num>
  <w:num w:numId="7">
    <w:abstractNumId w:val="10"/>
  </w:num>
  <w:num w:numId="8">
    <w:abstractNumId w:val="9"/>
  </w:num>
  <w:num w:numId="9">
    <w:abstractNumId w:val="6"/>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00172A27"/>
    <w:rsid w:val="00000033"/>
    <w:rsid w:val="00003EB5"/>
    <w:rsid w:val="00007348"/>
    <w:rsid w:val="00007C94"/>
    <w:rsid w:val="00011B23"/>
    <w:rsid w:val="00012075"/>
    <w:rsid w:val="00013654"/>
    <w:rsid w:val="00013B56"/>
    <w:rsid w:val="000217A8"/>
    <w:rsid w:val="00023A1D"/>
    <w:rsid w:val="000244EA"/>
    <w:rsid w:val="00027509"/>
    <w:rsid w:val="00034DFC"/>
    <w:rsid w:val="0003744C"/>
    <w:rsid w:val="00041014"/>
    <w:rsid w:val="000411F4"/>
    <w:rsid w:val="00041EA2"/>
    <w:rsid w:val="000440FF"/>
    <w:rsid w:val="000543D1"/>
    <w:rsid w:val="00057836"/>
    <w:rsid w:val="00060FF9"/>
    <w:rsid w:val="00061432"/>
    <w:rsid w:val="00064025"/>
    <w:rsid w:val="00072AA1"/>
    <w:rsid w:val="000746C5"/>
    <w:rsid w:val="0007566F"/>
    <w:rsid w:val="000774F2"/>
    <w:rsid w:val="00080453"/>
    <w:rsid w:val="000805DA"/>
    <w:rsid w:val="000806B4"/>
    <w:rsid w:val="000812B6"/>
    <w:rsid w:val="00090786"/>
    <w:rsid w:val="00097935"/>
    <w:rsid w:val="000A02DC"/>
    <w:rsid w:val="000A0AE9"/>
    <w:rsid w:val="000A14FA"/>
    <w:rsid w:val="000A2444"/>
    <w:rsid w:val="000A2A50"/>
    <w:rsid w:val="000A2F2C"/>
    <w:rsid w:val="000A3AFE"/>
    <w:rsid w:val="000A7366"/>
    <w:rsid w:val="000B5AA4"/>
    <w:rsid w:val="000B6CB4"/>
    <w:rsid w:val="000C1569"/>
    <w:rsid w:val="000C1877"/>
    <w:rsid w:val="000C75DC"/>
    <w:rsid w:val="000C7E4C"/>
    <w:rsid w:val="000D29D1"/>
    <w:rsid w:val="000D312C"/>
    <w:rsid w:val="000D35FD"/>
    <w:rsid w:val="000D3E16"/>
    <w:rsid w:val="000D5711"/>
    <w:rsid w:val="000D67F6"/>
    <w:rsid w:val="000E0AB6"/>
    <w:rsid w:val="000E24BC"/>
    <w:rsid w:val="000E342D"/>
    <w:rsid w:val="000F0017"/>
    <w:rsid w:val="000F1D38"/>
    <w:rsid w:val="000F2108"/>
    <w:rsid w:val="000F54CC"/>
    <w:rsid w:val="000F579B"/>
    <w:rsid w:val="000F67F8"/>
    <w:rsid w:val="00100D26"/>
    <w:rsid w:val="00101B01"/>
    <w:rsid w:val="00102C38"/>
    <w:rsid w:val="00107889"/>
    <w:rsid w:val="0011197A"/>
    <w:rsid w:val="00112D6B"/>
    <w:rsid w:val="0011354C"/>
    <w:rsid w:val="0011442C"/>
    <w:rsid w:val="00122DEF"/>
    <w:rsid w:val="001259FA"/>
    <w:rsid w:val="001264B4"/>
    <w:rsid w:val="00126DF6"/>
    <w:rsid w:val="001275ED"/>
    <w:rsid w:val="00127EBA"/>
    <w:rsid w:val="001301F2"/>
    <w:rsid w:val="00131BA3"/>
    <w:rsid w:val="00136767"/>
    <w:rsid w:val="00153201"/>
    <w:rsid w:val="00153228"/>
    <w:rsid w:val="00157494"/>
    <w:rsid w:val="00157C4D"/>
    <w:rsid w:val="00160A5D"/>
    <w:rsid w:val="00162986"/>
    <w:rsid w:val="00165A57"/>
    <w:rsid w:val="00172A27"/>
    <w:rsid w:val="001818CA"/>
    <w:rsid w:val="001842D7"/>
    <w:rsid w:val="001869F3"/>
    <w:rsid w:val="0019006A"/>
    <w:rsid w:val="00191C3C"/>
    <w:rsid w:val="00193A83"/>
    <w:rsid w:val="00195267"/>
    <w:rsid w:val="0019659A"/>
    <w:rsid w:val="001A0B92"/>
    <w:rsid w:val="001A2034"/>
    <w:rsid w:val="001A74A4"/>
    <w:rsid w:val="001B115B"/>
    <w:rsid w:val="001B3466"/>
    <w:rsid w:val="001B3DDB"/>
    <w:rsid w:val="001B47C7"/>
    <w:rsid w:val="001C3E22"/>
    <w:rsid w:val="001C6BF7"/>
    <w:rsid w:val="001D67D1"/>
    <w:rsid w:val="001E0964"/>
    <w:rsid w:val="001E1C25"/>
    <w:rsid w:val="001E2B9A"/>
    <w:rsid w:val="001E5419"/>
    <w:rsid w:val="001E6997"/>
    <w:rsid w:val="001E743D"/>
    <w:rsid w:val="001F662E"/>
    <w:rsid w:val="001F7BE4"/>
    <w:rsid w:val="001F7D08"/>
    <w:rsid w:val="002023BD"/>
    <w:rsid w:val="002028B0"/>
    <w:rsid w:val="00202EE2"/>
    <w:rsid w:val="00203135"/>
    <w:rsid w:val="0020357A"/>
    <w:rsid w:val="00203CEA"/>
    <w:rsid w:val="00204117"/>
    <w:rsid w:val="0020713F"/>
    <w:rsid w:val="002072FB"/>
    <w:rsid w:val="0021235B"/>
    <w:rsid w:val="0021438B"/>
    <w:rsid w:val="002157CC"/>
    <w:rsid w:val="00216199"/>
    <w:rsid w:val="00216386"/>
    <w:rsid w:val="002218B4"/>
    <w:rsid w:val="002252C9"/>
    <w:rsid w:val="00230CED"/>
    <w:rsid w:val="00232018"/>
    <w:rsid w:val="00232731"/>
    <w:rsid w:val="0023401A"/>
    <w:rsid w:val="002363A2"/>
    <w:rsid w:val="0024264A"/>
    <w:rsid w:val="00243526"/>
    <w:rsid w:val="00243DE5"/>
    <w:rsid w:val="0024438E"/>
    <w:rsid w:val="0024480B"/>
    <w:rsid w:val="00245B2B"/>
    <w:rsid w:val="00245F4C"/>
    <w:rsid w:val="002462A3"/>
    <w:rsid w:val="00246E35"/>
    <w:rsid w:val="00256BB6"/>
    <w:rsid w:val="00260A51"/>
    <w:rsid w:val="00264A75"/>
    <w:rsid w:val="00264C31"/>
    <w:rsid w:val="00272C69"/>
    <w:rsid w:val="002752BE"/>
    <w:rsid w:val="0027770A"/>
    <w:rsid w:val="00277FF4"/>
    <w:rsid w:val="00282F5B"/>
    <w:rsid w:val="002830A8"/>
    <w:rsid w:val="002833B7"/>
    <w:rsid w:val="002833DF"/>
    <w:rsid w:val="00285810"/>
    <w:rsid w:val="00291654"/>
    <w:rsid w:val="002974FD"/>
    <w:rsid w:val="002A13DE"/>
    <w:rsid w:val="002B06D1"/>
    <w:rsid w:val="002C5DDF"/>
    <w:rsid w:val="002D2BE4"/>
    <w:rsid w:val="002D427D"/>
    <w:rsid w:val="002D499F"/>
    <w:rsid w:val="002D7B6A"/>
    <w:rsid w:val="002E241F"/>
    <w:rsid w:val="002E2838"/>
    <w:rsid w:val="002E28BA"/>
    <w:rsid w:val="002E4106"/>
    <w:rsid w:val="002F143C"/>
    <w:rsid w:val="002F32D8"/>
    <w:rsid w:val="002F37FE"/>
    <w:rsid w:val="002F5571"/>
    <w:rsid w:val="00302C7C"/>
    <w:rsid w:val="0030357A"/>
    <w:rsid w:val="0031064B"/>
    <w:rsid w:val="00314564"/>
    <w:rsid w:val="00314BC0"/>
    <w:rsid w:val="00314F1C"/>
    <w:rsid w:val="00317E8F"/>
    <w:rsid w:val="00320DBD"/>
    <w:rsid w:val="00321F98"/>
    <w:rsid w:val="003234A2"/>
    <w:rsid w:val="00324767"/>
    <w:rsid w:val="00330841"/>
    <w:rsid w:val="00334345"/>
    <w:rsid w:val="0033475D"/>
    <w:rsid w:val="00334A18"/>
    <w:rsid w:val="00336902"/>
    <w:rsid w:val="00341D03"/>
    <w:rsid w:val="00344551"/>
    <w:rsid w:val="003458DE"/>
    <w:rsid w:val="0034648F"/>
    <w:rsid w:val="003467D1"/>
    <w:rsid w:val="00350BDD"/>
    <w:rsid w:val="00351CFE"/>
    <w:rsid w:val="00351F20"/>
    <w:rsid w:val="00352CAB"/>
    <w:rsid w:val="0035660C"/>
    <w:rsid w:val="00367065"/>
    <w:rsid w:val="00381371"/>
    <w:rsid w:val="003827E4"/>
    <w:rsid w:val="003831E5"/>
    <w:rsid w:val="00383DF8"/>
    <w:rsid w:val="003860F3"/>
    <w:rsid w:val="00391403"/>
    <w:rsid w:val="00395971"/>
    <w:rsid w:val="003A19E1"/>
    <w:rsid w:val="003A3277"/>
    <w:rsid w:val="003A3D31"/>
    <w:rsid w:val="003A4E44"/>
    <w:rsid w:val="003A4F61"/>
    <w:rsid w:val="003A6321"/>
    <w:rsid w:val="003B1A90"/>
    <w:rsid w:val="003B38C2"/>
    <w:rsid w:val="003B3FD8"/>
    <w:rsid w:val="003B5E65"/>
    <w:rsid w:val="003D0441"/>
    <w:rsid w:val="003D1880"/>
    <w:rsid w:val="003D72A6"/>
    <w:rsid w:val="003E0F48"/>
    <w:rsid w:val="003E50A9"/>
    <w:rsid w:val="003E6861"/>
    <w:rsid w:val="003F1144"/>
    <w:rsid w:val="003F2145"/>
    <w:rsid w:val="003F307D"/>
    <w:rsid w:val="003F4C49"/>
    <w:rsid w:val="00401F1B"/>
    <w:rsid w:val="00403F26"/>
    <w:rsid w:val="0040561E"/>
    <w:rsid w:val="00406B55"/>
    <w:rsid w:val="0042034A"/>
    <w:rsid w:val="00421E15"/>
    <w:rsid w:val="004252C1"/>
    <w:rsid w:val="00430691"/>
    <w:rsid w:val="00432382"/>
    <w:rsid w:val="00432B30"/>
    <w:rsid w:val="004367BD"/>
    <w:rsid w:val="00437322"/>
    <w:rsid w:val="00437C25"/>
    <w:rsid w:val="00440226"/>
    <w:rsid w:val="004412BF"/>
    <w:rsid w:val="004419C0"/>
    <w:rsid w:val="00452DCE"/>
    <w:rsid w:val="00455CA7"/>
    <w:rsid w:val="0045740F"/>
    <w:rsid w:val="00462BA1"/>
    <w:rsid w:val="00463E01"/>
    <w:rsid w:val="0047083B"/>
    <w:rsid w:val="004709B5"/>
    <w:rsid w:val="00470F46"/>
    <w:rsid w:val="0047390F"/>
    <w:rsid w:val="0047577D"/>
    <w:rsid w:val="004760BF"/>
    <w:rsid w:val="00477854"/>
    <w:rsid w:val="004827A4"/>
    <w:rsid w:val="00484686"/>
    <w:rsid w:val="00491A9B"/>
    <w:rsid w:val="00493CF4"/>
    <w:rsid w:val="0049757B"/>
    <w:rsid w:val="004A09FD"/>
    <w:rsid w:val="004A0D29"/>
    <w:rsid w:val="004A6245"/>
    <w:rsid w:val="004B1413"/>
    <w:rsid w:val="004B5BBE"/>
    <w:rsid w:val="004B664C"/>
    <w:rsid w:val="004B6A7B"/>
    <w:rsid w:val="004B7B3A"/>
    <w:rsid w:val="004C1480"/>
    <w:rsid w:val="004C2EF2"/>
    <w:rsid w:val="004C590E"/>
    <w:rsid w:val="004D0C1D"/>
    <w:rsid w:val="004D1B66"/>
    <w:rsid w:val="004D52B2"/>
    <w:rsid w:val="004D6899"/>
    <w:rsid w:val="004E2A66"/>
    <w:rsid w:val="004E41C4"/>
    <w:rsid w:val="004F0645"/>
    <w:rsid w:val="00500F34"/>
    <w:rsid w:val="005117D8"/>
    <w:rsid w:val="00517F48"/>
    <w:rsid w:val="0052477C"/>
    <w:rsid w:val="005303EE"/>
    <w:rsid w:val="00531794"/>
    <w:rsid w:val="005319F8"/>
    <w:rsid w:val="00531FD1"/>
    <w:rsid w:val="0053320A"/>
    <w:rsid w:val="00534207"/>
    <w:rsid w:val="005342FD"/>
    <w:rsid w:val="00542C84"/>
    <w:rsid w:val="0054316D"/>
    <w:rsid w:val="005450BE"/>
    <w:rsid w:val="005473AE"/>
    <w:rsid w:val="005501F1"/>
    <w:rsid w:val="00551C0B"/>
    <w:rsid w:val="00552434"/>
    <w:rsid w:val="00553B56"/>
    <w:rsid w:val="00554859"/>
    <w:rsid w:val="005554EC"/>
    <w:rsid w:val="00560A6D"/>
    <w:rsid w:val="0056369E"/>
    <w:rsid w:val="00571B98"/>
    <w:rsid w:val="005767B5"/>
    <w:rsid w:val="00577F2C"/>
    <w:rsid w:val="005810F2"/>
    <w:rsid w:val="00583796"/>
    <w:rsid w:val="005871D9"/>
    <w:rsid w:val="00587E2F"/>
    <w:rsid w:val="00590C66"/>
    <w:rsid w:val="00593961"/>
    <w:rsid w:val="00597D92"/>
    <w:rsid w:val="005A3033"/>
    <w:rsid w:val="005A4877"/>
    <w:rsid w:val="005B1388"/>
    <w:rsid w:val="005B1D66"/>
    <w:rsid w:val="005B2609"/>
    <w:rsid w:val="005C088A"/>
    <w:rsid w:val="005C11CA"/>
    <w:rsid w:val="005C3404"/>
    <w:rsid w:val="005C443C"/>
    <w:rsid w:val="005C44DA"/>
    <w:rsid w:val="005C4825"/>
    <w:rsid w:val="005C4D2E"/>
    <w:rsid w:val="005C62C5"/>
    <w:rsid w:val="005C7144"/>
    <w:rsid w:val="005D49F4"/>
    <w:rsid w:val="005D7727"/>
    <w:rsid w:val="005E15F0"/>
    <w:rsid w:val="005E1A96"/>
    <w:rsid w:val="005E6840"/>
    <w:rsid w:val="005F3B22"/>
    <w:rsid w:val="005F42FC"/>
    <w:rsid w:val="005F4335"/>
    <w:rsid w:val="00600C35"/>
    <w:rsid w:val="006024B9"/>
    <w:rsid w:val="00611AF6"/>
    <w:rsid w:val="00614034"/>
    <w:rsid w:val="00615980"/>
    <w:rsid w:val="00617A30"/>
    <w:rsid w:val="0062344F"/>
    <w:rsid w:val="0062388E"/>
    <w:rsid w:val="006256F2"/>
    <w:rsid w:val="0062753F"/>
    <w:rsid w:val="00627E6B"/>
    <w:rsid w:val="00627E6E"/>
    <w:rsid w:val="00630E4E"/>
    <w:rsid w:val="00631A4A"/>
    <w:rsid w:val="00640ED2"/>
    <w:rsid w:val="006422C7"/>
    <w:rsid w:val="006434C9"/>
    <w:rsid w:val="00643C51"/>
    <w:rsid w:val="00644189"/>
    <w:rsid w:val="00644331"/>
    <w:rsid w:val="00646368"/>
    <w:rsid w:val="006471D0"/>
    <w:rsid w:val="00652272"/>
    <w:rsid w:val="00652D44"/>
    <w:rsid w:val="00656F4A"/>
    <w:rsid w:val="00661DD6"/>
    <w:rsid w:val="00663B72"/>
    <w:rsid w:val="00665410"/>
    <w:rsid w:val="00665BBA"/>
    <w:rsid w:val="00670DAD"/>
    <w:rsid w:val="00674ACC"/>
    <w:rsid w:val="006758C3"/>
    <w:rsid w:val="00681BDC"/>
    <w:rsid w:val="006841DF"/>
    <w:rsid w:val="00685F9A"/>
    <w:rsid w:val="0068734C"/>
    <w:rsid w:val="00690932"/>
    <w:rsid w:val="00691777"/>
    <w:rsid w:val="00696F68"/>
    <w:rsid w:val="006A2039"/>
    <w:rsid w:val="006A2BC8"/>
    <w:rsid w:val="006A2C23"/>
    <w:rsid w:val="006A3D66"/>
    <w:rsid w:val="006A580C"/>
    <w:rsid w:val="006A5950"/>
    <w:rsid w:val="006A5CFC"/>
    <w:rsid w:val="006B007C"/>
    <w:rsid w:val="006B296D"/>
    <w:rsid w:val="006B337C"/>
    <w:rsid w:val="006C1A51"/>
    <w:rsid w:val="006C464A"/>
    <w:rsid w:val="006C54A3"/>
    <w:rsid w:val="006C6D97"/>
    <w:rsid w:val="006C76E4"/>
    <w:rsid w:val="006D27B4"/>
    <w:rsid w:val="006D6208"/>
    <w:rsid w:val="006D66D7"/>
    <w:rsid w:val="006D7CE0"/>
    <w:rsid w:val="006E33ED"/>
    <w:rsid w:val="006E6392"/>
    <w:rsid w:val="006E6DDA"/>
    <w:rsid w:val="006F1750"/>
    <w:rsid w:val="006F1872"/>
    <w:rsid w:val="006F1D28"/>
    <w:rsid w:val="006F59BE"/>
    <w:rsid w:val="006F6289"/>
    <w:rsid w:val="006F6498"/>
    <w:rsid w:val="006F6F7D"/>
    <w:rsid w:val="006F7BAD"/>
    <w:rsid w:val="006F7C2B"/>
    <w:rsid w:val="00701D07"/>
    <w:rsid w:val="007066FB"/>
    <w:rsid w:val="007072C8"/>
    <w:rsid w:val="0071096E"/>
    <w:rsid w:val="007121CF"/>
    <w:rsid w:val="00717625"/>
    <w:rsid w:val="00723DF0"/>
    <w:rsid w:val="00725506"/>
    <w:rsid w:val="00726778"/>
    <w:rsid w:val="00732A50"/>
    <w:rsid w:val="00745E8D"/>
    <w:rsid w:val="00750179"/>
    <w:rsid w:val="007516DF"/>
    <w:rsid w:val="00752838"/>
    <w:rsid w:val="00754248"/>
    <w:rsid w:val="00755358"/>
    <w:rsid w:val="00757B2A"/>
    <w:rsid w:val="00760836"/>
    <w:rsid w:val="00761EAD"/>
    <w:rsid w:val="0076226E"/>
    <w:rsid w:val="007629F3"/>
    <w:rsid w:val="00762A19"/>
    <w:rsid w:val="007646B6"/>
    <w:rsid w:val="00773DDF"/>
    <w:rsid w:val="00774D23"/>
    <w:rsid w:val="00776988"/>
    <w:rsid w:val="00776F5F"/>
    <w:rsid w:val="007773CD"/>
    <w:rsid w:val="0079234A"/>
    <w:rsid w:val="00796011"/>
    <w:rsid w:val="00796482"/>
    <w:rsid w:val="007A1F68"/>
    <w:rsid w:val="007A5BCC"/>
    <w:rsid w:val="007B0CDB"/>
    <w:rsid w:val="007B296E"/>
    <w:rsid w:val="007B4596"/>
    <w:rsid w:val="007B4A4C"/>
    <w:rsid w:val="007B6D69"/>
    <w:rsid w:val="007B6D7A"/>
    <w:rsid w:val="007C0480"/>
    <w:rsid w:val="007C20B6"/>
    <w:rsid w:val="007C2934"/>
    <w:rsid w:val="007C4907"/>
    <w:rsid w:val="007C5698"/>
    <w:rsid w:val="007C70DA"/>
    <w:rsid w:val="007D29A3"/>
    <w:rsid w:val="007E4B99"/>
    <w:rsid w:val="007E53D7"/>
    <w:rsid w:val="007E6A85"/>
    <w:rsid w:val="007F5351"/>
    <w:rsid w:val="00800E78"/>
    <w:rsid w:val="00802388"/>
    <w:rsid w:val="00810D06"/>
    <w:rsid w:val="00813120"/>
    <w:rsid w:val="00813A17"/>
    <w:rsid w:val="008147FD"/>
    <w:rsid w:val="00817AB9"/>
    <w:rsid w:val="008201AF"/>
    <w:rsid w:val="00820C21"/>
    <w:rsid w:val="008216C7"/>
    <w:rsid w:val="008238F6"/>
    <w:rsid w:val="008269F6"/>
    <w:rsid w:val="00826BD8"/>
    <w:rsid w:val="008329FD"/>
    <w:rsid w:val="00835EBF"/>
    <w:rsid w:val="008361AE"/>
    <w:rsid w:val="0083702E"/>
    <w:rsid w:val="008428C0"/>
    <w:rsid w:val="00847491"/>
    <w:rsid w:val="0085018C"/>
    <w:rsid w:val="00850777"/>
    <w:rsid w:val="00850B7B"/>
    <w:rsid w:val="00851B3E"/>
    <w:rsid w:val="00851E30"/>
    <w:rsid w:val="00855201"/>
    <w:rsid w:val="0085781B"/>
    <w:rsid w:val="0086048E"/>
    <w:rsid w:val="00860DC8"/>
    <w:rsid w:val="00861DAB"/>
    <w:rsid w:val="00861DE3"/>
    <w:rsid w:val="00862E20"/>
    <w:rsid w:val="00867FFD"/>
    <w:rsid w:val="00873DD2"/>
    <w:rsid w:val="00874ADD"/>
    <w:rsid w:val="0087757C"/>
    <w:rsid w:val="00880E5D"/>
    <w:rsid w:val="00882F36"/>
    <w:rsid w:val="00883CF4"/>
    <w:rsid w:val="008849D2"/>
    <w:rsid w:val="0088674C"/>
    <w:rsid w:val="00886E62"/>
    <w:rsid w:val="00887C2F"/>
    <w:rsid w:val="0089445C"/>
    <w:rsid w:val="008A3FE7"/>
    <w:rsid w:val="008A4E4A"/>
    <w:rsid w:val="008B0AAF"/>
    <w:rsid w:val="008B318C"/>
    <w:rsid w:val="008B36A4"/>
    <w:rsid w:val="008B37E0"/>
    <w:rsid w:val="008C1969"/>
    <w:rsid w:val="008C2FC1"/>
    <w:rsid w:val="008C43DC"/>
    <w:rsid w:val="008C7AAC"/>
    <w:rsid w:val="008D3FC4"/>
    <w:rsid w:val="008D4972"/>
    <w:rsid w:val="008D5AD1"/>
    <w:rsid w:val="008D780E"/>
    <w:rsid w:val="008E43B8"/>
    <w:rsid w:val="008E6353"/>
    <w:rsid w:val="008F1F2B"/>
    <w:rsid w:val="008F3CFA"/>
    <w:rsid w:val="008F5989"/>
    <w:rsid w:val="009007C4"/>
    <w:rsid w:val="009010DE"/>
    <w:rsid w:val="00901B0C"/>
    <w:rsid w:val="0090270C"/>
    <w:rsid w:val="00903411"/>
    <w:rsid w:val="00903A30"/>
    <w:rsid w:val="00907C05"/>
    <w:rsid w:val="00910134"/>
    <w:rsid w:val="00911B5F"/>
    <w:rsid w:val="00912449"/>
    <w:rsid w:val="00913FB4"/>
    <w:rsid w:val="00915BC3"/>
    <w:rsid w:val="00922930"/>
    <w:rsid w:val="00922DC6"/>
    <w:rsid w:val="009237FC"/>
    <w:rsid w:val="009250EC"/>
    <w:rsid w:val="00926C28"/>
    <w:rsid w:val="00926E96"/>
    <w:rsid w:val="00927A6D"/>
    <w:rsid w:val="009354AB"/>
    <w:rsid w:val="0093593C"/>
    <w:rsid w:val="00936361"/>
    <w:rsid w:val="00936928"/>
    <w:rsid w:val="00942761"/>
    <w:rsid w:val="00950025"/>
    <w:rsid w:val="00950077"/>
    <w:rsid w:val="0095121E"/>
    <w:rsid w:val="009563B6"/>
    <w:rsid w:val="00964680"/>
    <w:rsid w:val="009711F3"/>
    <w:rsid w:val="00974D7C"/>
    <w:rsid w:val="00976EF5"/>
    <w:rsid w:val="009807B0"/>
    <w:rsid w:val="0098602F"/>
    <w:rsid w:val="00987B30"/>
    <w:rsid w:val="00993ED8"/>
    <w:rsid w:val="009A0A79"/>
    <w:rsid w:val="009A3575"/>
    <w:rsid w:val="009A7587"/>
    <w:rsid w:val="009B0DC1"/>
    <w:rsid w:val="009B60B4"/>
    <w:rsid w:val="009B6569"/>
    <w:rsid w:val="009B670B"/>
    <w:rsid w:val="009C1AD5"/>
    <w:rsid w:val="009D480E"/>
    <w:rsid w:val="009E12B1"/>
    <w:rsid w:val="009E2B9C"/>
    <w:rsid w:val="009E32C5"/>
    <w:rsid w:val="009E4CA1"/>
    <w:rsid w:val="009E5AC1"/>
    <w:rsid w:val="009E67B4"/>
    <w:rsid w:val="009E78EA"/>
    <w:rsid w:val="009E7D16"/>
    <w:rsid w:val="009F3AED"/>
    <w:rsid w:val="009F7A13"/>
    <w:rsid w:val="00A009C4"/>
    <w:rsid w:val="00A117A9"/>
    <w:rsid w:val="00A12175"/>
    <w:rsid w:val="00A12284"/>
    <w:rsid w:val="00A15067"/>
    <w:rsid w:val="00A305EC"/>
    <w:rsid w:val="00A35087"/>
    <w:rsid w:val="00A41D6D"/>
    <w:rsid w:val="00A43CC7"/>
    <w:rsid w:val="00A44DDC"/>
    <w:rsid w:val="00A45FF4"/>
    <w:rsid w:val="00A54BF5"/>
    <w:rsid w:val="00A559B3"/>
    <w:rsid w:val="00A6157E"/>
    <w:rsid w:val="00A623CB"/>
    <w:rsid w:val="00A64F0D"/>
    <w:rsid w:val="00A674DA"/>
    <w:rsid w:val="00A702D7"/>
    <w:rsid w:val="00A70CC2"/>
    <w:rsid w:val="00A7647B"/>
    <w:rsid w:val="00A77366"/>
    <w:rsid w:val="00A80223"/>
    <w:rsid w:val="00A82E05"/>
    <w:rsid w:val="00A82FBA"/>
    <w:rsid w:val="00A833C1"/>
    <w:rsid w:val="00A85E6A"/>
    <w:rsid w:val="00A90AE2"/>
    <w:rsid w:val="00A97339"/>
    <w:rsid w:val="00AB056B"/>
    <w:rsid w:val="00AB3268"/>
    <w:rsid w:val="00AB7433"/>
    <w:rsid w:val="00AC5831"/>
    <w:rsid w:val="00AD3F13"/>
    <w:rsid w:val="00AD4E46"/>
    <w:rsid w:val="00AE014C"/>
    <w:rsid w:val="00AE05D8"/>
    <w:rsid w:val="00AE0758"/>
    <w:rsid w:val="00AE4A44"/>
    <w:rsid w:val="00AE60B9"/>
    <w:rsid w:val="00AF2679"/>
    <w:rsid w:val="00B040D9"/>
    <w:rsid w:val="00B072A0"/>
    <w:rsid w:val="00B10909"/>
    <w:rsid w:val="00B10A41"/>
    <w:rsid w:val="00B11970"/>
    <w:rsid w:val="00B12867"/>
    <w:rsid w:val="00B17140"/>
    <w:rsid w:val="00B20735"/>
    <w:rsid w:val="00B21329"/>
    <w:rsid w:val="00B2360A"/>
    <w:rsid w:val="00B26A4A"/>
    <w:rsid w:val="00B272FE"/>
    <w:rsid w:val="00B27837"/>
    <w:rsid w:val="00B30B45"/>
    <w:rsid w:val="00B31C45"/>
    <w:rsid w:val="00B32474"/>
    <w:rsid w:val="00B33FE3"/>
    <w:rsid w:val="00B347DA"/>
    <w:rsid w:val="00B35D22"/>
    <w:rsid w:val="00B436CE"/>
    <w:rsid w:val="00B438B8"/>
    <w:rsid w:val="00B44F0D"/>
    <w:rsid w:val="00B50513"/>
    <w:rsid w:val="00B52F86"/>
    <w:rsid w:val="00B569DC"/>
    <w:rsid w:val="00B57B18"/>
    <w:rsid w:val="00B61E2B"/>
    <w:rsid w:val="00B64F99"/>
    <w:rsid w:val="00B67594"/>
    <w:rsid w:val="00B67FE4"/>
    <w:rsid w:val="00B70A9A"/>
    <w:rsid w:val="00B70E24"/>
    <w:rsid w:val="00B80B62"/>
    <w:rsid w:val="00B8213E"/>
    <w:rsid w:val="00B8732B"/>
    <w:rsid w:val="00B92115"/>
    <w:rsid w:val="00B92804"/>
    <w:rsid w:val="00B949A4"/>
    <w:rsid w:val="00B950FF"/>
    <w:rsid w:val="00B95D3C"/>
    <w:rsid w:val="00B96920"/>
    <w:rsid w:val="00BA001F"/>
    <w:rsid w:val="00BA0D92"/>
    <w:rsid w:val="00BA26B1"/>
    <w:rsid w:val="00BA53C0"/>
    <w:rsid w:val="00BA60D7"/>
    <w:rsid w:val="00BA6966"/>
    <w:rsid w:val="00BB626A"/>
    <w:rsid w:val="00BC01D7"/>
    <w:rsid w:val="00BC3FC5"/>
    <w:rsid w:val="00BD1AF3"/>
    <w:rsid w:val="00BD3557"/>
    <w:rsid w:val="00BD4505"/>
    <w:rsid w:val="00BD59EB"/>
    <w:rsid w:val="00BD7AFA"/>
    <w:rsid w:val="00BD7D04"/>
    <w:rsid w:val="00BD7EE2"/>
    <w:rsid w:val="00BE4528"/>
    <w:rsid w:val="00BF0829"/>
    <w:rsid w:val="00BF1E40"/>
    <w:rsid w:val="00BF26D5"/>
    <w:rsid w:val="00BF52A9"/>
    <w:rsid w:val="00BF52BD"/>
    <w:rsid w:val="00BF6A84"/>
    <w:rsid w:val="00BF7CD1"/>
    <w:rsid w:val="00C05A83"/>
    <w:rsid w:val="00C07F39"/>
    <w:rsid w:val="00C07F77"/>
    <w:rsid w:val="00C112B4"/>
    <w:rsid w:val="00C1593B"/>
    <w:rsid w:val="00C174F1"/>
    <w:rsid w:val="00C21633"/>
    <w:rsid w:val="00C21B74"/>
    <w:rsid w:val="00C23C4E"/>
    <w:rsid w:val="00C23F1A"/>
    <w:rsid w:val="00C24AC1"/>
    <w:rsid w:val="00C25D78"/>
    <w:rsid w:val="00C26918"/>
    <w:rsid w:val="00C37CE2"/>
    <w:rsid w:val="00C4015B"/>
    <w:rsid w:val="00C40251"/>
    <w:rsid w:val="00C41E15"/>
    <w:rsid w:val="00C42FF2"/>
    <w:rsid w:val="00C433E8"/>
    <w:rsid w:val="00C4562E"/>
    <w:rsid w:val="00C510FF"/>
    <w:rsid w:val="00C51653"/>
    <w:rsid w:val="00C56D99"/>
    <w:rsid w:val="00C56E42"/>
    <w:rsid w:val="00C574D9"/>
    <w:rsid w:val="00C61480"/>
    <w:rsid w:val="00C64CF4"/>
    <w:rsid w:val="00C70310"/>
    <w:rsid w:val="00C73EEF"/>
    <w:rsid w:val="00C7480E"/>
    <w:rsid w:val="00C75018"/>
    <w:rsid w:val="00C77000"/>
    <w:rsid w:val="00C7719A"/>
    <w:rsid w:val="00C802A9"/>
    <w:rsid w:val="00C816DA"/>
    <w:rsid w:val="00C82C58"/>
    <w:rsid w:val="00C85F20"/>
    <w:rsid w:val="00C86632"/>
    <w:rsid w:val="00C87776"/>
    <w:rsid w:val="00C90BEE"/>
    <w:rsid w:val="00C93103"/>
    <w:rsid w:val="00C96FC4"/>
    <w:rsid w:val="00CA0B7E"/>
    <w:rsid w:val="00CA41C0"/>
    <w:rsid w:val="00CA7EEA"/>
    <w:rsid w:val="00CB004A"/>
    <w:rsid w:val="00CB142D"/>
    <w:rsid w:val="00CB1E23"/>
    <w:rsid w:val="00CB38F7"/>
    <w:rsid w:val="00CB5999"/>
    <w:rsid w:val="00CB7FB8"/>
    <w:rsid w:val="00CC1A92"/>
    <w:rsid w:val="00CC3CBB"/>
    <w:rsid w:val="00CC4CFD"/>
    <w:rsid w:val="00CC7311"/>
    <w:rsid w:val="00CD4C69"/>
    <w:rsid w:val="00CE3CF4"/>
    <w:rsid w:val="00CE54AE"/>
    <w:rsid w:val="00CE747C"/>
    <w:rsid w:val="00CF1F1E"/>
    <w:rsid w:val="00CF2A6B"/>
    <w:rsid w:val="00CF3624"/>
    <w:rsid w:val="00CF758C"/>
    <w:rsid w:val="00D0011B"/>
    <w:rsid w:val="00D0751F"/>
    <w:rsid w:val="00D07D22"/>
    <w:rsid w:val="00D11413"/>
    <w:rsid w:val="00D127D4"/>
    <w:rsid w:val="00D1576B"/>
    <w:rsid w:val="00D24B87"/>
    <w:rsid w:val="00D257F6"/>
    <w:rsid w:val="00D317AC"/>
    <w:rsid w:val="00D32071"/>
    <w:rsid w:val="00D32298"/>
    <w:rsid w:val="00D327CC"/>
    <w:rsid w:val="00D33FD8"/>
    <w:rsid w:val="00D40783"/>
    <w:rsid w:val="00D439DF"/>
    <w:rsid w:val="00D47D88"/>
    <w:rsid w:val="00D47F07"/>
    <w:rsid w:val="00D5070F"/>
    <w:rsid w:val="00D52D61"/>
    <w:rsid w:val="00D5383A"/>
    <w:rsid w:val="00D57495"/>
    <w:rsid w:val="00D60402"/>
    <w:rsid w:val="00D6107B"/>
    <w:rsid w:val="00D64767"/>
    <w:rsid w:val="00D64DAE"/>
    <w:rsid w:val="00D665A0"/>
    <w:rsid w:val="00D67BE5"/>
    <w:rsid w:val="00D71CA0"/>
    <w:rsid w:val="00D73701"/>
    <w:rsid w:val="00D73CEB"/>
    <w:rsid w:val="00D7673A"/>
    <w:rsid w:val="00D85942"/>
    <w:rsid w:val="00D85970"/>
    <w:rsid w:val="00D866DB"/>
    <w:rsid w:val="00D90704"/>
    <w:rsid w:val="00D92395"/>
    <w:rsid w:val="00D9637F"/>
    <w:rsid w:val="00DA10FF"/>
    <w:rsid w:val="00DA2F5A"/>
    <w:rsid w:val="00DA59E0"/>
    <w:rsid w:val="00DA6225"/>
    <w:rsid w:val="00DB3B9D"/>
    <w:rsid w:val="00DB4EC6"/>
    <w:rsid w:val="00DB4EF8"/>
    <w:rsid w:val="00DC0C1B"/>
    <w:rsid w:val="00DC0E19"/>
    <w:rsid w:val="00DC1E48"/>
    <w:rsid w:val="00DC393E"/>
    <w:rsid w:val="00DC3E91"/>
    <w:rsid w:val="00DC625B"/>
    <w:rsid w:val="00DC6D0E"/>
    <w:rsid w:val="00DC7014"/>
    <w:rsid w:val="00DC79B4"/>
    <w:rsid w:val="00DC7BFA"/>
    <w:rsid w:val="00DD0782"/>
    <w:rsid w:val="00DD53E4"/>
    <w:rsid w:val="00DD5925"/>
    <w:rsid w:val="00DD6AF1"/>
    <w:rsid w:val="00DD7550"/>
    <w:rsid w:val="00DE00AF"/>
    <w:rsid w:val="00DE1238"/>
    <w:rsid w:val="00DE267C"/>
    <w:rsid w:val="00DE3549"/>
    <w:rsid w:val="00DE42D2"/>
    <w:rsid w:val="00DE5ECC"/>
    <w:rsid w:val="00DE799D"/>
    <w:rsid w:val="00DF0EAE"/>
    <w:rsid w:val="00DF21C4"/>
    <w:rsid w:val="00DF4525"/>
    <w:rsid w:val="00DF48C1"/>
    <w:rsid w:val="00E00BDA"/>
    <w:rsid w:val="00E01241"/>
    <w:rsid w:val="00E01A4B"/>
    <w:rsid w:val="00E0278D"/>
    <w:rsid w:val="00E05695"/>
    <w:rsid w:val="00E07777"/>
    <w:rsid w:val="00E1025D"/>
    <w:rsid w:val="00E10520"/>
    <w:rsid w:val="00E16201"/>
    <w:rsid w:val="00E17DAB"/>
    <w:rsid w:val="00E22308"/>
    <w:rsid w:val="00E2344A"/>
    <w:rsid w:val="00E23C28"/>
    <w:rsid w:val="00E23DD2"/>
    <w:rsid w:val="00E262E0"/>
    <w:rsid w:val="00E27C7C"/>
    <w:rsid w:val="00E30990"/>
    <w:rsid w:val="00E31CEE"/>
    <w:rsid w:val="00E34F08"/>
    <w:rsid w:val="00E36ECD"/>
    <w:rsid w:val="00E3741C"/>
    <w:rsid w:val="00E41A14"/>
    <w:rsid w:val="00E520E6"/>
    <w:rsid w:val="00E54031"/>
    <w:rsid w:val="00E54E18"/>
    <w:rsid w:val="00E56515"/>
    <w:rsid w:val="00E601A1"/>
    <w:rsid w:val="00E654F2"/>
    <w:rsid w:val="00E80643"/>
    <w:rsid w:val="00E8104E"/>
    <w:rsid w:val="00E86D79"/>
    <w:rsid w:val="00E879AD"/>
    <w:rsid w:val="00E90DAD"/>
    <w:rsid w:val="00E9140E"/>
    <w:rsid w:val="00E92086"/>
    <w:rsid w:val="00E92E4D"/>
    <w:rsid w:val="00E93289"/>
    <w:rsid w:val="00E940D9"/>
    <w:rsid w:val="00E94399"/>
    <w:rsid w:val="00E9594B"/>
    <w:rsid w:val="00EA09A2"/>
    <w:rsid w:val="00EC0635"/>
    <w:rsid w:val="00EC2594"/>
    <w:rsid w:val="00EC3346"/>
    <w:rsid w:val="00EC770D"/>
    <w:rsid w:val="00EC7C97"/>
    <w:rsid w:val="00ED7FB3"/>
    <w:rsid w:val="00EE040B"/>
    <w:rsid w:val="00EF1DDB"/>
    <w:rsid w:val="00EF2873"/>
    <w:rsid w:val="00EF7950"/>
    <w:rsid w:val="00F002B9"/>
    <w:rsid w:val="00F00BAF"/>
    <w:rsid w:val="00F01EE5"/>
    <w:rsid w:val="00F03333"/>
    <w:rsid w:val="00F03878"/>
    <w:rsid w:val="00F0571F"/>
    <w:rsid w:val="00F05904"/>
    <w:rsid w:val="00F07650"/>
    <w:rsid w:val="00F07B59"/>
    <w:rsid w:val="00F11B57"/>
    <w:rsid w:val="00F128BA"/>
    <w:rsid w:val="00F139FC"/>
    <w:rsid w:val="00F15FE8"/>
    <w:rsid w:val="00F17AAD"/>
    <w:rsid w:val="00F21B05"/>
    <w:rsid w:val="00F229C6"/>
    <w:rsid w:val="00F2461C"/>
    <w:rsid w:val="00F247E9"/>
    <w:rsid w:val="00F24CAD"/>
    <w:rsid w:val="00F32171"/>
    <w:rsid w:val="00F328E1"/>
    <w:rsid w:val="00F329ED"/>
    <w:rsid w:val="00F34B57"/>
    <w:rsid w:val="00F41FB2"/>
    <w:rsid w:val="00F42D2C"/>
    <w:rsid w:val="00F4621B"/>
    <w:rsid w:val="00F500F4"/>
    <w:rsid w:val="00F5515D"/>
    <w:rsid w:val="00F55C10"/>
    <w:rsid w:val="00F565AA"/>
    <w:rsid w:val="00F57465"/>
    <w:rsid w:val="00F65155"/>
    <w:rsid w:val="00F70EDC"/>
    <w:rsid w:val="00F7115A"/>
    <w:rsid w:val="00F71184"/>
    <w:rsid w:val="00F71C5F"/>
    <w:rsid w:val="00F72FC3"/>
    <w:rsid w:val="00F74DD7"/>
    <w:rsid w:val="00F76661"/>
    <w:rsid w:val="00F77078"/>
    <w:rsid w:val="00F81FED"/>
    <w:rsid w:val="00F82759"/>
    <w:rsid w:val="00F85C32"/>
    <w:rsid w:val="00F860EA"/>
    <w:rsid w:val="00F91ADE"/>
    <w:rsid w:val="00F969D1"/>
    <w:rsid w:val="00FA11B2"/>
    <w:rsid w:val="00FA1EA1"/>
    <w:rsid w:val="00FA2746"/>
    <w:rsid w:val="00FA3D04"/>
    <w:rsid w:val="00FA5603"/>
    <w:rsid w:val="00FB0020"/>
    <w:rsid w:val="00FB22B3"/>
    <w:rsid w:val="00FB257A"/>
    <w:rsid w:val="00FB2E37"/>
    <w:rsid w:val="00FB366C"/>
    <w:rsid w:val="00FB55A4"/>
    <w:rsid w:val="00FB5CDA"/>
    <w:rsid w:val="00FB7FC4"/>
    <w:rsid w:val="00FC2AE8"/>
    <w:rsid w:val="00FC4F2A"/>
    <w:rsid w:val="00FC661C"/>
    <w:rsid w:val="00FE081E"/>
    <w:rsid w:val="00FE0AC7"/>
    <w:rsid w:val="00FE6126"/>
    <w:rsid w:val="00FF5CF3"/>
    <w:rsid w:val="01011432"/>
    <w:rsid w:val="01042CD0"/>
    <w:rsid w:val="010F1EEC"/>
    <w:rsid w:val="011473B7"/>
    <w:rsid w:val="012375FA"/>
    <w:rsid w:val="012A7C1C"/>
    <w:rsid w:val="012D66CB"/>
    <w:rsid w:val="013A623A"/>
    <w:rsid w:val="014D28C9"/>
    <w:rsid w:val="01541EA9"/>
    <w:rsid w:val="01610F15"/>
    <w:rsid w:val="016C71F3"/>
    <w:rsid w:val="017A5C75"/>
    <w:rsid w:val="01970624"/>
    <w:rsid w:val="019E3125"/>
    <w:rsid w:val="01A4698D"/>
    <w:rsid w:val="01A87AFF"/>
    <w:rsid w:val="01B446F6"/>
    <w:rsid w:val="01BE7323"/>
    <w:rsid w:val="01C42B8B"/>
    <w:rsid w:val="01E0373D"/>
    <w:rsid w:val="01F35108"/>
    <w:rsid w:val="020016E9"/>
    <w:rsid w:val="020236B3"/>
    <w:rsid w:val="020A688C"/>
    <w:rsid w:val="020B1BA3"/>
    <w:rsid w:val="02203B3A"/>
    <w:rsid w:val="022C0730"/>
    <w:rsid w:val="0233386D"/>
    <w:rsid w:val="023D46EC"/>
    <w:rsid w:val="023E7B7D"/>
    <w:rsid w:val="02414829"/>
    <w:rsid w:val="02441F1E"/>
    <w:rsid w:val="024C492F"/>
    <w:rsid w:val="02511F45"/>
    <w:rsid w:val="025A529E"/>
    <w:rsid w:val="025D4D8E"/>
    <w:rsid w:val="026659F0"/>
    <w:rsid w:val="02691984"/>
    <w:rsid w:val="027D0F8C"/>
    <w:rsid w:val="02A66735"/>
    <w:rsid w:val="02AB400C"/>
    <w:rsid w:val="02B96468"/>
    <w:rsid w:val="02BD7E37"/>
    <w:rsid w:val="02CD5F34"/>
    <w:rsid w:val="02E01A66"/>
    <w:rsid w:val="02E66B31"/>
    <w:rsid w:val="02E80366"/>
    <w:rsid w:val="02F27FC1"/>
    <w:rsid w:val="02F32FFC"/>
    <w:rsid w:val="03103BAE"/>
    <w:rsid w:val="032A5A35"/>
    <w:rsid w:val="032B09E8"/>
    <w:rsid w:val="03344AB8"/>
    <w:rsid w:val="034F2928"/>
    <w:rsid w:val="035E700F"/>
    <w:rsid w:val="036B541A"/>
    <w:rsid w:val="03767EED"/>
    <w:rsid w:val="03A41301"/>
    <w:rsid w:val="03D64DF8"/>
    <w:rsid w:val="03E33071"/>
    <w:rsid w:val="03E47515"/>
    <w:rsid w:val="03ED2F80"/>
    <w:rsid w:val="03EE2141"/>
    <w:rsid w:val="03FD4132"/>
    <w:rsid w:val="040E4592"/>
    <w:rsid w:val="0410290D"/>
    <w:rsid w:val="04367644"/>
    <w:rsid w:val="043A5BC5"/>
    <w:rsid w:val="044E2BE0"/>
    <w:rsid w:val="046046C1"/>
    <w:rsid w:val="04626CFC"/>
    <w:rsid w:val="046B3792"/>
    <w:rsid w:val="046F0767"/>
    <w:rsid w:val="047D1717"/>
    <w:rsid w:val="04860650"/>
    <w:rsid w:val="0494552D"/>
    <w:rsid w:val="0496084A"/>
    <w:rsid w:val="04A572D5"/>
    <w:rsid w:val="04B26421"/>
    <w:rsid w:val="04C11604"/>
    <w:rsid w:val="04D255BF"/>
    <w:rsid w:val="04E11CA6"/>
    <w:rsid w:val="04ED41A7"/>
    <w:rsid w:val="04F459FA"/>
    <w:rsid w:val="04F96FF0"/>
    <w:rsid w:val="04FA4B16"/>
    <w:rsid w:val="051216F2"/>
    <w:rsid w:val="05162B5C"/>
    <w:rsid w:val="05177476"/>
    <w:rsid w:val="051E25B2"/>
    <w:rsid w:val="051F457C"/>
    <w:rsid w:val="052878D5"/>
    <w:rsid w:val="052F5589"/>
    <w:rsid w:val="054162A1"/>
    <w:rsid w:val="054D10EA"/>
    <w:rsid w:val="055204AE"/>
    <w:rsid w:val="05597A8E"/>
    <w:rsid w:val="055A55B4"/>
    <w:rsid w:val="055F2BCB"/>
    <w:rsid w:val="056F2E0E"/>
    <w:rsid w:val="05707F36"/>
    <w:rsid w:val="057B5C57"/>
    <w:rsid w:val="057C0A96"/>
    <w:rsid w:val="058D598A"/>
    <w:rsid w:val="059226E7"/>
    <w:rsid w:val="05927CC1"/>
    <w:rsid w:val="05A131E3"/>
    <w:rsid w:val="05A21435"/>
    <w:rsid w:val="05B253F0"/>
    <w:rsid w:val="05B2719F"/>
    <w:rsid w:val="05B57466"/>
    <w:rsid w:val="05B6601E"/>
    <w:rsid w:val="05B80C59"/>
    <w:rsid w:val="05B87A15"/>
    <w:rsid w:val="05BE3D95"/>
    <w:rsid w:val="05BE3F8B"/>
    <w:rsid w:val="05BE5B43"/>
    <w:rsid w:val="05C018BB"/>
    <w:rsid w:val="05C65C95"/>
    <w:rsid w:val="05D90BCF"/>
    <w:rsid w:val="05F81055"/>
    <w:rsid w:val="05F872A7"/>
    <w:rsid w:val="06085010"/>
    <w:rsid w:val="06092030"/>
    <w:rsid w:val="062052C2"/>
    <w:rsid w:val="062F07EF"/>
    <w:rsid w:val="06331DB1"/>
    <w:rsid w:val="06420131"/>
    <w:rsid w:val="064240A7"/>
    <w:rsid w:val="06454363"/>
    <w:rsid w:val="065F7326"/>
    <w:rsid w:val="066E57BB"/>
    <w:rsid w:val="067717AB"/>
    <w:rsid w:val="06793B35"/>
    <w:rsid w:val="06870A20"/>
    <w:rsid w:val="068E3768"/>
    <w:rsid w:val="069A3792"/>
    <w:rsid w:val="06A25E86"/>
    <w:rsid w:val="06AE3911"/>
    <w:rsid w:val="06B93618"/>
    <w:rsid w:val="06BC7E75"/>
    <w:rsid w:val="06C64829"/>
    <w:rsid w:val="06C7528D"/>
    <w:rsid w:val="06C85703"/>
    <w:rsid w:val="06D04346"/>
    <w:rsid w:val="06E635A4"/>
    <w:rsid w:val="06E710CA"/>
    <w:rsid w:val="06ED4932"/>
    <w:rsid w:val="06FD08ED"/>
    <w:rsid w:val="07027CB2"/>
    <w:rsid w:val="070F0CF4"/>
    <w:rsid w:val="071616B9"/>
    <w:rsid w:val="071D4AEC"/>
    <w:rsid w:val="073C31C4"/>
    <w:rsid w:val="07406F7A"/>
    <w:rsid w:val="074107DA"/>
    <w:rsid w:val="074906F3"/>
    <w:rsid w:val="074958E1"/>
    <w:rsid w:val="07690996"/>
    <w:rsid w:val="076E3E5D"/>
    <w:rsid w:val="0781507A"/>
    <w:rsid w:val="07846919"/>
    <w:rsid w:val="079E5C2C"/>
    <w:rsid w:val="07CF4038"/>
    <w:rsid w:val="07D46C36"/>
    <w:rsid w:val="07DB0C2F"/>
    <w:rsid w:val="07E115E4"/>
    <w:rsid w:val="07E51AAD"/>
    <w:rsid w:val="07E93753"/>
    <w:rsid w:val="080C528C"/>
    <w:rsid w:val="080D4B60"/>
    <w:rsid w:val="081303C8"/>
    <w:rsid w:val="08184BDD"/>
    <w:rsid w:val="08340373"/>
    <w:rsid w:val="083D5445"/>
    <w:rsid w:val="084637B0"/>
    <w:rsid w:val="084934A8"/>
    <w:rsid w:val="084A7B62"/>
    <w:rsid w:val="085B58CB"/>
    <w:rsid w:val="086230FE"/>
    <w:rsid w:val="086504F8"/>
    <w:rsid w:val="08880820"/>
    <w:rsid w:val="088D42A1"/>
    <w:rsid w:val="088F5575"/>
    <w:rsid w:val="08976FF0"/>
    <w:rsid w:val="08997879"/>
    <w:rsid w:val="08A92ADB"/>
    <w:rsid w:val="08B1198F"/>
    <w:rsid w:val="08B12EB5"/>
    <w:rsid w:val="08B1373D"/>
    <w:rsid w:val="08BB25DB"/>
    <w:rsid w:val="08BD47F4"/>
    <w:rsid w:val="08E6788B"/>
    <w:rsid w:val="0909590B"/>
    <w:rsid w:val="090A1713"/>
    <w:rsid w:val="090D12BC"/>
    <w:rsid w:val="090D4716"/>
    <w:rsid w:val="091326A6"/>
    <w:rsid w:val="093F343F"/>
    <w:rsid w:val="093F6F9B"/>
    <w:rsid w:val="0946299D"/>
    <w:rsid w:val="094B18FD"/>
    <w:rsid w:val="09502F56"/>
    <w:rsid w:val="09550E98"/>
    <w:rsid w:val="097053A7"/>
    <w:rsid w:val="09722434"/>
    <w:rsid w:val="09750C0F"/>
    <w:rsid w:val="09882D8B"/>
    <w:rsid w:val="09883094"/>
    <w:rsid w:val="099217C1"/>
    <w:rsid w:val="0994465A"/>
    <w:rsid w:val="09A339CE"/>
    <w:rsid w:val="09B259BF"/>
    <w:rsid w:val="09BD0D6B"/>
    <w:rsid w:val="09BF1E8A"/>
    <w:rsid w:val="09C35E1E"/>
    <w:rsid w:val="09D83A6D"/>
    <w:rsid w:val="09E813E1"/>
    <w:rsid w:val="0A03446D"/>
    <w:rsid w:val="0A0420EC"/>
    <w:rsid w:val="0A073F5D"/>
    <w:rsid w:val="0A0B50CF"/>
    <w:rsid w:val="0A1C108A"/>
    <w:rsid w:val="0A1F0A4A"/>
    <w:rsid w:val="0A2543E3"/>
    <w:rsid w:val="0A3200CE"/>
    <w:rsid w:val="0A382368"/>
    <w:rsid w:val="0A3C0FD2"/>
    <w:rsid w:val="0A3E54A5"/>
    <w:rsid w:val="0A430D0D"/>
    <w:rsid w:val="0A53223A"/>
    <w:rsid w:val="0A536BBA"/>
    <w:rsid w:val="0A636CB9"/>
    <w:rsid w:val="0A6C158A"/>
    <w:rsid w:val="0A7B4003"/>
    <w:rsid w:val="0A884C87"/>
    <w:rsid w:val="0A8F5D00"/>
    <w:rsid w:val="0A9E7CF1"/>
    <w:rsid w:val="0AA23C86"/>
    <w:rsid w:val="0AA417AC"/>
    <w:rsid w:val="0AB37C41"/>
    <w:rsid w:val="0AB80DB3"/>
    <w:rsid w:val="0AB85257"/>
    <w:rsid w:val="0AC7549A"/>
    <w:rsid w:val="0ACD4E7A"/>
    <w:rsid w:val="0AF3628F"/>
    <w:rsid w:val="0B015E43"/>
    <w:rsid w:val="0B0745A6"/>
    <w:rsid w:val="0B1921E0"/>
    <w:rsid w:val="0B1A7CC0"/>
    <w:rsid w:val="0B2823DD"/>
    <w:rsid w:val="0B316DB7"/>
    <w:rsid w:val="0B3A2110"/>
    <w:rsid w:val="0B4A77A0"/>
    <w:rsid w:val="0B5E5DFE"/>
    <w:rsid w:val="0B7373D0"/>
    <w:rsid w:val="0B7820C6"/>
    <w:rsid w:val="0B7D3DAB"/>
    <w:rsid w:val="0B9176F8"/>
    <w:rsid w:val="0B941820"/>
    <w:rsid w:val="0B985304"/>
    <w:rsid w:val="0BA17B2D"/>
    <w:rsid w:val="0BB93035"/>
    <w:rsid w:val="0BBE689D"/>
    <w:rsid w:val="0BC1013B"/>
    <w:rsid w:val="0BC81033"/>
    <w:rsid w:val="0BC9565F"/>
    <w:rsid w:val="0BCD4D32"/>
    <w:rsid w:val="0BCD6AE0"/>
    <w:rsid w:val="0BD4489F"/>
    <w:rsid w:val="0BDD60C1"/>
    <w:rsid w:val="0BE502CE"/>
    <w:rsid w:val="0BE8391A"/>
    <w:rsid w:val="0BEA7692"/>
    <w:rsid w:val="0BED06FB"/>
    <w:rsid w:val="0BF63719"/>
    <w:rsid w:val="0BFB7BB9"/>
    <w:rsid w:val="0BFC5617"/>
    <w:rsid w:val="0C046DB3"/>
    <w:rsid w:val="0C086CF2"/>
    <w:rsid w:val="0C1A5107"/>
    <w:rsid w:val="0C2B3807"/>
    <w:rsid w:val="0C2F32F7"/>
    <w:rsid w:val="0C30706F"/>
    <w:rsid w:val="0C395F24"/>
    <w:rsid w:val="0C530F8B"/>
    <w:rsid w:val="0C5447CC"/>
    <w:rsid w:val="0C7372CD"/>
    <w:rsid w:val="0C747975"/>
    <w:rsid w:val="0C7B653C"/>
    <w:rsid w:val="0CA364D2"/>
    <w:rsid w:val="0CAA0BCF"/>
    <w:rsid w:val="0CB437FC"/>
    <w:rsid w:val="0CB97065"/>
    <w:rsid w:val="0CC51EAD"/>
    <w:rsid w:val="0CCE0D62"/>
    <w:rsid w:val="0CCF4ADA"/>
    <w:rsid w:val="0CD14039"/>
    <w:rsid w:val="0CDF2F6F"/>
    <w:rsid w:val="0CE649EE"/>
    <w:rsid w:val="0CED52F9"/>
    <w:rsid w:val="0CF06F2A"/>
    <w:rsid w:val="0CF205CE"/>
    <w:rsid w:val="0CF26C99"/>
    <w:rsid w:val="0CFB58CF"/>
    <w:rsid w:val="0CFC1276"/>
    <w:rsid w:val="0CFC7CDE"/>
    <w:rsid w:val="0CFD236B"/>
    <w:rsid w:val="0CFF70D5"/>
    <w:rsid w:val="0D020B46"/>
    <w:rsid w:val="0D116EA1"/>
    <w:rsid w:val="0D1A5762"/>
    <w:rsid w:val="0D272220"/>
    <w:rsid w:val="0D2C3CDA"/>
    <w:rsid w:val="0D316917"/>
    <w:rsid w:val="0D3F6538"/>
    <w:rsid w:val="0D523741"/>
    <w:rsid w:val="0D584ACF"/>
    <w:rsid w:val="0D5C45C0"/>
    <w:rsid w:val="0D6738D0"/>
    <w:rsid w:val="0D6F26EA"/>
    <w:rsid w:val="0D724C1A"/>
    <w:rsid w:val="0D8B6C53"/>
    <w:rsid w:val="0D9163AA"/>
    <w:rsid w:val="0D916AF2"/>
    <w:rsid w:val="0DB461AA"/>
    <w:rsid w:val="0DBC13A8"/>
    <w:rsid w:val="0DBC505E"/>
    <w:rsid w:val="0DC829E3"/>
    <w:rsid w:val="0DD56120"/>
    <w:rsid w:val="0DEB5944"/>
    <w:rsid w:val="0DF05E65"/>
    <w:rsid w:val="0E0B32AA"/>
    <w:rsid w:val="0E0E59BC"/>
    <w:rsid w:val="0E1837F4"/>
    <w:rsid w:val="0E193364"/>
    <w:rsid w:val="0E303356"/>
    <w:rsid w:val="0E371A78"/>
    <w:rsid w:val="0E3D5264"/>
    <w:rsid w:val="0E5E7EC3"/>
    <w:rsid w:val="0E8E2ADA"/>
    <w:rsid w:val="0E987598"/>
    <w:rsid w:val="0EA53D44"/>
    <w:rsid w:val="0EB432B5"/>
    <w:rsid w:val="0EBC1EF2"/>
    <w:rsid w:val="0EC266A4"/>
    <w:rsid w:val="0EC71F0D"/>
    <w:rsid w:val="0ED555C5"/>
    <w:rsid w:val="0EE02FCE"/>
    <w:rsid w:val="0EE91E83"/>
    <w:rsid w:val="0F135DB7"/>
    <w:rsid w:val="0F244C66"/>
    <w:rsid w:val="0F2811FF"/>
    <w:rsid w:val="0F2A071D"/>
    <w:rsid w:val="0F2E24E6"/>
    <w:rsid w:val="0F3375A2"/>
    <w:rsid w:val="0F3E24C1"/>
    <w:rsid w:val="0F492922"/>
    <w:rsid w:val="0F4A0448"/>
    <w:rsid w:val="0F5D461F"/>
    <w:rsid w:val="0F626D73"/>
    <w:rsid w:val="0F7668F1"/>
    <w:rsid w:val="0F8107CA"/>
    <w:rsid w:val="0F833E8F"/>
    <w:rsid w:val="0F9A317D"/>
    <w:rsid w:val="0FA364D6"/>
    <w:rsid w:val="0FD03043"/>
    <w:rsid w:val="0FD06AAD"/>
    <w:rsid w:val="0FD33CE6"/>
    <w:rsid w:val="0FF50E5E"/>
    <w:rsid w:val="10196798"/>
    <w:rsid w:val="102313C5"/>
    <w:rsid w:val="102F3C7A"/>
    <w:rsid w:val="10376C1E"/>
    <w:rsid w:val="10424F6F"/>
    <w:rsid w:val="10596208"/>
    <w:rsid w:val="1059764B"/>
    <w:rsid w:val="10616F12"/>
    <w:rsid w:val="10635C65"/>
    <w:rsid w:val="106A0DA2"/>
    <w:rsid w:val="10710382"/>
    <w:rsid w:val="10800588"/>
    <w:rsid w:val="108217D7"/>
    <w:rsid w:val="10A65B52"/>
    <w:rsid w:val="10AE0F65"/>
    <w:rsid w:val="10B1077E"/>
    <w:rsid w:val="10BC4E37"/>
    <w:rsid w:val="10CF6E57"/>
    <w:rsid w:val="10D3144A"/>
    <w:rsid w:val="10DF3C80"/>
    <w:rsid w:val="10EB4E9B"/>
    <w:rsid w:val="110436AC"/>
    <w:rsid w:val="110F7B9B"/>
    <w:rsid w:val="11140D0D"/>
    <w:rsid w:val="111F7DDE"/>
    <w:rsid w:val="11296EFB"/>
    <w:rsid w:val="113D64B6"/>
    <w:rsid w:val="114419B4"/>
    <w:rsid w:val="114A3AE7"/>
    <w:rsid w:val="114F7941"/>
    <w:rsid w:val="115458AD"/>
    <w:rsid w:val="116E041E"/>
    <w:rsid w:val="116F4196"/>
    <w:rsid w:val="118E6E5E"/>
    <w:rsid w:val="11966211"/>
    <w:rsid w:val="119A7465"/>
    <w:rsid w:val="119D29D4"/>
    <w:rsid w:val="11A87508"/>
    <w:rsid w:val="11B04EDA"/>
    <w:rsid w:val="11B147AE"/>
    <w:rsid w:val="11BC387F"/>
    <w:rsid w:val="11D230A2"/>
    <w:rsid w:val="11DF30C9"/>
    <w:rsid w:val="11DF756D"/>
    <w:rsid w:val="11E84254"/>
    <w:rsid w:val="11EF0941"/>
    <w:rsid w:val="11F5345C"/>
    <w:rsid w:val="12042B30"/>
    <w:rsid w:val="12046FD4"/>
    <w:rsid w:val="120D5E88"/>
    <w:rsid w:val="12280F14"/>
    <w:rsid w:val="1232769D"/>
    <w:rsid w:val="12394ECF"/>
    <w:rsid w:val="123C051C"/>
    <w:rsid w:val="123C49C0"/>
    <w:rsid w:val="125D0492"/>
    <w:rsid w:val="12660B22"/>
    <w:rsid w:val="126B6B73"/>
    <w:rsid w:val="126E269F"/>
    <w:rsid w:val="1279351E"/>
    <w:rsid w:val="127E28E2"/>
    <w:rsid w:val="12873049"/>
    <w:rsid w:val="128D6FC9"/>
    <w:rsid w:val="12906AB9"/>
    <w:rsid w:val="129C6B7B"/>
    <w:rsid w:val="12B10F0A"/>
    <w:rsid w:val="12B171C0"/>
    <w:rsid w:val="12B97DBE"/>
    <w:rsid w:val="12DC3AAD"/>
    <w:rsid w:val="12E178A3"/>
    <w:rsid w:val="12E60488"/>
    <w:rsid w:val="12E84200"/>
    <w:rsid w:val="12EB3CF0"/>
    <w:rsid w:val="12ED7A68"/>
    <w:rsid w:val="13053004"/>
    <w:rsid w:val="13076D7C"/>
    <w:rsid w:val="130F79DE"/>
    <w:rsid w:val="1317240D"/>
    <w:rsid w:val="132F62D2"/>
    <w:rsid w:val="13345697"/>
    <w:rsid w:val="134E6759"/>
    <w:rsid w:val="136151EF"/>
    <w:rsid w:val="137B5074"/>
    <w:rsid w:val="13862F37"/>
    <w:rsid w:val="138E2FF9"/>
    <w:rsid w:val="13983E56"/>
    <w:rsid w:val="139F6FB4"/>
    <w:rsid w:val="13B50586"/>
    <w:rsid w:val="13B862C8"/>
    <w:rsid w:val="13C32651"/>
    <w:rsid w:val="13C407C9"/>
    <w:rsid w:val="13C7475D"/>
    <w:rsid w:val="13D36C5E"/>
    <w:rsid w:val="13DB3D64"/>
    <w:rsid w:val="13E669F4"/>
    <w:rsid w:val="13EB3FA7"/>
    <w:rsid w:val="13EC5F71"/>
    <w:rsid w:val="13F704D5"/>
    <w:rsid w:val="13FA41EA"/>
    <w:rsid w:val="140137CB"/>
    <w:rsid w:val="1404150D"/>
    <w:rsid w:val="14074B59"/>
    <w:rsid w:val="140C5F40"/>
    <w:rsid w:val="14117786"/>
    <w:rsid w:val="14120DE9"/>
    <w:rsid w:val="14305E5E"/>
    <w:rsid w:val="143275FB"/>
    <w:rsid w:val="14353DBB"/>
    <w:rsid w:val="144731A8"/>
    <w:rsid w:val="144C775D"/>
    <w:rsid w:val="14537D9F"/>
    <w:rsid w:val="145A737F"/>
    <w:rsid w:val="145F4995"/>
    <w:rsid w:val="14603804"/>
    <w:rsid w:val="14630CEF"/>
    <w:rsid w:val="14777F31"/>
    <w:rsid w:val="14857D56"/>
    <w:rsid w:val="149E0ABD"/>
    <w:rsid w:val="14B101D2"/>
    <w:rsid w:val="14C84F32"/>
    <w:rsid w:val="14E05AD6"/>
    <w:rsid w:val="14E85EEA"/>
    <w:rsid w:val="14FF2A46"/>
    <w:rsid w:val="15001CD4"/>
    <w:rsid w:val="1506135C"/>
    <w:rsid w:val="15115C90"/>
    <w:rsid w:val="152754B3"/>
    <w:rsid w:val="15341510"/>
    <w:rsid w:val="154716B1"/>
    <w:rsid w:val="15583C71"/>
    <w:rsid w:val="156D6C3E"/>
    <w:rsid w:val="15851AA8"/>
    <w:rsid w:val="15853F88"/>
    <w:rsid w:val="15902757"/>
    <w:rsid w:val="15995C85"/>
    <w:rsid w:val="15997A33"/>
    <w:rsid w:val="15A66F50"/>
    <w:rsid w:val="15BB5BFB"/>
    <w:rsid w:val="15C03212"/>
    <w:rsid w:val="15DA2510"/>
    <w:rsid w:val="15DD7A73"/>
    <w:rsid w:val="15E30B21"/>
    <w:rsid w:val="15ED4AC0"/>
    <w:rsid w:val="160752E5"/>
    <w:rsid w:val="160B6B83"/>
    <w:rsid w:val="163634D4"/>
    <w:rsid w:val="163C6D3C"/>
    <w:rsid w:val="1642631D"/>
    <w:rsid w:val="164320A0"/>
    <w:rsid w:val="16473933"/>
    <w:rsid w:val="16534086"/>
    <w:rsid w:val="16571DC8"/>
    <w:rsid w:val="165F362F"/>
    <w:rsid w:val="1663186C"/>
    <w:rsid w:val="166E7112"/>
    <w:rsid w:val="16775FC6"/>
    <w:rsid w:val="167A1EDE"/>
    <w:rsid w:val="168D3A3C"/>
    <w:rsid w:val="16922E00"/>
    <w:rsid w:val="169528F0"/>
    <w:rsid w:val="169A0CC4"/>
    <w:rsid w:val="169A73EF"/>
    <w:rsid w:val="16A36859"/>
    <w:rsid w:val="16A36DBB"/>
    <w:rsid w:val="16A6065A"/>
    <w:rsid w:val="16AE11E8"/>
    <w:rsid w:val="16AF6D44"/>
    <w:rsid w:val="16B5089D"/>
    <w:rsid w:val="16CB4564"/>
    <w:rsid w:val="16CF5E02"/>
    <w:rsid w:val="16D276A1"/>
    <w:rsid w:val="16E61420"/>
    <w:rsid w:val="16E64FEB"/>
    <w:rsid w:val="16F20F11"/>
    <w:rsid w:val="16F5338F"/>
    <w:rsid w:val="16FA09A5"/>
    <w:rsid w:val="16FE2244"/>
    <w:rsid w:val="170B4961"/>
    <w:rsid w:val="170C7E94"/>
    <w:rsid w:val="170D2487"/>
    <w:rsid w:val="171C6B6E"/>
    <w:rsid w:val="171E6442"/>
    <w:rsid w:val="1720040C"/>
    <w:rsid w:val="1739327C"/>
    <w:rsid w:val="17457E73"/>
    <w:rsid w:val="174A03C5"/>
    <w:rsid w:val="176206EA"/>
    <w:rsid w:val="176E561B"/>
    <w:rsid w:val="17732C32"/>
    <w:rsid w:val="177D4E52"/>
    <w:rsid w:val="179606CE"/>
    <w:rsid w:val="17991F6C"/>
    <w:rsid w:val="17A0154D"/>
    <w:rsid w:val="17A02F3F"/>
    <w:rsid w:val="17B374D2"/>
    <w:rsid w:val="17BC51C7"/>
    <w:rsid w:val="17E23913"/>
    <w:rsid w:val="17E372BA"/>
    <w:rsid w:val="17E94CA2"/>
    <w:rsid w:val="18003D99"/>
    <w:rsid w:val="18026492"/>
    <w:rsid w:val="18221F62"/>
    <w:rsid w:val="182351FE"/>
    <w:rsid w:val="182757CA"/>
    <w:rsid w:val="183C74C7"/>
    <w:rsid w:val="184810EA"/>
    <w:rsid w:val="184E2D57"/>
    <w:rsid w:val="18654B66"/>
    <w:rsid w:val="18694813"/>
    <w:rsid w:val="186E164B"/>
    <w:rsid w:val="18891FE1"/>
    <w:rsid w:val="188D3726"/>
    <w:rsid w:val="1892740D"/>
    <w:rsid w:val="189B3AC2"/>
    <w:rsid w:val="18A2759D"/>
    <w:rsid w:val="18A46E1B"/>
    <w:rsid w:val="18A62B93"/>
    <w:rsid w:val="18AC5CCF"/>
    <w:rsid w:val="18D45952"/>
    <w:rsid w:val="18D55226"/>
    <w:rsid w:val="18DB1B9C"/>
    <w:rsid w:val="18EE62E8"/>
    <w:rsid w:val="18F27B86"/>
    <w:rsid w:val="19050EAB"/>
    <w:rsid w:val="190D0A19"/>
    <w:rsid w:val="190D49C0"/>
    <w:rsid w:val="19172AE2"/>
    <w:rsid w:val="19287A4C"/>
    <w:rsid w:val="192A29A3"/>
    <w:rsid w:val="193E726F"/>
    <w:rsid w:val="194A5C14"/>
    <w:rsid w:val="194B54E8"/>
    <w:rsid w:val="19526877"/>
    <w:rsid w:val="19537AAF"/>
    <w:rsid w:val="19614D0C"/>
    <w:rsid w:val="19632832"/>
    <w:rsid w:val="19707CF9"/>
    <w:rsid w:val="197131A1"/>
    <w:rsid w:val="198D4105"/>
    <w:rsid w:val="199108CA"/>
    <w:rsid w:val="199952D6"/>
    <w:rsid w:val="199D739F"/>
    <w:rsid w:val="19AA0EC5"/>
    <w:rsid w:val="19AE7848"/>
    <w:rsid w:val="19B716BA"/>
    <w:rsid w:val="19B84E53"/>
    <w:rsid w:val="19BC1F42"/>
    <w:rsid w:val="19CD47FB"/>
    <w:rsid w:val="19DE010A"/>
    <w:rsid w:val="19F53DD2"/>
    <w:rsid w:val="1A1839A8"/>
    <w:rsid w:val="1A1929B2"/>
    <w:rsid w:val="1A200723"/>
    <w:rsid w:val="1A2E4BEE"/>
    <w:rsid w:val="1A440EA4"/>
    <w:rsid w:val="1A55661F"/>
    <w:rsid w:val="1A6E2C83"/>
    <w:rsid w:val="1A711864"/>
    <w:rsid w:val="1A8B0292"/>
    <w:rsid w:val="1A945C7A"/>
    <w:rsid w:val="1ABD5D53"/>
    <w:rsid w:val="1ABE6FE6"/>
    <w:rsid w:val="1AC35C7E"/>
    <w:rsid w:val="1AE522B9"/>
    <w:rsid w:val="1AE94FB9"/>
    <w:rsid w:val="1AEE25CF"/>
    <w:rsid w:val="1AF7617C"/>
    <w:rsid w:val="1AF9472D"/>
    <w:rsid w:val="1AFB73D3"/>
    <w:rsid w:val="1B087B35"/>
    <w:rsid w:val="1B287A68"/>
    <w:rsid w:val="1B361E84"/>
    <w:rsid w:val="1B3C158C"/>
    <w:rsid w:val="1B430F4F"/>
    <w:rsid w:val="1B4B677A"/>
    <w:rsid w:val="1B4B7A22"/>
    <w:rsid w:val="1B632FBD"/>
    <w:rsid w:val="1B66261C"/>
    <w:rsid w:val="1B6E6F53"/>
    <w:rsid w:val="1B707310"/>
    <w:rsid w:val="1B926D34"/>
    <w:rsid w:val="1BA769EA"/>
    <w:rsid w:val="1BB76E65"/>
    <w:rsid w:val="1BBB6955"/>
    <w:rsid w:val="1BCB695B"/>
    <w:rsid w:val="1BCF2401"/>
    <w:rsid w:val="1BD96DDB"/>
    <w:rsid w:val="1BDB5F7C"/>
    <w:rsid w:val="1BDD4B1E"/>
    <w:rsid w:val="1BE614F8"/>
    <w:rsid w:val="1C16596F"/>
    <w:rsid w:val="1C202C5C"/>
    <w:rsid w:val="1C2C33AF"/>
    <w:rsid w:val="1C3404B6"/>
    <w:rsid w:val="1C3E1334"/>
    <w:rsid w:val="1C5823F6"/>
    <w:rsid w:val="1C5F3784"/>
    <w:rsid w:val="1C852733"/>
    <w:rsid w:val="1C8C6544"/>
    <w:rsid w:val="1C9571A6"/>
    <w:rsid w:val="1C9669D8"/>
    <w:rsid w:val="1CA23671"/>
    <w:rsid w:val="1CA34506"/>
    <w:rsid w:val="1CA55340"/>
    <w:rsid w:val="1CAB69CA"/>
    <w:rsid w:val="1CB33AD0"/>
    <w:rsid w:val="1CBA27B2"/>
    <w:rsid w:val="1CBD66FD"/>
    <w:rsid w:val="1CDE26C4"/>
    <w:rsid w:val="1CFC5477"/>
    <w:rsid w:val="1CFD6DBF"/>
    <w:rsid w:val="1CFE5DCC"/>
    <w:rsid w:val="1CFF0641"/>
    <w:rsid w:val="1D047E88"/>
    <w:rsid w:val="1D0B56BA"/>
    <w:rsid w:val="1D1175AE"/>
    <w:rsid w:val="1D1D719C"/>
    <w:rsid w:val="1D230351"/>
    <w:rsid w:val="1D24052A"/>
    <w:rsid w:val="1D3A4927"/>
    <w:rsid w:val="1D407E9C"/>
    <w:rsid w:val="1D477B8F"/>
    <w:rsid w:val="1D506B65"/>
    <w:rsid w:val="1D526E45"/>
    <w:rsid w:val="1D591F96"/>
    <w:rsid w:val="1D5F5A06"/>
    <w:rsid w:val="1D7B51E8"/>
    <w:rsid w:val="1D7E0B92"/>
    <w:rsid w:val="1D877978"/>
    <w:rsid w:val="1D8B05A9"/>
    <w:rsid w:val="1D8F0099"/>
    <w:rsid w:val="1D9B4C90"/>
    <w:rsid w:val="1DA04055"/>
    <w:rsid w:val="1DAF05FB"/>
    <w:rsid w:val="1DAF6046"/>
    <w:rsid w:val="1DBC69B5"/>
    <w:rsid w:val="1DBD1371"/>
    <w:rsid w:val="1DD0420E"/>
    <w:rsid w:val="1DD41F50"/>
    <w:rsid w:val="1DDE1AD3"/>
    <w:rsid w:val="1DEF1BF3"/>
    <w:rsid w:val="1DF12B02"/>
    <w:rsid w:val="1DF95513"/>
    <w:rsid w:val="1DFB572F"/>
    <w:rsid w:val="1E0D68D0"/>
    <w:rsid w:val="1E1E141D"/>
    <w:rsid w:val="1E357617"/>
    <w:rsid w:val="1E480248"/>
    <w:rsid w:val="1E480813"/>
    <w:rsid w:val="1E54368F"/>
    <w:rsid w:val="1E650DFA"/>
    <w:rsid w:val="1E65704C"/>
    <w:rsid w:val="1E7652FF"/>
    <w:rsid w:val="1E7948A6"/>
    <w:rsid w:val="1E7D4396"/>
    <w:rsid w:val="1E7D79E8"/>
    <w:rsid w:val="1E836D7E"/>
    <w:rsid w:val="1E91399D"/>
    <w:rsid w:val="1E990AA4"/>
    <w:rsid w:val="1E9D0594"/>
    <w:rsid w:val="1EC024D4"/>
    <w:rsid w:val="1ECF44C6"/>
    <w:rsid w:val="1ED67BA3"/>
    <w:rsid w:val="1EE13CB7"/>
    <w:rsid w:val="1EEE2B9E"/>
    <w:rsid w:val="1EF17925"/>
    <w:rsid w:val="1EFD1033"/>
    <w:rsid w:val="1F0506DA"/>
    <w:rsid w:val="1F0C0196"/>
    <w:rsid w:val="1F1000A9"/>
    <w:rsid w:val="1F170C43"/>
    <w:rsid w:val="1F2111C5"/>
    <w:rsid w:val="1F2B3DF2"/>
    <w:rsid w:val="1F3779E5"/>
    <w:rsid w:val="1F477D6C"/>
    <w:rsid w:val="1F4A3650"/>
    <w:rsid w:val="1F6D440A"/>
    <w:rsid w:val="1F6D7F66"/>
    <w:rsid w:val="1F770DE5"/>
    <w:rsid w:val="1F78690B"/>
    <w:rsid w:val="1F823301"/>
    <w:rsid w:val="1F833C2E"/>
    <w:rsid w:val="1F841754"/>
    <w:rsid w:val="1F8F25D3"/>
    <w:rsid w:val="1F986A2A"/>
    <w:rsid w:val="1FA616CA"/>
    <w:rsid w:val="1FAB0A8F"/>
    <w:rsid w:val="1FB0605F"/>
    <w:rsid w:val="1FB578D4"/>
    <w:rsid w:val="1FD20D4E"/>
    <w:rsid w:val="1FD44489"/>
    <w:rsid w:val="1FD560AD"/>
    <w:rsid w:val="1FEA5A5B"/>
    <w:rsid w:val="1FEF3071"/>
    <w:rsid w:val="1FFC753C"/>
    <w:rsid w:val="20000DDB"/>
    <w:rsid w:val="20012DA5"/>
    <w:rsid w:val="20084133"/>
    <w:rsid w:val="20087C8F"/>
    <w:rsid w:val="200A5AFC"/>
    <w:rsid w:val="200E0A62"/>
    <w:rsid w:val="200F068A"/>
    <w:rsid w:val="20104D96"/>
    <w:rsid w:val="201523AC"/>
    <w:rsid w:val="201F571A"/>
    <w:rsid w:val="202411F9"/>
    <w:rsid w:val="202C0E8C"/>
    <w:rsid w:val="202C4ABA"/>
    <w:rsid w:val="2038713F"/>
    <w:rsid w:val="204228D0"/>
    <w:rsid w:val="20427645"/>
    <w:rsid w:val="20464C6E"/>
    <w:rsid w:val="2056208F"/>
    <w:rsid w:val="20605D1D"/>
    <w:rsid w:val="206C46C2"/>
    <w:rsid w:val="206F3FEA"/>
    <w:rsid w:val="20704CAA"/>
    <w:rsid w:val="207E43F5"/>
    <w:rsid w:val="208B5DBC"/>
    <w:rsid w:val="20943C19"/>
    <w:rsid w:val="20B326D1"/>
    <w:rsid w:val="20BA1B07"/>
    <w:rsid w:val="20C95670"/>
    <w:rsid w:val="20DC4E99"/>
    <w:rsid w:val="20DF4E94"/>
    <w:rsid w:val="20E65FCE"/>
    <w:rsid w:val="21076199"/>
    <w:rsid w:val="210A7A37"/>
    <w:rsid w:val="211B3CCD"/>
    <w:rsid w:val="211C60E8"/>
    <w:rsid w:val="2124643D"/>
    <w:rsid w:val="212B00D9"/>
    <w:rsid w:val="21360DC6"/>
    <w:rsid w:val="213B582E"/>
    <w:rsid w:val="214061FD"/>
    <w:rsid w:val="215533A8"/>
    <w:rsid w:val="215C64E4"/>
    <w:rsid w:val="215E20EB"/>
    <w:rsid w:val="21647CD4"/>
    <w:rsid w:val="216C6051"/>
    <w:rsid w:val="216C6AAC"/>
    <w:rsid w:val="217441EC"/>
    <w:rsid w:val="217575A6"/>
    <w:rsid w:val="217A696B"/>
    <w:rsid w:val="2182172B"/>
    <w:rsid w:val="218405C8"/>
    <w:rsid w:val="218E062D"/>
    <w:rsid w:val="21937A2C"/>
    <w:rsid w:val="21A0145B"/>
    <w:rsid w:val="21A8797C"/>
    <w:rsid w:val="21C66054"/>
    <w:rsid w:val="21D27D5E"/>
    <w:rsid w:val="21ED1832"/>
    <w:rsid w:val="21F20BF7"/>
    <w:rsid w:val="21F26E49"/>
    <w:rsid w:val="21FA4943"/>
    <w:rsid w:val="220A7991"/>
    <w:rsid w:val="2215382F"/>
    <w:rsid w:val="221B021A"/>
    <w:rsid w:val="221B63A0"/>
    <w:rsid w:val="221E695F"/>
    <w:rsid w:val="22227C23"/>
    <w:rsid w:val="222A65E3"/>
    <w:rsid w:val="222F1E4B"/>
    <w:rsid w:val="225673D8"/>
    <w:rsid w:val="225E7BC1"/>
    <w:rsid w:val="226F199F"/>
    <w:rsid w:val="227776B2"/>
    <w:rsid w:val="227B0BEC"/>
    <w:rsid w:val="227F44DD"/>
    <w:rsid w:val="22873A35"/>
    <w:rsid w:val="228C06EB"/>
    <w:rsid w:val="22AC2486"/>
    <w:rsid w:val="22AC349C"/>
    <w:rsid w:val="22AF6AE8"/>
    <w:rsid w:val="22B11472"/>
    <w:rsid w:val="22B440FE"/>
    <w:rsid w:val="22B779EA"/>
    <w:rsid w:val="22C2681B"/>
    <w:rsid w:val="22D402FC"/>
    <w:rsid w:val="22D802B1"/>
    <w:rsid w:val="22EB6BD4"/>
    <w:rsid w:val="22F1723F"/>
    <w:rsid w:val="22F32E79"/>
    <w:rsid w:val="22F369D5"/>
    <w:rsid w:val="23005595"/>
    <w:rsid w:val="2309269C"/>
    <w:rsid w:val="231D6147"/>
    <w:rsid w:val="23313981"/>
    <w:rsid w:val="233734FD"/>
    <w:rsid w:val="23434EF6"/>
    <w:rsid w:val="235506D9"/>
    <w:rsid w:val="23621DAC"/>
    <w:rsid w:val="23700025"/>
    <w:rsid w:val="23711FEF"/>
    <w:rsid w:val="23737B15"/>
    <w:rsid w:val="2380198C"/>
    <w:rsid w:val="2383146C"/>
    <w:rsid w:val="2385664C"/>
    <w:rsid w:val="23887A65"/>
    <w:rsid w:val="23917CC8"/>
    <w:rsid w:val="239724A4"/>
    <w:rsid w:val="239A7054"/>
    <w:rsid w:val="239F090A"/>
    <w:rsid w:val="23A22D21"/>
    <w:rsid w:val="23A60AA3"/>
    <w:rsid w:val="23A7545F"/>
    <w:rsid w:val="23A95CF8"/>
    <w:rsid w:val="23BA1BE8"/>
    <w:rsid w:val="23BC609F"/>
    <w:rsid w:val="23C20DD1"/>
    <w:rsid w:val="23C70504"/>
    <w:rsid w:val="23CB4475"/>
    <w:rsid w:val="23D06D16"/>
    <w:rsid w:val="23D279EF"/>
    <w:rsid w:val="23D305B4"/>
    <w:rsid w:val="23DD61D1"/>
    <w:rsid w:val="23E427C1"/>
    <w:rsid w:val="23E96BAC"/>
    <w:rsid w:val="23FA3D93"/>
    <w:rsid w:val="240C4B07"/>
    <w:rsid w:val="240D1D18"/>
    <w:rsid w:val="241021B1"/>
    <w:rsid w:val="24141D9B"/>
    <w:rsid w:val="24243538"/>
    <w:rsid w:val="242B321C"/>
    <w:rsid w:val="24392E3E"/>
    <w:rsid w:val="243948BB"/>
    <w:rsid w:val="243A3AB5"/>
    <w:rsid w:val="24482D50"/>
    <w:rsid w:val="24622A7A"/>
    <w:rsid w:val="247C21FC"/>
    <w:rsid w:val="24B91EA0"/>
    <w:rsid w:val="24C0764C"/>
    <w:rsid w:val="24C148B0"/>
    <w:rsid w:val="24D10F97"/>
    <w:rsid w:val="24DE5462"/>
    <w:rsid w:val="24E0567E"/>
    <w:rsid w:val="24E231A5"/>
    <w:rsid w:val="24E24157"/>
    <w:rsid w:val="24E707BB"/>
    <w:rsid w:val="24F0227D"/>
    <w:rsid w:val="24F86524"/>
    <w:rsid w:val="24F92761"/>
    <w:rsid w:val="25007ACF"/>
    <w:rsid w:val="250323C5"/>
    <w:rsid w:val="25050C41"/>
    <w:rsid w:val="250F7D12"/>
    <w:rsid w:val="251F256B"/>
    <w:rsid w:val="253439FF"/>
    <w:rsid w:val="253D736D"/>
    <w:rsid w:val="25470734"/>
    <w:rsid w:val="2561056D"/>
    <w:rsid w:val="257D6A22"/>
    <w:rsid w:val="257E536B"/>
    <w:rsid w:val="259C77F7"/>
    <w:rsid w:val="25A220A9"/>
    <w:rsid w:val="25AD1339"/>
    <w:rsid w:val="25B0078F"/>
    <w:rsid w:val="25BD151C"/>
    <w:rsid w:val="25DD571A"/>
    <w:rsid w:val="25E44CFA"/>
    <w:rsid w:val="25EE5B79"/>
    <w:rsid w:val="25F0544D"/>
    <w:rsid w:val="25F74973"/>
    <w:rsid w:val="25FA2770"/>
    <w:rsid w:val="25FDD1EB"/>
    <w:rsid w:val="2601765A"/>
    <w:rsid w:val="261F3F85"/>
    <w:rsid w:val="26224855"/>
    <w:rsid w:val="26294FAA"/>
    <w:rsid w:val="262B0B7B"/>
    <w:rsid w:val="2668592C"/>
    <w:rsid w:val="266D4CF0"/>
    <w:rsid w:val="268426B0"/>
    <w:rsid w:val="268A3AF4"/>
    <w:rsid w:val="269229A8"/>
    <w:rsid w:val="269E7683"/>
    <w:rsid w:val="26A30712"/>
    <w:rsid w:val="26B25E23"/>
    <w:rsid w:val="26B66697"/>
    <w:rsid w:val="26B7240F"/>
    <w:rsid w:val="26C54B2C"/>
    <w:rsid w:val="26C64400"/>
    <w:rsid w:val="26E74032"/>
    <w:rsid w:val="26E7788B"/>
    <w:rsid w:val="270513CC"/>
    <w:rsid w:val="2705317A"/>
    <w:rsid w:val="27224205"/>
    <w:rsid w:val="273D46C2"/>
    <w:rsid w:val="27402404"/>
    <w:rsid w:val="27462BA9"/>
    <w:rsid w:val="275163C0"/>
    <w:rsid w:val="27576805"/>
    <w:rsid w:val="275B45E2"/>
    <w:rsid w:val="276500BD"/>
    <w:rsid w:val="276C05C4"/>
    <w:rsid w:val="276E51C4"/>
    <w:rsid w:val="2779556D"/>
    <w:rsid w:val="277B51EB"/>
    <w:rsid w:val="2786250D"/>
    <w:rsid w:val="27870033"/>
    <w:rsid w:val="278A3680"/>
    <w:rsid w:val="278E4F1E"/>
    <w:rsid w:val="2791219C"/>
    <w:rsid w:val="27936E37"/>
    <w:rsid w:val="279D7857"/>
    <w:rsid w:val="27AC5CEC"/>
    <w:rsid w:val="27B23302"/>
    <w:rsid w:val="27DA63B5"/>
    <w:rsid w:val="27E2170E"/>
    <w:rsid w:val="27EC60E8"/>
    <w:rsid w:val="28094EEC"/>
    <w:rsid w:val="280E42B1"/>
    <w:rsid w:val="28133675"/>
    <w:rsid w:val="2818686F"/>
    <w:rsid w:val="282E59EC"/>
    <w:rsid w:val="283B1947"/>
    <w:rsid w:val="28427C92"/>
    <w:rsid w:val="284D4632"/>
    <w:rsid w:val="285A6DB6"/>
    <w:rsid w:val="2862683D"/>
    <w:rsid w:val="286B34B1"/>
    <w:rsid w:val="287A1269"/>
    <w:rsid w:val="28927BEE"/>
    <w:rsid w:val="28976054"/>
    <w:rsid w:val="28A32C4B"/>
    <w:rsid w:val="28A44478"/>
    <w:rsid w:val="28D1105A"/>
    <w:rsid w:val="28D15A0A"/>
    <w:rsid w:val="28D472A8"/>
    <w:rsid w:val="28D9666D"/>
    <w:rsid w:val="28DF74E5"/>
    <w:rsid w:val="28F214DC"/>
    <w:rsid w:val="28FB65E3"/>
    <w:rsid w:val="28FE45A2"/>
    <w:rsid w:val="29121B7F"/>
    <w:rsid w:val="2914320A"/>
    <w:rsid w:val="29194CBB"/>
    <w:rsid w:val="292518B2"/>
    <w:rsid w:val="29257B04"/>
    <w:rsid w:val="292F2731"/>
    <w:rsid w:val="29345F99"/>
    <w:rsid w:val="2936586D"/>
    <w:rsid w:val="294361DC"/>
    <w:rsid w:val="29453D02"/>
    <w:rsid w:val="29583A35"/>
    <w:rsid w:val="2959155B"/>
    <w:rsid w:val="29600B3C"/>
    <w:rsid w:val="29664785"/>
    <w:rsid w:val="29891E41"/>
    <w:rsid w:val="299459B1"/>
    <w:rsid w:val="299B0438"/>
    <w:rsid w:val="299B32DA"/>
    <w:rsid w:val="299E123B"/>
    <w:rsid w:val="29AE7A04"/>
    <w:rsid w:val="29B175E9"/>
    <w:rsid w:val="29CE1F49"/>
    <w:rsid w:val="29DD429D"/>
    <w:rsid w:val="29E208F7"/>
    <w:rsid w:val="29E30AD2"/>
    <w:rsid w:val="29F17D0F"/>
    <w:rsid w:val="2A004D02"/>
    <w:rsid w:val="2A027E45"/>
    <w:rsid w:val="2A07545B"/>
    <w:rsid w:val="2A092F82"/>
    <w:rsid w:val="2A0C65CE"/>
    <w:rsid w:val="2A1A3861"/>
    <w:rsid w:val="2A355B25"/>
    <w:rsid w:val="2A427557"/>
    <w:rsid w:val="2A44045E"/>
    <w:rsid w:val="2A4F5DAE"/>
    <w:rsid w:val="2A5E32CD"/>
    <w:rsid w:val="2A63050F"/>
    <w:rsid w:val="2A7629E5"/>
    <w:rsid w:val="2A8145E8"/>
    <w:rsid w:val="2A933B43"/>
    <w:rsid w:val="2AB7478C"/>
    <w:rsid w:val="2AE052E3"/>
    <w:rsid w:val="2AF21C68"/>
    <w:rsid w:val="2B073965"/>
    <w:rsid w:val="2B0B2D29"/>
    <w:rsid w:val="2B165956"/>
    <w:rsid w:val="2B253DEB"/>
    <w:rsid w:val="2B285689"/>
    <w:rsid w:val="2B3A0D69"/>
    <w:rsid w:val="2B45448D"/>
    <w:rsid w:val="2B45623B"/>
    <w:rsid w:val="2B485D2C"/>
    <w:rsid w:val="2B487ADA"/>
    <w:rsid w:val="2B4E27CF"/>
    <w:rsid w:val="2B5E1DE1"/>
    <w:rsid w:val="2B617527"/>
    <w:rsid w:val="2B69017C"/>
    <w:rsid w:val="2B6D7540"/>
    <w:rsid w:val="2B710DDE"/>
    <w:rsid w:val="2B733CC8"/>
    <w:rsid w:val="2B7663F5"/>
    <w:rsid w:val="2B794137"/>
    <w:rsid w:val="2B7B3A0B"/>
    <w:rsid w:val="2B844FB6"/>
    <w:rsid w:val="2B85488A"/>
    <w:rsid w:val="2B8A00F2"/>
    <w:rsid w:val="2B8D373E"/>
    <w:rsid w:val="2B956DFA"/>
    <w:rsid w:val="2B9B6245"/>
    <w:rsid w:val="2BA07916"/>
    <w:rsid w:val="2BA54F2C"/>
    <w:rsid w:val="2BAA609E"/>
    <w:rsid w:val="2BAC0068"/>
    <w:rsid w:val="2BB138D1"/>
    <w:rsid w:val="2BB7491C"/>
    <w:rsid w:val="2BCE7FDF"/>
    <w:rsid w:val="2BE242CD"/>
    <w:rsid w:val="2BED2A86"/>
    <w:rsid w:val="2BF35C97"/>
    <w:rsid w:val="2BFF463C"/>
    <w:rsid w:val="2C1F083A"/>
    <w:rsid w:val="2C2D1D71"/>
    <w:rsid w:val="2C302A48"/>
    <w:rsid w:val="2C35005E"/>
    <w:rsid w:val="2C424529"/>
    <w:rsid w:val="2C5000EA"/>
    <w:rsid w:val="2C5524AE"/>
    <w:rsid w:val="2C701096"/>
    <w:rsid w:val="2C77776B"/>
    <w:rsid w:val="2C7A1F15"/>
    <w:rsid w:val="2C844B41"/>
    <w:rsid w:val="2C8D7E9A"/>
    <w:rsid w:val="2C9354E6"/>
    <w:rsid w:val="2C9F7BCD"/>
    <w:rsid w:val="2CCF3215"/>
    <w:rsid w:val="2CD77367"/>
    <w:rsid w:val="2CDA6E57"/>
    <w:rsid w:val="2CDE6947"/>
    <w:rsid w:val="2CDF621C"/>
    <w:rsid w:val="2CEB2E12"/>
    <w:rsid w:val="2CED3261"/>
    <w:rsid w:val="2CF03F85"/>
    <w:rsid w:val="2CF061F0"/>
    <w:rsid w:val="2CFD664F"/>
    <w:rsid w:val="2D0A12CF"/>
    <w:rsid w:val="2D214E0A"/>
    <w:rsid w:val="2D2A393B"/>
    <w:rsid w:val="2D364A73"/>
    <w:rsid w:val="2D390414"/>
    <w:rsid w:val="2D3E73E6"/>
    <w:rsid w:val="2D410C84"/>
    <w:rsid w:val="2D4744ED"/>
    <w:rsid w:val="2D517119"/>
    <w:rsid w:val="2D55022E"/>
    <w:rsid w:val="2D5E1836"/>
    <w:rsid w:val="2D60735C"/>
    <w:rsid w:val="2D621327"/>
    <w:rsid w:val="2D662499"/>
    <w:rsid w:val="2D690650"/>
    <w:rsid w:val="2D6D1BF5"/>
    <w:rsid w:val="2D8017AD"/>
    <w:rsid w:val="2D811081"/>
    <w:rsid w:val="2D8C1F00"/>
    <w:rsid w:val="2D8D3ECA"/>
    <w:rsid w:val="2D9214E0"/>
    <w:rsid w:val="2D960FD0"/>
    <w:rsid w:val="2D9767CA"/>
    <w:rsid w:val="2D9E2F7F"/>
    <w:rsid w:val="2DA4576C"/>
    <w:rsid w:val="2DA63E50"/>
    <w:rsid w:val="2DAF7761"/>
    <w:rsid w:val="2DB11966"/>
    <w:rsid w:val="2DB17BB8"/>
    <w:rsid w:val="2DB22749"/>
    <w:rsid w:val="2DBD655D"/>
    <w:rsid w:val="2DCA2A28"/>
    <w:rsid w:val="2DD85145"/>
    <w:rsid w:val="2DDD0628"/>
    <w:rsid w:val="2DE25FC3"/>
    <w:rsid w:val="2DE76755"/>
    <w:rsid w:val="2DF31F7F"/>
    <w:rsid w:val="2DF44C0C"/>
    <w:rsid w:val="2DF53F49"/>
    <w:rsid w:val="2E014621"/>
    <w:rsid w:val="2E0570CC"/>
    <w:rsid w:val="2E1D0BC5"/>
    <w:rsid w:val="2E1E6002"/>
    <w:rsid w:val="2E222864"/>
    <w:rsid w:val="2E397027"/>
    <w:rsid w:val="2E496043"/>
    <w:rsid w:val="2E56075F"/>
    <w:rsid w:val="2E5A0250"/>
    <w:rsid w:val="2E5D7E03"/>
    <w:rsid w:val="2E6764C9"/>
    <w:rsid w:val="2E821554"/>
    <w:rsid w:val="2EA74B17"/>
    <w:rsid w:val="2EAB2859"/>
    <w:rsid w:val="2EB164D8"/>
    <w:rsid w:val="2EB72FAC"/>
    <w:rsid w:val="2EBF3113"/>
    <w:rsid w:val="2EC102CF"/>
    <w:rsid w:val="2EC35DF5"/>
    <w:rsid w:val="2EC6323C"/>
    <w:rsid w:val="2ED27DE6"/>
    <w:rsid w:val="2EDA071F"/>
    <w:rsid w:val="2EDC1839"/>
    <w:rsid w:val="2EDD1647"/>
    <w:rsid w:val="2EDF42F2"/>
    <w:rsid w:val="2EE1627B"/>
    <w:rsid w:val="2F003C4D"/>
    <w:rsid w:val="2F0B779C"/>
    <w:rsid w:val="2F0D0E1E"/>
    <w:rsid w:val="2F302AD6"/>
    <w:rsid w:val="2F3E017E"/>
    <w:rsid w:val="2F6B3D97"/>
    <w:rsid w:val="2F7964B4"/>
    <w:rsid w:val="2F7B66D0"/>
    <w:rsid w:val="2F7D2448"/>
    <w:rsid w:val="2F8D6403"/>
    <w:rsid w:val="2F974B8C"/>
    <w:rsid w:val="2F990904"/>
    <w:rsid w:val="2F9A0147"/>
    <w:rsid w:val="2FB13E9F"/>
    <w:rsid w:val="2FC15740"/>
    <w:rsid w:val="2FC17E5A"/>
    <w:rsid w:val="2FC33BD3"/>
    <w:rsid w:val="2FC75EB3"/>
    <w:rsid w:val="2FD70E5E"/>
    <w:rsid w:val="2FD813AC"/>
    <w:rsid w:val="2FDE6C5E"/>
    <w:rsid w:val="2FE57FED"/>
    <w:rsid w:val="2FE661F2"/>
    <w:rsid w:val="30073ABF"/>
    <w:rsid w:val="300F506A"/>
    <w:rsid w:val="30201025"/>
    <w:rsid w:val="302723B3"/>
    <w:rsid w:val="30420F9B"/>
    <w:rsid w:val="304C1E1A"/>
    <w:rsid w:val="30564A47"/>
    <w:rsid w:val="305A6B4F"/>
    <w:rsid w:val="306453B6"/>
    <w:rsid w:val="30682E29"/>
    <w:rsid w:val="30760C45"/>
    <w:rsid w:val="307F7AFA"/>
    <w:rsid w:val="30836D2C"/>
    <w:rsid w:val="30A8575E"/>
    <w:rsid w:val="30AA08EF"/>
    <w:rsid w:val="30B06EC1"/>
    <w:rsid w:val="30B66DC0"/>
    <w:rsid w:val="30E07E7B"/>
    <w:rsid w:val="30EE4C7F"/>
    <w:rsid w:val="30F54260"/>
    <w:rsid w:val="310519D7"/>
    <w:rsid w:val="310D15A9"/>
    <w:rsid w:val="311229A4"/>
    <w:rsid w:val="3126266B"/>
    <w:rsid w:val="312D1C4B"/>
    <w:rsid w:val="31411253"/>
    <w:rsid w:val="31423283"/>
    <w:rsid w:val="315546FB"/>
    <w:rsid w:val="31570A76"/>
    <w:rsid w:val="315F198B"/>
    <w:rsid w:val="316867E0"/>
    <w:rsid w:val="316B3659"/>
    <w:rsid w:val="316D6F5A"/>
    <w:rsid w:val="316F4012"/>
    <w:rsid w:val="31886E82"/>
    <w:rsid w:val="3189171C"/>
    <w:rsid w:val="31A43590"/>
    <w:rsid w:val="31AA0C3A"/>
    <w:rsid w:val="31B26A74"/>
    <w:rsid w:val="31BD2FCF"/>
    <w:rsid w:val="31D25682"/>
    <w:rsid w:val="31D3560C"/>
    <w:rsid w:val="31E139C2"/>
    <w:rsid w:val="31E247E4"/>
    <w:rsid w:val="31E60FE1"/>
    <w:rsid w:val="3222295D"/>
    <w:rsid w:val="32317519"/>
    <w:rsid w:val="32382BF4"/>
    <w:rsid w:val="323C401E"/>
    <w:rsid w:val="325545D1"/>
    <w:rsid w:val="325C747A"/>
    <w:rsid w:val="32715B68"/>
    <w:rsid w:val="327411B4"/>
    <w:rsid w:val="32827D75"/>
    <w:rsid w:val="328A273D"/>
    <w:rsid w:val="32BB6DE3"/>
    <w:rsid w:val="32C51A10"/>
    <w:rsid w:val="32CD02CC"/>
    <w:rsid w:val="32E41DED"/>
    <w:rsid w:val="32E91BA2"/>
    <w:rsid w:val="32F01183"/>
    <w:rsid w:val="33024A12"/>
    <w:rsid w:val="33154745"/>
    <w:rsid w:val="3316226B"/>
    <w:rsid w:val="332309C0"/>
    <w:rsid w:val="332B3F69"/>
    <w:rsid w:val="33311618"/>
    <w:rsid w:val="333443EB"/>
    <w:rsid w:val="333746BC"/>
    <w:rsid w:val="333E44E2"/>
    <w:rsid w:val="3344057D"/>
    <w:rsid w:val="334E5EA9"/>
    <w:rsid w:val="335A2AA0"/>
    <w:rsid w:val="335D2048"/>
    <w:rsid w:val="33705E1F"/>
    <w:rsid w:val="33792F26"/>
    <w:rsid w:val="33807C27"/>
    <w:rsid w:val="338259CF"/>
    <w:rsid w:val="33942978"/>
    <w:rsid w:val="33945FB2"/>
    <w:rsid w:val="339947BD"/>
    <w:rsid w:val="33A57714"/>
    <w:rsid w:val="33AF6948"/>
    <w:rsid w:val="33B64797"/>
    <w:rsid w:val="33BB0195"/>
    <w:rsid w:val="33BC1065"/>
    <w:rsid w:val="33BD33AE"/>
    <w:rsid w:val="33C837B3"/>
    <w:rsid w:val="33CA10C8"/>
    <w:rsid w:val="33CA5530"/>
    <w:rsid w:val="33D40FCA"/>
    <w:rsid w:val="33D53ED4"/>
    <w:rsid w:val="33D939C5"/>
    <w:rsid w:val="341332DE"/>
    <w:rsid w:val="342F5EB0"/>
    <w:rsid w:val="3431735D"/>
    <w:rsid w:val="344572AC"/>
    <w:rsid w:val="344A48C2"/>
    <w:rsid w:val="346C7B0F"/>
    <w:rsid w:val="34846FB6"/>
    <w:rsid w:val="34AA3056"/>
    <w:rsid w:val="34B102DB"/>
    <w:rsid w:val="34B166F0"/>
    <w:rsid w:val="34C46423"/>
    <w:rsid w:val="34D67F04"/>
    <w:rsid w:val="34DB551B"/>
    <w:rsid w:val="34E127B0"/>
    <w:rsid w:val="34E404B6"/>
    <w:rsid w:val="34EA7012"/>
    <w:rsid w:val="34F33242"/>
    <w:rsid w:val="34F42AC0"/>
    <w:rsid w:val="35075F4C"/>
    <w:rsid w:val="350C1773"/>
    <w:rsid w:val="3518325F"/>
    <w:rsid w:val="3518676F"/>
    <w:rsid w:val="351C000D"/>
    <w:rsid w:val="352262AE"/>
    <w:rsid w:val="352E64E2"/>
    <w:rsid w:val="352E7D40"/>
    <w:rsid w:val="352F7B20"/>
    <w:rsid w:val="35303AB8"/>
    <w:rsid w:val="3536249C"/>
    <w:rsid w:val="3538461A"/>
    <w:rsid w:val="353C7FC9"/>
    <w:rsid w:val="35472BB0"/>
    <w:rsid w:val="35527ED3"/>
    <w:rsid w:val="35551771"/>
    <w:rsid w:val="355D3462"/>
    <w:rsid w:val="35635C3C"/>
    <w:rsid w:val="35685142"/>
    <w:rsid w:val="35696FCA"/>
    <w:rsid w:val="356E45E1"/>
    <w:rsid w:val="356E7C91"/>
    <w:rsid w:val="3575771D"/>
    <w:rsid w:val="358160C2"/>
    <w:rsid w:val="358A62EA"/>
    <w:rsid w:val="35964243"/>
    <w:rsid w:val="35A7059B"/>
    <w:rsid w:val="35BD494A"/>
    <w:rsid w:val="35F40F8A"/>
    <w:rsid w:val="35FC399A"/>
    <w:rsid w:val="36015455"/>
    <w:rsid w:val="360A60B7"/>
    <w:rsid w:val="360D3DFA"/>
    <w:rsid w:val="361641C9"/>
    <w:rsid w:val="36216B63"/>
    <w:rsid w:val="362278ED"/>
    <w:rsid w:val="362D624A"/>
    <w:rsid w:val="3632560E"/>
    <w:rsid w:val="364C29E6"/>
    <w:rsid w:val="36590082"/>
    <w:rsid w:val="365A756F"/>
    <w:rsid w:val="365C49EA"/>
    <w:rsid w:val="36657792"/>
    <w:rsid w:val="36785717"/>
    <w:rsid w:val="368C4D1E"/>
    <w:rsid w:val="36987B67"/>
    <w:rsid w:val="369938DF"/>
    <w:rsid w:val="36B204FD"/>
    <w:rsid w:val="36B35693"/>
    <w:rsid w:val="36BE050B"/>
    <w:rsid w:val="36C16143"/>
    <w:rsid w:val="36C546D4"/>
    <w:rsid w:val="36C97D20"/>
    <w:rsid w:val="36D2690E"/>
    <w:rsid w:val="36E1514C"/>
    <w:rsid w:val="36E904EF"/>
    <w:rsid w:val="37030E71"/>
    <w:rsid w:val="37032A96"/>
    <w:rsid w:val="37046FAB"/>
    <w:rsid w:val="3708403F"/>
    <w:rsid w:val="370E607B"/>
    <w:rsid w:val="372413FB"/>
    <w:rsid w:val="372817E5"/>
    <w:rsid w:val="372A4537"/>
    <w:rsid w:val="372E04CB"/>
    <w:rsid w:val="3732449F"/>
    <w:rsid w:val="374627C3"/>
    <w:rsid w:val="375717D0"/>
    <w:rsid w:val="375D302F"/>
    <w:rsid w:val="376C4B50"/>
    <w:rsid w:val="37735EDE"/>
    <w:rsid w:val="37737C8C"/>
    <w:rsid w:val="3776777C"/>
    <w:rsid w:val="377C2FE5"/>
    <w:rsid w:val="377F0D27"/>
    <w:rsid w:val="37824373"/>
    <w:rsid w:val="37873738"/>
    <w:rsid w:val="37D05406"/>
    <w:rsid w:val="37D35131"/>
    <w:rsid w:val="37D37502"/>
    <w:rsid w:val="37DF05B3"/>
    <w:rsid w:val="37E42938"/>
    <w:rsid w:val="37E64902"/>
    <w:rsid w:val="37EB35DC"/>
    <w:rsid w:val="37F60FE9"/>
    <w:rsid w:val="38055E51"/>
    <w:rsid w:val="3814146F"/>
    <w:rsid w:val="382369A5"/>
    <w:rsid w:val="382E2CEA"/>
    <w:rsid w:val="383861DE"/>
    <w:rsid w:val="383E029A"/>
    <w:rsid w:val="38455ACD"/>
    <w:rsid w:val="385A4814"/>
    <w:rsid w:val="386046B4"/>
    <w:rsid w:val="3861318E"/>
    <w:rsid w:val="38683569"/>
    <w:rsid w:val="386D5023"/>
    <w:rsid w:val="38710670"/>
    <w:rsid w:val="38726196"/>
    <w:rsid w:val="38743784"/>
    <w:rsid w:val="387463B2"/>
    <w:rsid w:val="38966328"/>
    <w:rsid w:val="38A24CCD"/>
    <w:rsid w:val="38A547BD"/>
    <w:rsid w:val="38DD7AB3"/>
    <w:rsid w:val="3902751A"/>
    <w:rsid w:val="39033292"/>
    <w:rsid w:val="390904B2"/>
    <w:rsid w:val="390C0398"/>
    <w:rsid w:val="390D7134"/>
    <w:rsid w:val="391B05DB"/>
    <w:rsid w:val="39203C7B"/>
    <w:rsid w:val="39474FB8"/>
    <w:rsid w:val="396225C5"/>
    <w:rsid w:val="3968097D"/>
    <w:rsid w:val="3970219E"/>
    <w:rsid w:val="39755F3E"/>
    <w:rsid w:val="3976372E"/>
    <w:rsid w:val="398B39B3"/>
    <w:rsid w:val="399330B1"/>
    <w:rsid w:val="39A24859"/>
    <w:rsid w:val="39AB7BB1"/>
    <w:rsid w:val="39BF18AF"/>
    <w:rsid w:val="39C66799"/>
    <w:rsid w:val="39C85E9D"/>
    <w:rsid w:val="39DC7D6B"/>
    <w:rsid w:val="39E245F9"/>
    <w:rsid w:val="39E33C12"/>
    <w:rsid w:val="39E54D22"/>
    <w:rsid w:val="39E82BB3"/>
    <w:rsid w:val="39EB26A4"/>
    <w:rsid w:val="39EE05C6"/>
    <w:rsid w:val="39FF1CAB"/>
    <w:rsid w:val="3A092081"/>
    <w:rsid w:val="3A1514CF"/>
    <w:rsid w:val="3A217E73"/>
    <w:rsid w:val="3A267238"/>
    <w:rsid w:val="3A322081"/>
    <w:rsid w:val="3A347BA7"/>
    <w:rsid w:val="3A3A0F35"/>
    <w:rsid w:val="3A434E4D"/>
    <w:rsid w:val="3A4A07C4"/>
    <w:rsid w:val="3A4C5148"/>
    <w:rsid w:val="3A5A5133"/>
    <w:rsid w:val="3A605730"/>
    <w:rsid w:val="3A752072"/>
    <w:rsid w:val="3A7C2A1E"/>
    <w:rsid w:val="3A814EA1"/>
    <w:rsid w:val="3A865F28"/>
    <w:rsid w:val="3A8B0FEE"/>
    <w:rsid w:val="3A944AE9"/>
    <w:rsid w:val="3A9B19D4"/>
    <w:rsid w:val="3A9F1D8B"/>
    <w:rsid w:val="3AA07C1E"/>
    <w:rsid w:val="3AA34D2C"/>
    <w:rsid w:val="3AB26D18"/>
    <w:rsid w:val="3AC21656"/>
    <w:rsid w:val="3AD1189A"/>
    <w:rsid w:val="3AD44EE6"/>
    <w:rsid w:val="3AD46C94"/>
    <w:rsid w:val="3AD66EB0"/>
    <w:rsid w:val="3AFD213A"/>
    <w:rsid w:val="3B082C04"/>
    <w:rsid w:val="3B226ED3"/>
    <w:rsid w:val="3B253993"/>
    <w:rsid w:val="3B5E2C18"/>
    <w:rsid w:val="3B64626A"/>
    <w:rsid w:val="3B651FE2"/>
    <w:rsid w:val="3B675D5A"/>
    <w:rsid w:val="3B6D3F55"/>
    <w:rsid w:val="3B781D15"/>
    <w:rsid w:val="3B954675"/>
    <w:rsid w:val="3BA26D92"/>
    <w:rsid w:val="3BAE40E7"/>
    <w:rsid w:val="3BAF665A"/>
    <w:rsid w:val="3BBD5042"/>
    <w:rsid w:val="3BC05C60"/>
    <w:rsid w:val="3BC44F5A"/>
    <w:rsid w:val="3BD322AF"/>
    <w:rsid w:val="3BD827B4"/>
    <w:rsid w:val="3BF84C04"/>
    <w:rsid w:val="3C057788"/>
    <w:rsid w:val="3C091760"/>
    <w:rsid w:val="3C11114C"/>
    <w:rsid w:val="3C2D2B00"/>
    <w:rsid w:val="3C2E0626"/>
    <w:rsid w:val="3C431DE1"/>
    <w:rsid w:val="3C4E5FA9"/>
    <w:rsid w:val="3C59045B"/>
    <w:rsid w:val="3C5F252D"/>
    <w:rsid w:val="3C6711C5"/>
    <w:rsid w:val="3C700C3E"/>
    <w:rsid w:val="3C746980"/>
    <w:rsid w:val="3C7921E9"/>
    <w:rsid w:val="3C8B5A78"/>
    <w:rsid w:val="3C916B41"/>
    <w:rsid w:val="3C9A5CBB"/>
    <w:rsid w:val="3C9E1C4F"/>
    <w:rsid w:val="3CAB1C76"/>
    <w:rsid w:val="3CAB7BA8"/>
    <w:rsid w:val="3CB65C21"/>
    <w:rsid w:val="3CD016DD"/>
    <w:rsid w:val="3CDC62D4"/>
    <w:rsid w:val="3CF61143"/>
    <w:rsid w:val="3CFF2B29"/>
    <w:rsid w:val="3D015D3A"/>
    <w:rsid w:val="3D0D46DF"/>
    <w:rsid w:val="3D0F66A9"/>
    <w:rsid w:val="3D3E0D74"/>
    <w:rsid w:val="3D4225DB"/>
    <w:rsid w:val="3D500FE8"/>
    <w:rsid w:val="3D5F318D"/>
    <w:rsid w:val="3D6A7D83"/>
    <w:rsid w:val="3D70352D"/>
    <w:rsid w:val="3D7309E6"/>
    <w:rsid w:val="3D7C6112"/>
    <w:rsid w:val="3D7F4F6C"/>
    <w:rsid w:val="3D8250CD"/>
    <w:rsid w:val="3D891FB8"/>
    <w:rsid w:val="3D8D4C40"/>
    <w:rsid w:val="3D9646D4"/>
    <w:rsid w:val="3DAB63D2"/>
    <w:rsid w:val="3DB1150E"/>
    <w:rsid w:val="3DC6320C"/>
    <w:rsid w:val="3DCC0998"/>
    <w:rsid w:val="3DDC47DD"/>
    <w:rsid w:val="3DE11DF4"/>
    <w:rsid w:val="3DE43692"/>
    <w:rsid w:val="3DF31B27"/>
    <w:rsid w:val="3DF83CE5"/>
    <w:rsid w:val="3DFF634A"/>
    <w:rsid w:val="3E012496"/>
    <w:rsid w:val="3E047890"/>
    <w:rsid w:val="3E3C0ACB"/>
    <w:rsid w:val="3E4660FB"/>
    <w:rsid w:val="3E492123"/>
    <w:rsid w:val="3E554590"/>
    <w:rsid w:val="3E5C147A"/>
    <w:rsid w:val="3E6030A6"/>
    <w:rsid w:val="3E625B65"/>
    <w:rsid w:val="3E66679D"/>
    <w:rsid w:val="3E6B5B61"/>
    <w:rsid w:val="3E6C7122"/>
    <w:rsid w:val="3E704F26"/>
    <w:rsid w:val="3E860BED"/>
    <w:rsid w:val="3E8D1F7B"/>
    <w:rsid w:val="3E8D5AD7"/>
    <w:rsid w:val="3E8E65A7"/>
    <w:rsid w:val="3E937ED2"/>
    <w:rsid w:val="3EAA6689"/>
    <w:rsid w:val="3EAF1EF2"/>
    <w:rsid w:val="3EB412B6"/>
    <w:rsid w:val="3EB5502E"/>
    <w:rsid w:val="3EC945AA"/>
    <w:rsid w:val="3ECD2378"/>
    <w:rsid w:val="3EDB4A95"/>
    <w:rsid w:val="3EFC2A5E"/>
    <w:rsid w:val="3F116709"/>
    <w:rsid w:val="3F240FBA"/>
    <w:rsid w:val="3F2521B4"/>
    <w:rsid w:val="3F3441A5"/>
    <w:rsid w:val="3F3E4FCE"/>
    <w:rsid w:val="3F454604"/>
    <w:rsid w:val="3F463268"/>
    <w:rsid w:val="3F487C50"/>
    <w:rsid w:val="3F547A9E"/>
    <w:rsid w:val="3F5900B0"/>
    <w:rsid w:val="3F8562FF"/>
    <w:rsid w:val="3F8769CB"/>
    <w:rsid w:val="3F93536F"/>
    <w:rsid w:val="3FA56E51"/>
    <w:rsid w:val="3FAA090B"/>
    <w:rsid w:val="3FAE03FB"/>
    <w:rsid w:val="3FC217B1"/>
    <w:rsid w:val="3FCA4B09"/>
    <w:rsid w:val="3FD87226"/>
    <w:rsid w:val="3FE13309"/>
    <w:rsid w:val="3FE61943"/>
    <w:rsid w:val="3FF04B62"/>
    <w:rsid w:val="3FF23327"/>
    <w:rsid w:val="3FF57DD8"/>
    <w:rsid w:val="40061FE5"/>
    <w:rsid w:val="400C0C7E"/>
    <w:rsid w:val="401F09B1"/>
    <w:rsid w:val="402370B5"/>
    <w:rsid w:val="40275AB8"/>
    <w:rsid w:val="403A6897"/>
    <w:rsid w:val="403E4E28"/>
    <w:rsid w:val="4061546E"/>
    <w:rsid w:val="406311E6"/>
    <w:rsid w:val="40754A75"/>
    <w:rsid w:val="407F3B46"/>
    <w:rsid w:val="40835B12"/>
    <w:rsid w:val="408847B3"/>
    <w:rsid w:val="4094799C"/>
    <w:rsid w:val="40994C08"/>
    <w:rsid w:val="40AA5529"/>
    <w:rsid w:val="40C477AB"/>
    <w:rsid w:val="40E165AE"/>
    <w:rsid w:val="40E51BFB"/>
    <w:rsid w:val="40EA4EB9"/>
    <w:rsid w:val="40EA5463"/>
    <w:rsid w:val="40F57964"/>
    <w:rsid w:val="40F77B80"/>
    <w:rsid w:val="410A07A5"/>
    <w:rsid w:val="41110C42"/>
    <w:rsid w:val="411E4163"/>
    <w:rsid w:val="41233624"/>
    <w:rsid w:val="41354204"/>
    <w:rsid w:val="41393CF5"/>
    <w:rsid w:val="413B7A6D"/>
    <w:rsid w:val="413C37E5"/>
    <w:rsid w:val="41405083"/>
    <w:rsid w:val="41441B56"/>
    <w:rsid w:val="4147536B"/>
    <w:rsid w:val="415C474B"/>
    <w:rsid w:val="41696778"/>
    <w:rsid w:val="416B5129"/>
    <w:rsid w:val="416F28C3"/>
    <w:rsid w:val="41720217"/>
    <w:rsid w:val="41A6426F"/>
    <w:rsid w:val="41A9647C"/>
    <w:rsid w:val="41B65345"/>
    <w:rsid w:val="41B94567"/>
    <w:rsid w:val="41BB6E00"/>
    <w:rsid w:val="41C21F3C"/>
    <w:rsid w:val="41C37A62"/>
    <w:rsid w:val="41C51A2C"/>
    <w:rsid w:val="41C55588"/>
    <w:rsid w:val="41D50C68"/>
    <w:rsid w:val="41DD6EB8"/>
    <w:rsid w:val="41E11D36"/>
    <w:rsid w:val="41F60D5C"/>
    <w:rsid w:val="41FB544E"/>
    <w:rsid w:val="41FC1AD1"/>
    <w:rsid w:val="42020914"/>
    <w:rsid w:val="420A5691"/>
    <w:rsid w:val="420A743F"/>
    <w:rsid w:val="421B789E"/>
    <w:rsid w:val="42206C63"/>
    <w:rsid w:val="42380450"/>
    <w:rsid w:val="423A41C8"/>
    <w:rsid w:val="426B6130"/>
    <w:rsid w:val="42723962"/>
    <w:rsid w:val="42764AD5"/>
    <w:rsid w:val="427A6373"/>
    <w:rsid w:val="42A1398E"/>
    <w:rsid w:val="42BF022A"/>
    <w:rsid w:val="42E807A8"/>
    <w:rsid w:val="42F4346E"/>
    <w:rsid w:val="42FA0C37"/>
    <w:rsid w:val="43170066"/>
    <w:rsid w:val="43191640"/>
    <w:rsid w:val="431B5DA8"/>
    <w:rsid w:val="431C742A"/>
    <w:rsid w:val="432F53AF"/>
    <w:rsid w:val="433B4267"/>
    <w:rsid w:val="435272F0"/>
    <w:rsid w:val="43591138"/>
    <w:rsid w:val="43617324"/>
    <w:rsid w:val="43736DBA"/>
    <w:rsid w:val="43790D20"/>
    <w:rsid w:val="43825367"/>
    <w:rsid w:val="438F759E"/>
    <w:rsid w:val="4397166E"/>
    <w:rsid w:val="43B13D85"/>
    <w:rsid w:val="43BD6E5F"/>
    <w:rsid w:val="43C02E23"/>
    <w:rsid w:val="43C4465B"/>
    <w:rsid w:val="43C57AC2"/>
    <w:rsid w:val="43CA157C"/>
    <w:rsid w:val="43DC1F9C"/>
    <w:rsid w:val="43DE43A7"/>
    <w:rsid w:val="43E50164"/>
    <w:rsid w:val="43E6432D"/>
    <w:rsid w:val="43F42155"/>
    <w:rsid w:val="440C6AEC"/>
    <w:rsid w:val="442B46AD"/>
    <w:rsid w:val="44315F79"/>
    <w:rsid w:val="44472BCC"/>
    <w:rsid w:val="444D1FC9"/>
    <w:rsid w:val="444F026C"/>
    <w:rsid w:val="4464552C"/>
    <w:rsid w:val="447C0AC8"/>
    <w:rsid w:val="448E623D"/>
    <w:rsid w:val="448F0DF7"/>
    <w:rsid w:val="449576D9"/>
    <w:rsid w:val="449F0313"/>
    <w:rsid w:val="44BD69EB"/>
    <w:rsid w:val="44BF6C07"/>
    <w:rsid w:val="44C64192"/>
    <w:rsid w:val="44CC6C2E"/>
    <w:rsid w:val="44D04970"/>
    <w:rsid w:val="44D35794"/>
    <w:rsid w:val="44D942E2"/>
    <w:rsid w:val="44DC1D64"/>
    <w:rsid w:val="44E4666D"/>
    <w:rsid w:val="44EE129A"/>
    <w:rsid w:val="45025810"/>
    <w:rsid w:val="450E35BB"/>
    <w:rsid w:val="45193DAA"/>
    <w:rsid w:val="45196317"/>
    <w:rsid w:val="452151CC"/>
    <w:rsid w:val="45225E26"/>
    <w:rsid w:val="452331B8"/>
    <w:rsid w:val="453E3FCF"/>
    <w:rsid w:val="454513E5"/>
    <w:rsid w:val="455E01CE"/>
    <w:rsid w:val="45605CF4"/>
    <w:rsid w:val="45660E30"/>
    <w:rsid w:val="456C2E92"/>
    <w:rsid w:val="456E36C8"/>
    <w:rsid w:val="456F4189"/>
    <w:rsid w:val="45844E1E"/>
    <w:rsid w:val="45A800D4"/>
    <w:rsid w:val="45BD3146"/>
    <w:rsid w:val="45BE70CB"/>
    <w:rsid w:val="45E43CDB"/>
    <w:rsid w:val="45F06601"/>
    <w:rsid w:val="45F34DBA"/>
    <w:rsid w:val="45F4643C"/>
    <w:rsid w:val="45F621B4"/>
    <w:rsid w:val="45FC3543"/>
    <w:rsid w:val="45FD79E7"/>
    <w:rsid w:val="46160AA8"/>
    <w:rsid w:val="461B60BF"/>
    <w:rsid w:val="46230C36"/>
    <w:rsid w:val="46340F2E"/>
    <w:rsid w:val="46380A1F"/>
    <w:rsid w:val="463B22BD"/>
    <w:rsid w:val="46405B25"/>
    <w:rsid w:val="46454EEA"/>
    <w:rsid w:val="46565349"/>
    <w:rsid w:val="4657799D"/>
    <w:rsid w:val="466435C2"/>
    <w:rsid w:val="46647A66"/>
    <w:rsid w:val="46780E1B"/>
    <w:rsid w:val="467D3578"/>
    <w:rsid w:val="469232B8"/>
    <w:rsid w:val="46940330"/>
    <w:rsid w:val="46A165C4"/>
    <w:rsid w:val="46A92B0D"/>
    <w:rsid w:val="46B75DE7"/>
    <w:rsid w:val="46BA1434"/>
    <w:rsid w:val="46C10A14"/>
    <w:rsid w:val="46C2478C"/>
    <w:rsid w:val="46C2653A"/>
    <w:rsid w:val="46C422B2"/>
    <w:rsid w:val="46C568CB"/>
    <w:rsid w:val="46CC73B9"/>
    <w:rsid w:val="46F25EE9"/>
    <w:rsid w:val="46FD57C4"/>
    <w:rsid w:val="46FF32EA"/>
    <w:rsid w:val="47017063"/>
    <w:rsid w:val="470E499D"/>
    <w:rsid w:val="47123691"/>
    <w:rsid w:val="47150D60"/>
    <w:rsid w:val="473C453F"/>
    <w:rsid w:val="474433F3"/>
    <w:rsid w:val="474653BD"/>
    <w:rsid w:val="474F1D35"/>
    <w:rsid w:val="47543636"/>
    <w:rsid w:val="476733A0"/>
    <w:rsid w:val="476A2E5A"/>
    <w:rsid w:val="477F61D9"/>
    <w:rsid w:val="47822F99"/>
    <w:rsid w:val="47831C61"/>
    <w:rsid w:val="478A52AA"/>
    <w:rsid w:val="47912522"/>
    <w:rsid w:val="4799729B"/>
    <w:rsid w:val="479C322F"/>
    <w:rsid w:val="47AA76FA"/>
    <w:rsid w:val="47C22C96"/>
    <w:rsid w:val="47D1729C"/>
    <w:rsid w:val="47E50732"/>
    <w:rsid w:val="47E97262"/>
    <w:rsid w:val="47F6293F"/>
    <w:rsid w:val="480D492A"/>
    <w:rsid w:val="482E032B"/>
    <w:rsid w:val="48381158"/>
    <w:rsid w:val="4840749F"/>
    <w:rsid w:val="484713ED"/>
    <w:rsid w:val="48594C7C"/>
    <w:rsid w:val="48684EBF"/>
    <w:rsid w:val="48745EE9"/>
    <w:rsid w:val="48751B08"/>
    <w:rsid w:val="488066AD"/>
    <w:rsid w:val="488948A0"/>
    <w:rsid w:val="48961A2D"/>
    <w:rsid w:val="489E61D5"/>
    <w:rsid w:val="48A24875"/>
    <w:rsid w:val="48B979EC"/>
    <w:rsid w:val="48BD44DB"/>
    <w:rsid w:val="48BD683A"/>
    <w:rsid w:val="48BF0F83"/>
    <w:rsid w:val="48C540C0"/>
    <w:rsid w:val="48CE671E"/>
    <w:rsid w:val="48DC7D87"/>
    <w:rsid w:val="48ED6550"/>
    <w:rsid w:val="48FC21D7"/>
    <w:rsid w:val="48FF1043"/>
    <w:rsid w:val="49067043"/>
    <w:rsid w:val="4927369E"/>
    <w:rsid w:val="492D2391"/>
    <w:rsid w:val="494B6CBB"/>
    <w:rsid w:val="494C58F4"/>
    <w:rsid w:val="4957740E"/>
    <w:rsid w:val="49641B2B"/>
    <w:rsid w:val="49675177"/>
    <w:rsid w:val="496E6505"/>
    <w:rsid w:val="4977360C"/>
    <w:rsid w:val="498B5309"/>
    <w:rsid w:val="49A62143"/>
    <w:rsid w:val="49A6708E"/>
    <w:rsid w:val="49B04D70"/>
    <w:rsid w:val="49BF4FB3"/>
    <w:rsid w:val="49C600F0"/>
    <w:rsid w:val="49DA5543"/>
    <w:rsid w:val="49DB003F"/>
    <w:rsid w:val="49EC224C"/>
    <w:rsid w:val="49F63474"/>
    <w:rsid w:val="49F70BF1"/>
    <w:rsid w:val="4A0834EB"/>
    <w:rsid w:val="4A1B668D"/>
    <w:rsid w:val="4A2117CA"/>
    <w:rsid w:val="4A235542"/>
    <w:rsid w:val="4A2B33FF"/>
    <w:rsid w:val="4A4060F4"/>
    <w:rsid w:val="4A6A13C3"/>
    <w:rsid w:val="4A6C513B"/>
    <w:rsid w:val="4A6F0787"/>
    <w:rsid w:val="4A802994"/>
    <w:rsid w:val="4A851D59"/>
    <w:rsid w:val="4A940B6B"/>
    <w:rsid w:val="4A9B157C"/>
    <w:rsid w:val="4A9D52F4"/>
    <w:rsid w:val="4AA87171"/>
    <w:rsid w:val="4AB909D1"/>
    <w:rsid w:val="4AC24D5B"/>
    <w:rsid w:val="4AC62A9D"/>
    <w:rsid w:val="4AD11442"/>
    <w:rsid w:val="4ADA1F63"/>
    <w:rsid w:val="4AF76568"/>
    <w:rsid w:val="4B076C12"/>
    <w:rsid w:val="4B0923D3"/>
    <w:rsid w:val="4B0C7423"/>
    <w:rsid w:val="4B0E1D4E"/>
    <w:rsid w:val="4B223A4B"/>
    <w:rsid w:val="4B2D2D60"/>
    <w:rsid w:val="4B3A3768"/>
    <w:rsid w:val="4B5E35FF"/>
    <w:rsid w:val="4B5F6A4E"/>
    <w:rsid w:val="4B602C2D"/>
    <w:rsid w:val="4B616322"/>
    <w:rsid w:val="4B7047B7"/>
    <w:rsid w:val="4B7F2C4C"/>
    <w:rsid w:val="4B83098E"/>
    <w:rsid w:val="4B860374"/>
    <w:rsid w:val="4B925FCF"/>
    <w:rsid w:val="4B9F509C"/>
    <w:rsid w:val="4BA469B4"/>
    <w:rsid w:val="4BB072A9"/>
    <w:rsid w:val="4BCD1C09"/>
    <w:rsid w:val="4BDC009E"/>
    <w:rsid w:val="4C0D66AB"/>
    <w:rsid w:val="4C0F2222"/>
    <w:rsid w:val="4C0F6E79"/>
    <w:rsid w:val="4C12586E"/>
    <w:rsid w:val="4C132FD8"/>
    <w:rsid w:val="4C2113C4"/>
    <w:rsid w:val="4C3E67FC"/>
    <w:rsid w:val="4C4B0D80"/>
    <w:rsid w:val="4C63256E"/>
    <w:rsid w:val="4C6836E0"/>
    <w:rsid w:val="4C6D6562"/>
    <w:rsid w:val="4C6F2CC0"/>
    <w:rsid w:val="4C7C0669"/>
    <w:rsid w:val="4C8449BE"/>
    <w:rsid w:val="4C940EBC"/>
    <w:rsid w:val="4C96024D"/>
    <w:rsid w:val="4CA96B18"/>
    <w:rsid w:val="4CBA7667"/>
    <w:rsid w:val="4CC528E0"/>
    <w:rsid w:val="4CC823D1"/>
    <w:rsid w:val="4CE2073C"/>
    <w:rsid w:val="4CE27EB0"/>
    <w:rsid w:val="4CE70AA9"/>
    <w:rsid w:val="4CE90CC5"/>
    <w:rsid w:val="4D0E652F"/>
    <w:rsid w:val="4D106251"/>
    <w:rsid w:val="4D143CAC"/>
    <w:rsid w:val="4D3768C1"/>
    <w:rsid w:val="4D3B0EF1"/>
    <w:rsid w:val="4D3E388F"/>
    <w:rsid w:val="4D3F08E5"/>
    <w:rsid w:val="4D416915"/>
    <w:rsid w:val="4D453A21"/>
    <w:rsid w:val="4D551EB6"/>
    <w:rsid w:val="4D554671"/>
    <w:rsid w:val="4D6265D6"/>
    <w:rsid w:val="4D693BB4"/>
    <w:rsid w:val="4D697710"/>
    <w:rsid w:val="4D73797A"/>
    <w:rsid w:val="4D761E2D"/>
    <w:rsid w:val="4D7D140D"/>
    <w:rsid w:val="4D8023A4"/>
    <w:rsid w:val="4D887E64"/>
    <w:rsid w:val="4D8B1D7C"/>
    <w:rsid w:val="4D8D0226"/>
    <w:rsid w:val="4D8D78A2"/>
    <w:rsid w:val="4D901855"/>
    <w:rsid w:val="4D950505"/>
    <w:rsid w:val="4D960C1A"/>
    <w:rsid w:val="4DB210B7"/>
    <w:rsid w:val="4DB52955"/>
    <w:rsid w:val="4DB7491F"/>
    <w:rsid w:val="4DB95442"/>
    <w:rsid w:val="4DCE53DD"/>
    <w:rsid w:val="4DD454D1"/>
    <w:rsid w:val="4DD73602"/>
    <w:rsid w:val="4DDD3780"/>
    <w:rsid w:val="4DF051A4"/>
    <w:rsid w:val="4DF62D80"/>
    <w:rsid w:val="4E143B1F"/>
    <w:rsid w:val="4E241889"/>
    <w:rsid w:val="4E265601"/>
    <w:rsid w:val="4E2C1525"/>
    <w:rsid w:val="4E3909D5"/>
    <w:rsid w:val="4E5A52AA"/>
    <w:rsid w:val="4E775E5C"/>
    <w:rsid w:val="4E8A3DE2"/>
    <w:rsid w:val="4E915170"/>
    <w:rsid w:val="4E916F1E"/>
    <w:rsid w:val="4E952801"/>
    <w:rsid w:val="4E9E788D"/>
    <w:rsid w:val="4EB35188"/>
    <w:rsid w:val="4EBE1CDD"/>
    <w:rsid w:val="4ECC7F56"/>
    <w:rsid w:val="4EF305EB"/>
    <w:rsid w:val="4F134CF9"/>
    <w:rsid w:val="4F1A386D"/>
    <w:rsid w:val="4F2064F4"/>
    <w:rsid w:val="4F2705FD"/>
    <w:rsid w:val="4F336227"/>
    <w:rsid w:val="4F3A75B6"/>
    <w:rsid w:val="4F4B1AA6"/>
    <w:rsid w:val="4F5157DB"/>
    <w:rsid w:val="4F5803B2"/>
    <w:rsid w:val="4F5C39D0"/>
    <w:rsid w:val="4F6050C6"/>
    <w:rsid w:val="4F660494"/>
    <w:rsid w:val="4F7E58BD"/>
    <w:rsid w:val="4F820F5D"/>
    <w:rsid w:val="4F8627FB"/>
    <w:rsid w:val="4FAB125A"/>
    <w:rsid w:val="4FAF7F57"/>
    <w:rsid w:val="4FB76E58"/>
    <w:rsid w:val="4FC6709B"/>
    <w:rsid w:val="4FD712A8"/>
    <w:rsid w:val="4FE43BD6"/>
    <w:rsid w:val="4FE623CF"/>
    <w:rsid w:val="4FEB115D"/>
    <w:rsid w:val="4FF260E2"/>
    <w:rsid w:val="4FF57980"/>
    <w:rsid w:val="50041972"/>
    <w:rsid w:val="50083210"/>
    <w:rsid w:val="50285D0A"/>
    <w:rsid w:val="502C2D69"/>
    <w:rsid w:val="502D16BB"/>
    <w:rsid w:val="50493828"/>
    <w:rsid w:val="50970A38"/>
    <w:rsid w:val="50A40B49"/>
    <w:rsid w:val="50AC7C25"/>
    <w:rsid w:val="50B22B30"/>
    <w:rsid w:val="50C51101"/>
    <w:rsid w:val="50DA7F98"/>
    <w:rsid w:val="50E16F70"/>
    <w:rsid w:val="50ED2406"/>
    <w:rsid w:val="50F43C4D"/>
    <w:rsid w:val="50F44204"/>
    <w:rsid w:val="5100482F"/>
    <w:rsid w:val="510F2848"/>
    <w:rsid w:val="51173064"/>
    <w:rsid w:val="513F3489"/>
    <w:rsid w:val="51586419"/>
    <w:rsid w:val="51600E2A"/>
    <w:rsid w:val="51646B6C"/>
    <w:rsid w:val="516528E4"/>
    <w:rsid w:val="516A3A56"/>
    <w:rsid w:val="51703763"/>
    <w:rsid w:val="517B78FC"/>
    <w:rsid w:val="518B6549"/>
    <w:rsid w:val="51916783"/>
    <w:rsid w:val="51937451"/>
    <w:rsid w:val="51954F77"/>
    <w:rsid w:val="51976F41"/>
    <w:rsid w:val="519A1675"/>
    <w:rsid w:val="519A258E"/>
    <w:rsid w:val="519F12A3"/>
    <w:rsid w:val="51A56298"/>
    <w:rsid w:val="51B178D7"/>
    <w:rsid w:val="51C21FC2"/>
    <w:rsid w:val="51C94C21"/>
    <w:rsid w:val="51CE38FA"/>
    <w:rsid w:val="51D35A9F"/>
    <w:rsid w:val="51D80349"/>
    <w:rsid w:val="51DC783E"/>
    <w:rsid w:val="51EC062F"/>
    <w:rsid w:val="51F46301"/>
    <w:rsid w:val="51FB0B52"/>
    <w:rsid w:val="52044F8A"/>
    <w:rsid w:val="52047444"/>
    <w:rsid w:val="52084DC8"/>
    <w:rsid w:val="520B6FE7"/>
    <w:rsid w:val="521354A9"/>
    <w:rsid w:val="521577D4"/>
    <w:rsid w:val="52171E30"/>
    <w:rsid w:val="52181704"/>
    <w:rsid w:val="5218677C"/>
    <w:rsid w:val="522D3402"/>
    <w:rsid w:val="523429E2"/>
    <w:rsid w:val="523C1897"/>
    <w:rsid w:val="523E07C4"/>
    <w:rsid w:val="52466271"/>
    <w:rsid w:val="52552958"/>
    <w:rsid w:val="52596476"/>
    <w:rsid w:val="526B3A1D"/>
    <w:rsid w:val="526D7CA2"/>
    <w:rsid w:val="52756B57"/>
    <w:rsid w:val="5276640E"/>
    <w:rsid w:val="52846D9A"/>
    <w:rsid w:val="52924A4F"/>
    <w:rsid w:val="52A631B4"/>
    <w:rsid w:val="52AD009F"/>
    <w:rsid w:val="52B551A5"/>
    <w:rsid w:val="52CF2751"/>
    <w:rsid w:val="52DA3931"/>
    <w:rsid w:val="52E141EC"/>
    <w:rsid w:val="52F5184E"/>
    <w:rsid w:val="5314011E"/>
    <w:rsid w:val="53206AC2"/>
    <w:rsid w:val="53312A7E"/>
    <w:rsid w:val="5334256E"/>
    <w:rsid w:val="534327B1"/>
    <w:rsid w:val="53467970"/>
    <w:rsid w:val="534A3192"/>
    <w:rsid w:val="534D53DE"/>
    <w:rsid w:val="53582700"/>
    <w:rsid w:val="53803A05"/>
    <w:rsid w:val="53A96AB8"/>
    <w:rsid w:val="53C466A7"/>
    <w:rsid w:val="53DD092D"/>
    <w:rsid w:val="53E144A4"/>
    <w:rsid w:val="53F00B8B"/>
    <w:rsid w:val="53F51D8D"/>
    <w:rsid w:val="53F65A75"/>
    <w:rsid w:val="54081FBB"/>
    <w:rsid w:val="541C1980"/>
    <w:rsid w:val="541F6D7A"/>
    <w:rsid w:val="543D5452"/>
    <w:rsid w:val="543E39AC"/>
    <w:rsid w:val="5449029B"/>
    <w:rsid w:val="544C4B78"/>
    <w:rsid w:val="545033D7"/>
    <w:rsid w:val="545A3F20"/>
    <w:rsid w:val="545C727E"/>
    <w:rsid w:val="546F1AD9"/>
    <w:rsid w:val="547F49A0"/>
    <w:rsid w:val="54872B26"/>
    <w:rsid w:val="54984C55"/>
    <w:rsid w:val="54A27C87"/>
    <w:rsid w:val="54A34393"/>
    <w:rsid w:val="54BC0A6D"/>
    <w:rsid w:val="54D14355"/>
    <w:rsid w:val="54D44008"/>
    <w:rsid w:val="54E3323A"/>
    <w:rsid w:val="54FA18C4"/>
    <w:rsid w:val="54FE1085"/>
    <w:rsid w:val="55003A01"/>
    <w:rsid w:val="550A77E5"/>
    <w:rsid w:val="550B5550"/>
    <w:rsid w:val="5512305B"/>
    <w:rsid w:val="5516017D"/>
    <w:rsid w:val="551E5284"/>
    <w:rsid w:val="55236D3E"/>
    <w:rsid w:val="55252042"/>
    <w:rsid w:val="55260804"/>
    <w:rsid w:val="55472F89"/>
    <w:rsid w:val="554F368F"/>
    <w:rsid w:val="55603AEE"/>
    <w:rsid w:val="55713605"/>
    <w:rsid w:val="55733F14"/>
    <w:rsid w:val="557979E1"/>
    <w:rsid w:val="557B3C6A"/>
    <w:rsid w:val="557F1137"/>
    <w:rsid w:val="55851C75"/>
    <w:rsid w:val="55945546"/>
    <w:rsid w:val="55B4566E"/>
    <w:rsid w:val="55BB4DA8"/>
    <w:rsid w:val="55C20305"/>
    <w:rsid w:val="55CC4CE0"/>
    <w:rsid w:val="55CE371C"/>
    <w:rsid w:val="55D6090B"/>
    <w:rsid w:val="55DB50CD"/>
    <w:rsid w:val="55DF2C65"/>
    <w:rsid w:val="55E93292"/>
    <w:rsid w:val="55EE5D18"/>
    <w:rsid w:val="55F06C20"/>
    <w:rsid w:val="55F34962"/>
    <w:rsid w:val="56002BDB"/>
    <w:rsid w:val="56037A1B"/>
    <w:rsid w:val="561B7A15"/>
    <w:rsid w:val="56335076"/>
    <w:rsid w:val="56350AD7"/>
    <w:rsid w:val="56370001"/>
    <w:rsid w:val="56446F6C"/>
    <w:rsid w:val="564631E9"/>
    <w:rsid w:val="565C6063"/>
    <w:rsid w:val="566C201F"/>
    <w:rsid w:val="56793C77"/>
    <w:rsid w:val="567B1032"/>
    <w:rsid w:val="568455BA"/>
    <w:rsid w:val="56892BD1"/>
    <w:rsid w:val="5689497F"/>
    <w:rsid w:val="568B06F7"/>
    <w:rsid w:val="56916AE8"/>
    <w:rsid w:val="569D6A91"/>
    <w:rsid w:val="569E667C"/>
    <w:rsid w:val="56A33C92"/>
    <w:rsid w:val="56AF71B7"/>
    <w:rsid w:val="56B539C6"/>
    <w:rsid w:val="56C65BD3"/>
    <w:rsid w:val="56DB3269"/>
    <w:rsid w:val="56DC53F6"/>
    <w:rsid w:val="56E43496"/>
    <w:rsid w:val="56FC5D73"/>
    <w:rsid w:val="57064221"/>
    <w:rsid w:val="57164E71"/>
    <w:rsid w:val="571701DC"/>
    <w:rsid w:val="5717642E"/>
    <w:rsid w:val="572172AD"/>
    <w:rsid w:val="572648C3"/>
    <w:rsid w:val="57342815"/>
    <w:rsid w:val="57381C10"/>
    <w:rsid w:val="573B211D"/>
    <w:rsid w:val="574A12F5"/>
    <w:rsid w:val="576C64D8"/>
    <w:rsid w:val="5774562F"/>
    <w:rsid w:val="57771FD8"/>
    <w:rsid w:val="577949F3"/>
    <w:rsid w:val="577B69BD"/>
    <w:rsid w:val="578037CD"/>
    <w:rsid w:val="5789732C"/>
    <w:rsid w:val="578C0FB5"/>
    <w:rsid w:val="57957CAD"/>
    <w:rsid w:val="579637F7"/>
    <w:rsid w:val="57996E43"/>
    <w:rsid w:val="579B7786"/>
    <w:rsid w:val="57BD0D84"/>
    <w:rsid w:val="57CC0FC7"/>
    <w:rsid w:val="57CC546B"/>
    <w:rsid w:val="57D52571"/>
    <w:rsid w:val="57D60097"/>
    <w:rsid w:val="57E427B4"/>
    <w:rsid w:val="57E502DB"/>
    <w:rsid w:val="57E5652D"/>
    <w:rsid w:val="57F64296"/>
    <w:rsid w:val="5806097D"/>
    <w:rsid w:val="58062D10"/>
    <w:rsid w:val="580F7106"/>
    <w:rsid w:val="5813309A"/>
    <w:rsid w:val="58256929"/>
    <w:rsid w:val="582C5F09"/>
    <w:rsid w:val="582F7DF6"/>
    <w:rsid w:val="583A1E2D"/>
    <w:rsid w:val="58531622"/>
    <w:rsid w:val="585F62DF"/>
    <w:rsid w:val="588553BA"/>
    <w:rsid w:val="58873140"/>
    <w:rsid w:val="589B7ADD"/>
    <w:rsid w:val="58A106A5"/>
    <w:rsid w:val="58B71C77"/>
    <w:rsid w:val="58B77EC9"/>
    <w:rsid w:val="58D00F8B"/>
    <w:rsid w:val="58D75E75"/>
    <w:rsid w:val="58DC7D89"/>
    <w:rsid w:val="58E50571"/>
    <w:rsid w:val="58EC607A"/>
    <w:rsid w:val="58F72073"/>
    <w:rsid w:val="590A624B"/>
    <w:rsid w:val="592A069B"/>
    <w:rsid w:val="5932754F"/>
    <w:rsid w:val="5939464F"/>
    <w:rsid w:val="593C03CE"/>
    <w:rsid w:val="594159E5"/>
    <w:rsid w:val="594352B9"/>
    <w:rsid w:val="594A0E70"/>
    <w:rsid w:val="594D4389"/>
    <w:rsid w:val="59545660"/>
    <w:rsid w:val="5956083D"/>
    <w:rsid w:val="59653481"/>
    <w:rsid w:val="596A6CE9"/>
    <w:rsid w:val="5979517E"/>
    <w:rsid w:val="59B91A1F"/>
    <w:rsid w:val="59E20F76"/>
    <w:rsid w:val="5A201A9E"/>
    <w:rsid w:val="5A225816"/>
    <w:rsid w:val="5A253C50"/>
    <w:rsid w:val="5A2570B4"/>
    <w:rsid w:val="5A2A6479"/>
    <w:rsid w:val="5A405AC7"/>
    <w:rsid w:val="5A4E660B"/>
    <w:rsid w:val="5A50187B"/>
    <w:rsid w:val="5A5F4374"/>
    <w:rsid w:val="5A676681"/>
    <w:rsid w:val="5A6B2D19"/>
    <w:rsid w:val="5A731BCE"/>
    <w:rsid w:val="5A7476F4"/>
    <w:rsid w:val="5A81253D"/>
    <w:rsid w:val="5A8913F1"/>
    <w:rsid w:val="5AB30967"/>
    <w:rsid w:val="5ABA3CA0"/>
    <w:rsid w:val="5AC27E15"/>
    <w:rsid w:val="5AC71F19"/>
    <w:rsid w:val="5ACC7530"/>
    <w:rsid w:val="5AE42ACB"/>
    <w:rsid w:val="5AF076C2"/>
    <w:rsid w:val="5AF30F60"/>
    <w:rsid w:val="5AF56A87"/>
    <w:rsid w:val="5B0A331F"/>
    <w:rsid w:val="5B1213E7"/>
    <w:rsid w:val="5B13476E"/>
    <w:rsid w:val="5B296730"/>
    <w:rsid w:val="5B2A2BD4"/>
    <w:rsid w:val="5B2E1B25"/>
    <w:rsid w:val="5B3C03B1"/>
    <w:rsid w:val="5B45644D"/>
    <w:rsid w:val="5B4B66A7"/>
    <w:rsid w:val="5B6339F0"/>
    <w:rsid w:val="5B667E7A"/>
    <w:rsid w:val="5B67043D"/>
    <w:rsid w:val="5B7A7787"/>
    <w:rsid w:val="5B891ED7"/>
    <w:rsid w:val="5B913B07"/>
    <w:rsid w:val="5BB23024"/>
    <w:rsid w:val="5BC30933"/>
    <w:rsid w:val="5BE508A9"/>
    <w:rsid w:val="5BE663CF"/>
    <w:rsid w:val="5BED775E"/>
    <w:rsid w:val="5BF321FC"/>
    <w:rsid w:val="5BF73F60"/>
    <w:rsid w:val="5BFA33E1"/>
    <w:rsid w:val="5C030079"/>
    <w:rsid w:val="5C14628F"/>
    <w:rsid w:val="5C2E68BC"/>
    <w:rsid w:val="5C390BF5"/>
    <w:rsid w:val="5C3A043F"/>
    <w:rsid w:val="5C4315C4"/>
    <w:rsid w:val="5C4B1054"/>
    <w:rsid w:val="5C4F0418"/>
    <w:rsid w:val="5C591079"/>
    <w:rsid w:val="5C68540A"/>
    <w:rsid w:val="5C69772C"/>
    <w:rsid w:val="5C731040"/>
    <w:rsid w:val="5C85412C"/>
    <w:rsid w:val="5C89392A"/>
    <w:rsid w:val="5C8A31FF"/>
    <w:rsid w:val="5C966047"/>
    <w:rsid w:val="5C9A11AC"/>
    <w:rsid w:val="5C9B540C"/>
    <w:rsid w:val="5C9D587A"/>
    <w:rsid w:val="5CBD1826"/>
    <w:rsid w:val="5CD105CC"/>
    <w:rsid w:val="5CD54DC2"/>
    <w:rsid w:val="5CD56B70"/>
    <w:rsid w:val="5CD66444"/>
    <w:rsid w:val="5CEA0D81"/>
    <w:rsid w:val="5CF54B1C"/>
    <w:rsid w:val="5CFF599B"/>
    <w:rsid w:val="5D083982"/>
    <w:rsid w:val="5D0B0FA4"/>
    <w:rsid w:val="5D104DB3"/>
    <w:rsid w:val="5D1A27D4"/>
    <w:rsid w:val="5D1D4073"/>
    <w:rsid w:val="5D242F88"/>
    <w:rsid w:val="5D2B6790"/>
    <w:rsid w:val="5D333896"/>
    <w:rsid w:val="5D375134"/>
    <w:rsid w:val="5D494E68"/>
    <w:rsid w:val="5D4E4706"/>
    <w:rsid w:val="5D525245"/>
    <w:rsid w:val="5D700646"/>
    <w:rsid w:val="5D731EF4"/>
    <w:rsid w:val="5D804D2D"/>
    <w:rsid w:val="5D8B36D2"/>
    <w:rsid w:val="5D9C143B"/>
    <w:rsid w:val="5D9C58DF"/>
    <w:rsid w:val="5DCB0835"/>
    <w:rsid w:val="5DD71FB0"/>
    <w:rsid w:val="5DE2780C"/>
    <w:rsid w:val="5DE828D3"/>
    <w:rsid w:val="5DF9063C"/>
    <w:rsid w:val="5DFB2606"/>
    <w:rsid w:val="5E082F75"/>
    <w:rsid w:val="5E1C257C"/>
    <w:rsid w:val="5E211941"/>
    <w:rsid w:val="5E2C27BF"/>
    <w:rsid w:val="5E3661BC"/>
    <w:rsid w:val="5E366F27"/>
    <w:rsid w:val="5E3B0C54"/>
    <w:rsid w:val="5E4C4C10"/>
    <w:rsid w:val="5E543AC4"/>
    <w:rsid w:val="5E6933A9"/>
    <w:rsid w:val="5E69388B"/>
    <w:rsid w:val="5E897C12"/>
    <w:rsid w:val="5E9F2613"/>
    <w:rsid w:val="5EA52572"/>
    <w:rsid w:val="5EB427B5"/>
    <w:rsid w:val="5EB50A07"/>
    <w:rsid w:val="5EBA0657"/>
    <w:rsid w:val="5EBE53E1"/>
    <w:rsid w:val="5EC21376"/>
    <w:rsid w:val="5ECC1232"/>
    <w:rsid w:val="5ED15BC2"/>
    <w:rsid w:val="5ED4415C"/>
    <w:rsid w:val="5ED74E21"/>
    <w:rsid w:val="5EDD61AF"/>
    <w:rsid w:val="5EE66E12"/>
    <w:rsid w:val="5F090D52"/>
    <w:rsid w:val="5F0B6879"/>
    <w:rsid w:val="5F0E6369"/>
    <w:rsid w:val="5F13397F"/>
    <w:rsid w:val="5F1863C2"/>
    <w:rsid w:val="5F434264"/>
    <w:rsid w:val="5F561FC8"/>
    <w:rsid w:val="5F580FA5"/>
    <w:rsid w:val="5F6135C3"/>
    <w:rsid w:val="5F6146EB"/>
    <w:rsid w:val="5F6B7317"/>
    <w:rsid w:val="5F700457"/>
    <w:rsid w:val="5F7116B9"/>
    <w:rsid w:val="5F8D23BD"/>
    <w:rsid w:val="5F9007B6"/>
    <w:rsid w:val="5F9C5723"/>
    <w:rsid w:val="5FB17F94"/>
    <w:rsid w:val="5FBA3F43"/>
    <w:rsid w:val="5FBC1730"/>
    <w:rsid w:val="5FBC5E9F"/>
    <w:rsid w:val="5FC86AF5"/>
    <w:rsid w:val="5FCA6734"/>
    <w:rsid w:val="5FE5531C"/>
    <w:rsid w:val="5FF84C06"/>
    <w:rsid w:val="5FF93217"/>
    <w:rsid w:val="5FFA6181"/>
    <w:rsid w:val="60013C1E"/>
    <w:rsid w:val="6005776C"/>
    <w:rsid w:val="600734E4"/>
    <w:rsid w:val="60082DB8"/>
    <w:rsid w:val="600F7100"/>
    <w:rsid w:val="60187897"/>
    <w:rsid w:val="60246F1F"/>
    <w:rsid w:val="60334EB8"/>
    <w:rsid w:val="60340051"/>
    <w:rsid w:val="603D198D"/>
    <w:rsid w:val="60477D84"/>
    <w:rsid w:val="60583D40"/>
    <w:rsid w:val="60651FB9"/>
    <w:rsid w:val="606C2BD7"/>
    <w:rsid w:val="608368E3"/>
    <w:rsid w:val="608A1A1F"/>
    <w:rsid w:val="608D2991"/>
    <w:rsid w:val="608E7761"/>
    <w:rsid w:val="60956E6E"/>
    <w:rsid w:val="60A056E7"/>
    <w:rsid w:val="60A505EC"/>
    <w:rsid w:val="60A87B85"/>
    <w:rsid w:val="60A93B7F"/>
    <w:rsid w:val="60B151FE"/>
    <w:rsid w:val="60BF5B6D"/>
    <w:rsid w:val="60D9509E"/>
    <w:rsid w:val="60EB4933"/>
    <w:rsid w:val="60F31CBA"/>
    <w:rsid w:val="60F670B5"/>
    <w:rsid w:val="60FD6695"/>
    <w:rsid w:val="611B712C"/>
    <w:rsid w:val="6131633F"/>
    <w:rsid w:val="613D2F35"/>
    <w:rsid w:val="61412A26"/>
    <w:rsid w:val="6151078F"/>
    <w:rsid w:val="616D1D71"/>
    <w:rsid w:val="61822E4B"/>
    <w:rsid w:val="6184540C"/>
    <w:rsid w:val="6189057E"/>
    <w:rsid w:val="618B5A4F"/>
    <w:rsid w:val="61970898"/>
    <w:rsid w:val="61991139"/>
    <w:rsid w:val="61A07B7D"/>
    <w:rsid w:val="61A42FB4"/>
    <w:rsid w:val="61B516AF"/>
    <w:rsid w:val="61C01910"/>
    <w:rsid w:val="61CB0541"/>
    <w:rsid w:val="61F96E5C"/>
    <w:rsid w:val="62065A1D"/>
    <w:rsid w:val="62145A44"/>
    <w:rsid w:val="621974FF"/>
    <w:rsid w:val="6243457B"/>
    <w:rsid w:val="625C73EB"/>
    <w:rsid w:val="625E13B5"/>
    <w:rsid w:val="6271733B"/>
    <w:rsid w:val="62791D4B"/>
    <w:rsid w:val="62841C8D"/>
    <w:rsid w:val="629923ED"/>
    <w:rsid w:val="629B0AEE"/>
    <w:rsid w:val="629D291D"/>
    <w:rsid w:val="62A019CE"/>
    <w:rsid w:val="62A74B0A"/>
    <w:rsid w:val="62A80882"/>
    <w:rsid w:val="62A96AD4"/>
    <w:rsid w:val="62AE0927"/>
    <w:rsid w:val="62B63BB5"/>
    <w:rsid w:val="62CA07F9"/>
    <w:rsid w:val="62EA2C49"/>
    <w:rsid w:val="62EF5687"/>
    <w:rsid w:val="62F51D1A"/>
    <w:rsid w:val="630D180C"/>
    <w:rsid w:val="63100901"/>
    <w:rsid w:val="631F77D7"/>
    <w:rsid w:val="63202B0E"/>
    <w:rsid w:val="63224191"/>
    <w:rsid w:val="633A772C"/>
    <w:rsid w:val="63443BFB"/>
    <w:rsid w:val="634E31D8"/>
    <w:rsid w:val="63520F1A"/>
    <w:rsid w:val="63521641"/>
    <w:rsid w:val="63716EC6"/>
    <w:rsid w:val="637B1D2E"/>
    <w:rsid w:val="637F5A87"/>
    <w:rsid w:val="637F6719"/>
    <w:rsid w:val="63936E3D"/>
    <w:rsid w:val="63B219B9"/>
    <w:rsid w:val="63C139AA"/>
    <w:rsid w:val="63D80CF3"/>
    <w:rsid w:val="63E61662"/>
    <w:rsid w:val="63E87188"/>
    <w:rsid w:val="63F23374"/>
    <w:rsid w:val="63F26259"/>
    <w:rsid w:val="63FD0C3D"/>
    <w:rsid w:val="64033FC2"/>
    <w:rsid w:val="64065861"/>
    <w:rsid w:val="641461CF"/>
    <w:rsid w:val="641679E0"/>
    <w:rsid w:val="64234664"/>
    <w:rsid w:val="64253E2A"/>
    <w:rsid w:val="64462101"/>
    <w:rsid w:val="644D043B"/>
    <w:rsid w:val="644F5459"/>
    <w:rsid w:val="6477675E"/>
    <w:rsid w:val="648273DA"/>
    <w:rsid w:val="64A05CB5"/>
    <w:rsid w:val="64A21A2D"/>
    <w:rsid w:val="64AA3446"/>
    <w:rsid w:val="64AF5C32"/>
    <w:rsid w:val="64AF7CA6"/>
    <w:rsid w:val="64B259E8"/>
    <w:rsid w:val="64BB627E"/>
    <w:rsid w:val="64CA7365"/>
    <w:rsid w:val="64CF0348"/>
    <w:rsid w:val="64E13AF7"/>
    <w:rsid w:val="64E34291"/>
    <w:rsid w:val="64F25DE5"/>
    <w:rsid w:val="64F36456"/>
    <w:rsid w:val="64F47DAF"/>
    <w:rsid w:val="64F81AF8"/>
    <w:rsid w:val="64F8789F"/>
    <w:rsid w:val="650370F5"/>
    <w:rsid w:val="650E5842"/>
    <w:rsid w:val="651346D9"/>
    <w:rsid w:val="65181CEF"/>
    <w:rsid w:val="65197815"/>
    <w:rsid w:val="65270D59"/>
    <w:rsid w:val="653452E6"/>
    <w:rsid w:val="654F7759"/>
    <w:rsid w:val="655417A5"/>
    <w:rsid w:val="655F16CC"/>
    <w:rsid w:val="65623B79"/>
    <w:rsid w:val="65646CE3"/>
    <w:rsid w:val="656B62C3"/>
    <w:rsid w:val="65805761"/>
    <w:rsid w:val="6587477F"/>
    <w:rsid w:val="65CE23AE"/>
    <w:rsid w:val="65DE4CE7"/>
    <w:rsid w:val="660202AA"/>
    <w:rsid w:val="660A5ADC"/>
    <w:rsid w:val="66154481"/>
    <w:rsid w:val="661C580F"/>
    <w:rsid w:val="6639016F"/>
    <w:rsid w:val="663B41BC"/>
    <w:rsid w:val="66476D2B"/>
    <w:rsid w:val="66530AC3"/>
    <w:rsid w:val="665875E4"/>
    <w:rsid w:val="665C16B7"/>
    <w:rsid w:val="6668116C"/>
    <w:rsid w:val="66682803"/>
    <w:rsid w:val="667C005C"/>
    <w:rsid w:val="668A0554"/>
    <w:rsid w:val="668A4527"/>
    <w:rsid w:val="66B74C6F"/>
    <w:rsid w:val="66C448FE"/>
    <w:rsid w:val="66D93700"/>
    <w:rsid w:val="66DC0AFB"/>
    <w:rsid w:val="66E3632D"/>
    <w:rsid w:val="670C7632"/>
    <w:rsid w:val="67121C13"/>
    <w:rsid w:val="6716225F"/>
    <w:rsid w:val="6722122C"/>
    <w:rsid w:val="67282E5C"/>
    <w:rsid w:val="672C1A82"/>
    <w:rsid w:val="67380427"/>
    <w:rsid w:val="67452B44"/>
    <w:rsid w:val="675608AD"/>
    <w:rsid w:val="6759039D"/>
    <w:rsid w:val="67743491"/>
    <w:rsid w:val="677F7E04"/>
    <w:rsid w:val="67957627"/>
    <w:rsid w:val="679F04A6"/>
    <w:rsid w:val="67AC6234"/>
    <w:rsid w:val="67B42CC7"/>
    <w:rsid w:val="67B6759E"/>
    <w:rsid w:val="67C223E6"/>
    <w:rsid w:val="67E73BFB"/>
    <w:rsid w:val="67EE0AE5"/>
    <w:rsid w:val="67F02AB0"/>
    <w:rsid w:val="681F2B7E"/>
    <w:rsid w:val="68246BFD"/>
    <w:rsid w:val="68336E40"/>
    <w:rsid w:val="683D381B"/>
    <w:rsid w:val="683F301F"/>
    <w:rsid w:val="68476448"/>
    <w:rsid w:val="684A65AD"/>
    <w:rsid w:val="684B47B3"/>
    <w:rsid w:val="685D6698"/>
    <w:rsid w:val="68694610"/>
    <w:rsid w:val="686E5EBB"/>
    <w:rsid w:val="687A4A6F"/>
    <w:rsid w:val="687D1CC4"/>
    <w:rsid w:val="687E0719"/>
    <w:rsid w:val="687E630D"/>
    <w:rsid w:val="68831B76"/>
    <w:rsid w:val="68865B3F"/>
    <w:rsid w:val="68A2273F"/>
    <w:rsid w:val="68A8782A"/>
    <w:rsid w:val="68B63CF9"/>
    <w:rsid w:val="68BE702D"/>
    <w:rsid w:val="68C2564E"/>
    <w:rsid w:val="68D37C3F"/>
    <w:rsid w:val="68D5610C"/>
    <w:rsid w:val="68DA6C86"/>
    <w:rsid w:val="68DB3760"/>
    <w:rsid w:val="68E02F0F"/>
    <w:rsid w:val="68E343C2"/>
    <w:rsid w:val="69054339"/>
    <w:rsid w:val="69085BD7"/>
    <w:rsid w:val="6931512E"/>
    <w:rsid w:val="6942558D"/>
    <w:rsid w:val="69561FF5"/>
    <w:rsid w:val="696468A4"/>
    <w:rsid w:val="698C05B6"/>
    <w:rsid w:val="698E432E"/>
    <w:rsid w:val="69B31FE7"/>
    <w:rsid w:val="69B47B0D"/>
    <w:rsid w:val="69B55D5F"/>
    <w:rsid w:val="69BF7282"/>
    <w:rsid w:val="69C30372"/>
    <w:rsid w:val="69C4371A"/>
    <w:rsid w:val="69E06B54"/>
    <w:rsid w:val="69E95A08"/>
    <w:rsid w:val="69EE1271"/>
    <w:rsid w:val="69F525FF"/>
    <w:rsid w:val="69FC398E"/>
    <w:rsid w:val="69FF1540"/>
    <w:rsid w:val="6A1011E7"/>
    <w:rsid w:val="6A1707C7"/>
    <w:rsid w:val="6A244C92"/>
    <w:rsid w:val="6A2674F0"/>
    <w:rsid w:val="6A334ED5"/>
    <w:rsid w:val="6A38261D"/>
    <w:rsid w:val="6A464983"/>
    <w:rsid w:val="6A5437CA"/>
    <w:rsid w:val="6A5512F0"/>
    <w:rsid w:val="6A58493C"/>
    <w:rsid w:val="6A58657C"/>
    <w:rsid w:val="6A5E353F"/>
    <w:rsid w:val="6A611A43"/>
    <w:rsid w:val="6A615EE7"/>
    <w:rsid w:val="6A6E5F0E"/>
    <w:rsid w:val="6A806C6B"/>
    <w:rsid w:val="6A890F99"/>
    <w:rsid w:val="6A9E4A45"/>
    <w:rsid w:val="6A9E585D"/>
    <w:rsid w:val="6AA67D9D"/>
    <w:rsid w:val="6AA87672"/>
    <w:rsid w:val="6AB06526"/>
    <w:rsid w:val="6AB87654"/>
    <w:rsid w:val="6ABC136F"/>
    <w:rsid w:val="6ACB15B2"/>
    <w:rsid w:val="6AD20B92"/>
    <w:rsid w:val="6AD541DF"/>
    <w:rsid w:val="6AD93CCF"/>
    <w:rsid w:val="6AFD246E"/>
    <w:rsid w:val="6AFD44BE"/>
    <w:rsid w:val="6AFF300A"/>
    <w:rsid w:val="6B0E4A5B"/>
    <w:rsid w:val="6B15282D"/>
    <w:rsid w:val="6B230332"/>
    <w:rsid w:val="6B297338"/>
    <w:rsid w:val="6B3416AA"/>
    <w:rsid w:val="6B431BB7"/>
    <w:rsid w:val="6B460C38"/>
    <w:rsid w:val="6B4678CC"/>
    <w:rsid w:val="6B480E55"/>
    <w:rsid w:val="6B532B05"/>
    <w:rsid w:val="6B5E12AD"/>
    <w:rsid w:val="6B612393"/>
    <w:rsid w:val="6B673089"/>
    <w:rsid w:val="6B715CB5"/>
    <w:rsid w:val="6B7B4D86"/>
    <w:rsid w:val="6B811C71"/>
    <w:rsid w:val="6B9635CC"/>
    <w:rsid w:val="6BA50273"/>
    <w:rsid w:val="6BAF2C82"/>
    <w:rsid w:val="6BBE4C73"/>
    <w:rsid w:val="6BD050D2"/>
    <w:rsid w:val="6BD12BF8"/>
    <w:rsid w:val="6BE24E05"/>
    <w:rsid w:val="6BFF59B7"/>
    <w:rsid w:val="6C066D46"/>
    <w:rsid w:val="6C294735"/>
    <w:rsid w:val="6C2972E9"/>
    <w:rsid w:val="6C2B055A"/>
    <w:rsid w:val="6C3311BD"/>
    <w:rsid w:val="6C3513D9"/>
    <w:rsid w:val="6C44786E"/>
    <w:rsid w:val="6C506213"/>
    <w:rsid w:val="6C537AB1"/>
    <w:rsid w:val="6C541E65"/>
    <w:rsid w:val="6C5C0097"/>
    <w:rsid w:val="6C6B6BA9"/>
    <w:rsid w:val="6C8827EE"/>
    <w:rsid w:val="6CA16A6E"/>
    <w:rsid w:val="6CBC5656"/>
    <w:rsid w:val="6CD04D2D"/>
    <w:rsid w:val="6CD56718"/>
    <w:rsid w:val="6CD755FA"/>
    <w:rsid w:val="6CD96208"/>
    <w:rsid w:val="6CDE55CC"/>
    <w:rsid w:val="6CEC4EC1"/>
    <w:rsid w:val="6CF574E1"/>
    <w:rsid w:val="6CFB0737"/>
    <w:rsid w:val="6CFC3CA5"/>
    <w:rsid w:val="6D162FB8"/>
    <w:rsid w:val="6D21370B"/>
    <w:rsid w:val="6D25144D"/>
    <w:rsid w:val="6D413DAD"/>
    <w:rsid w:val="6D52419A"/>
    <w:rsid w:val="6D543AE1"/>
    <w:rsid w:val="6D5E670D"/>
    <w:rsid w:val="6D61091E"/>
    <w:rsid w:val="6D806AF9"/>
    <w:rsid w:val="6D863EF4"/>
    <w:rsid w:val="6D865B9D"/>
    <w:rsid w:val="6D877C56"/>
    <w:rsid w:val="6D885538"/>
    <w:rsid w:val="6D8A7502"/>
    <w:rsid w:val="6D972C1C"/>
    <w:rsid w:val="6DA22A9E"/>
    <w:rsid w:val="6DA94D04"/>
    <w:rsid w:val="6DAA54AF"/>
    <w:rsid w:val="6DAC56CB"/>
    <w:rsid w:val="6DAC5B97"/>
    <w:rsid w:val="6DB3635A"/>
    <w:rsid w:val="6DB427D1"/>
    <w:rsid w:val="6DDB7D5E"/>
    <w:rsid w:val="6DDC3E22"/>
    <w:rsid w:val="6E1E7639"/>
    <w:rsid w:val="6E2579F9"/>
    <w:rsid w:val="6E2E4332"/>
    <w:rsid w:val="6E5518BE"/>
    <w:rsid w:val="6E557B10"/>
    <w:rsid w:val="6E6715F2"/>
    <w:rsid w:val="6E700F68"/>
    <w:rsid w:val="6E731D44"/>
    <w:rsid w:val="6E785F23"/>
    <w:rsid w:val="6E7D2BC3"/>
    <w:rsid w:val="6E8602FE"/>
    <w:rsid w:val="6E8E3022"/>
    <w:rsid w:val="6E8F342D"/>
    <w:rsid w:val="6E9A19C7"/>
    <w:rsid w:val="6E9A1AB5"/>
    <w:rsid w:val="6E9A5523"/>
    <w:rsid w:val="6EB071AE"/>
    <w:rsid w:val="6EB760D5"/>
    <w:rsid w:val="6EBF4F8A"/>
    <w:rsid w:val="6ECA5C04"/>
    <w:rsid w:val="6EDC0332"/>
    <w:rsid w:val="6EE449F0"/>
    <w:rsid w:val="6EEB3FD1"/>
    <w:rsid w:val="6EEC2539"/>
    <w:rsid w:val="6EF32E85"/>
    <w:rsid w:val="6EFA4214"/>
    <w:rsid w:val="6F0F5F11"/>
    <w:rsid w:val="6F1E7F02"/>
    <w:rsid w:val="6F223242"/>
    <w:rsid w:val="6F285225"/>
    <w:rsid w:val="6F2A4AF9"/>
    <w:rsid w:val="6F370FC4"/>
    <w:rsid w:val="6F552618"/>
    <w:rsid w:val="6F59718C"/>
    <w:rsid w:val="6F610B62"/>
    <w:rsid w:val="6F675D4D"/>
    <w:rsid w:val="6F683873"/>
    <w:rsid w:val="6F76111E"/>
    <w:rsid w:val="6F765A5C"/>
    <w:rsid w:val="6F781D96"/>
    <w:rsid w:val="6FA52634"/>
    <w:rsid w:val="6FA635F1"/>
    <w:rsid w:val="6FA75F3B"/>
    <w:rsid w:val="6FB40867"/>
    <w:rsid w:val="6FB62831"/>
    <w:rsid w:val="6FBE3493"/>
    <w:rsid w:val="6FCF38F2"/>
    <w:rsid w:val="6FD26F3F"/>
    <w:rsid w:val="6FD76303"/>
    <w:rsid w:val="6FD81D0C"/>
    <w:rsid w:val="6FD827A7"/>
    <w:rsid w:val="6FE50A20"/>
    <w:rsid w:val="6FE5193F"/>
    <w:rsid w:val="701B077F"/>
    <w:rsid w:val="702603D0"/>
    <w:rsid w:val="702F4391"/>
    <w:rsid w:val="70485937"/>
    <w:rsid w:val="706109EE"/>
    <w:rsid w:val="7064228D"/>
    <w:rsid w:val="70647373"/>
    <w:rsid w:val="70751BE4"/>
    <w:rsid w:val="70761FC0"/>
    <w:rsid w:val="707D50FC"/>
    <w:rsid w:val="708510DD"/>
    <w:rsid w:val="708A59BF"/>
    <w:rsid w:val="708F5983"/>
    <w:rsid w:val="70993022"/>
    <w:rsid w:val="709B5583"/>
    <w:rsid w:val="70AC7913"/>
    <w:rsid w:val="70B34FC2"/>
    <w:rsid w:val="70C1148D"/>
    <w:rsid w:val="70C237DA"/>
    <w:rsid w:val="70D0347E"/>
    <w:rsid w:val="70E84C6C"/>
    <w:rsid w:val="70E92EF6"/>
    <w:rsid w:val="70F10A19"/>
    <w:rsid w:val="70F85AEC"/>
    <w:rsid w:val="70FD70FC"/>
    <w:rsid w:val="710D6480"/>
    <w:rsid w:val="711C4915"/>
    <w:rsid w:val="712158DE"/>
    <w:rsid w:val="712437CA"/>
    <w:rsid w:val="71394D8D"/>
    <w:rsid w:val="71426175"/>
    <w:rsid w:val="7157594D"/>
    <w:rsid w:val="71605000"/>
    <w:rsid w:val="717B788E"/>
    <w:rsid w:val="71825F59"/>
    <w:rsid w:val="718F50E7"/>
    <w:rsid w:val="71946BA2"/>
    <w:rsid w:val="719A5158"/>
    <w:rsid w:val="719B1193"/>
    <w:rsid w:val="71A02AE6"/>
    <w:rsid w:val="71B27028"/>
    <w:rsid w:val="71BF3DBA"/>
    <w:rsid w:val="71C54FAD"/>
    <w:rsid w:val="71CA611F"/>
    <w:rsid w:val="71DB7DB3"/>
    <w:rsid w:val="71E33685"/>
    <w:rsid w:val="71E50F4D"/>
    <w:rsid w:val="71E63182"/>
    <w:rsid w:val="71ED532E"/>
    <w:rsid w:val="71F35EA7"/>
    <w:rsid w:val="72062ED0"/>
    <w:rsid w:val="72095DDE"/>
    <w:rsid w:val="72192F52"/>
    <w:rsid w:val="721E46BD"/>
    <w:rsid w:val="722F1BF8"/>
    <w:rsid w:val="7234771D"/>
    <w:rsid w:val="724365FA"/>
    <w:rsid w:val="724759C2"/>
    <w:rsid w:val="7249798C"/>
    <w:rsid w:val="72592908"/>
    <w:rsid w:val="725C6A3E"/>
    <w:rsid w:val="727A15DA"/>
    <w:rsid w:val="72874010"/>
    <w:rsid w:val="728F1117"/>
    <w:rsid w:val="729329B5"/>
    <w:rsid w:val="72936E59"/>
    <w:rsid w:val="72B23FF5"/>
    <w:rsid w:val="72C652C7"/>
    <w:rsid w:val="72CB7509"/>
    <w:rsid w:val="72D23D0B"/>
    <w:rsid w:val="72DB435C"/>
    <w:rsid w:val="72E42010"/>
    <w:rsid w:val="72F2278C"/>
    <w:rsid w:val="72F571CC"/>
    <w:rsid w:val="72F83160"/>
    <w:rsid w:val="73027B3B"/>
    <w:rsid w:val="730833A3"/>
    <w:rsid w:val="7318735E"/>
    <w:rsid w:val="731C6E4F"/>
    <w:rsid w:val="731F249B"/>
    <w:rsid w:val="73385FCD"/>
    <w:rsid w:val="733E5017"/>
    <w:rsid w:val="73471D8B"/>
    <w:rsid w:val="73535CBB"/>
    <w:rsid w:val="73593BFF"/>
    <w:rsid w:val="735A7977"/>
    <w:rsid w:val="736B3932"/>
    <w:rsid w:val="737E0718"/>
    <w:rsid w:val="738642C8"/>
    <w:rsid w:val="73880040"/>
    <w:rsid w:val="738D1AFA"/>
    <w:rsid w:val="738D7E94"/>
    <w:rsid w:val="738E13CF"/>
    <w:rsid w:val="73920485"/>
    <w:rsid w:val="739C3AEB"/>
    <w:rsid w:val="73A11102"/>
    <w:rsid w:val="73A56E44"/>
    <w:rsid w:val="73B01345"/>
    <w:rsid w:val="73B149F4"/>
    <w:rsid w:val="73B452D9"/>
    <w:rsid w:val="73B70925"/>
    <w:rsid w:val="73F7134B"/>
    <w:rsid w:val="73F92CEC"/>
    <w:rsid w:val="74024296"/>
    <w:rsid w:val="741300E6"/>
    <w:rsid w:val="741622D7"/>
    <w:rsid w:val="741F1A27"/>
    <w:rsid w:val="7430760E"/>
    <w:rsid w:val="743307BB"/>
    <w:rsid w:val="74485A21"/>
    <w:rsid w:val="746C7962"/>
    <w:rsid w:val="746D7236"/>
    <w:rsid w:val="74744A68"/>
    <w:rsid w:val="7474586E"/>
    <w:rsid w:val="74816EB6"/>
    <w:rsid w:val="7495532C"/>
    <w:rsid w:val="7499002B"/>
    <w:rsid w:val="74B15375"/>
    <w:rsid w:val="74BA5640"/>
    <w:rsid w:val="74BF3F37"/>
    <w:rsid w:val="74CC21AE"/>
    <w:rsid w:val="74D06143"/>
    <w:rsid w:val="74D379E1"/>
    <w:rsid w:val="74D74AF9"/>
    <w:rsid w:val="74DC6569"/>
    <w:rsid w:val="74E514C2"/>
    <w:rsid w:val="74EE65C9"/>
    <w:rsid w:val="74F6547D"/>
    <w:rsid w:val="74F6722B"/>
    <w:rsid w:val="74F71921"/>
    <w:rsid w:val="74FA6D1C"/>
    <w:rsid w:val="74FF07D6"/>
    <w:rsid w:val="74FF6B82"/>
    <w:rsid w:val="751D0C5C"/>
    <w:rsid w:val="752B15CB"/>
    <w:rsid w:val="752D5343"/>
    <w:rsid w:val="7530098F"/>
    <w:rsid w:val="7540746C"/>
    <w:rsid w:val="754248CD"/>
    <w:rsid w:val="754E52B9"/>
    <w:rsid w:val="755F74C6"/>
    <w:rsid w:val="758D4034"/>
    <w:rsid w:val="75932CCC"/>
    <w:rsid w:val="759929D8"/>
    <w:rsid w:val="759C7DD3"/>
    <w:rsid w:val="75A20CD1"/>
    <w:rsid w:val="75A651BD"/>
    <w:rsid w:val="75AD190D"/>
    <w:rsid w:val="75BA294F"/>
    <w:rsid w:val="75BA46FD"/>
    <w:rsid w:val="75CF5F4C"/>
    <w:rsid w:val="75D21A46"/>
    <w:rsid w:val="75D532E5"/>
    <w:rsid w:val="75DC08C0"/>
    <w:rsid w:val="75EB48B6"/>
    <w:rsid w:val="75EB641E"/>
    <w:rsid w:val="75EC6304"/>
    <w:rsid w:val="75EE17A1"/>
    <w:rsid w:val="75EE5E88"/>
    <w:rsid w:val="75F432FB"/>
    <w:rsid w:val="75F75951"/>
    <w:rsid w:val="75FE0A8D"/>
    <w:rsid w:val="760827D0"/>
    <w:rsid w:val="7633736D"/>
    <w:rsid w:val="76377AFB"/>
    <w:rsid w:val="764F230E"/>
    <w:rsid w:val="766052A4"/>
    <w:rsid w:val="7671125F"/>
    <w:rsid w:val="768A40CF"/>
    <w:rsid w:val="768C75A0"/>
    <w:rsid w:val="768F7938"/>
    <w:rsid w:val="76A0148B"/>
    <w:rsid w:val="76D50943"/>
    <w:rsid w:val="76F7D3F8"/>
    <w:rsid w:val="770C71DA"/>
    <w:rsid w:val="77183DD1"/>
    <w:rsid w:val="771F3117"/>
    <w:rsid w:val="77336515"/>
    <w:rsid w:val="773648B1"/>
    <w:rsid w:val="77402413"/>
    <w:rsid w:val="775070C7"/>
    <w:rsid w:val="77560455"/>
    <w:rsid w:val="775C1F10"/>
    <w:rsid w:val="77610EB0"/>
    <w:rsid w:val="7762504C"/>
    <w:rsid w:val="776916A4"/>
    <w:rsid w:val="77731007"/>
    <w:rsid w:val="77732DB5"/>
    <w:rsid w:val="777803CC"/>
    <w:rsid w:val="777D3271"/>
    <w:rsid w:val="77813724"/>
    <w:rsid w:val="77835664"/>
    <w:rsid w:val="77862AE9"/>
    <w:rsid w:val="77935C51"/>
    <w:rsid w:val="779C67B0"/>
    <w:rsid w:val="779F0CCB"/>
    <w:rsid w:val="77A25449"/>
    <w:rsid w:val="77B8543C"/>
    <w:rsid w:val="77C90C27"/>
    <w:rsid w:val="77CD2FD8"/>
    <w:rsid w:val="77CD43F6"/>
    <w:rsid w:val="77CF3A15"/>
    <w:rsid w:val="77D25D2E"/>
    <w:rsid w:val="77D73344"/>
    <w:rsid w:val="77E31CE9"/>
    <w:rsid w:val="77EE67C9"/>
    <w:rsid w:val="77F76F92"/>
    <w:rsid w:val="780A371A"/>
    <w:rsid w:val="780C2FAC"/>
    <w:rsid w:val="782347DB"/>
    <w:rsid w:val="78236589"/>
    <w:rsid w:val="7827371A"/>
    <w:rsid w:val="783C36E0"/>
    <w:rsid w:val="7840538D"/>
    <w:rsid w:val="785901FD"/>
    <w:rsid w:val="786728C9"/>
    <w:rsid w:val="786F7C97"/>
    <w:rsid w:val="7872404F"/>
    <w:rsid w:val="787E7C64"/>
    <w:rsid w:val="78924292"/>
    <w:rsid w:val="789A2B63"/>
    <w:rsid w:val="789B6A68"/>
    <w:rsid w:val="789E36F2"/>
    <w:rsid w:val="78A869CC"/>
    <w:rsid w:val="78A952F8"/>
    <w:rsid w:val="78AC657F"/>
    <w:rsid w:val="78B611AB"/>
    <w:rsid w:val="78CA7C25"/>
    <w:rsid w:val="78D12489"/>
    <w:rsid w:val="78E33F6B"/>
    <w:rsid w:val="78E4686E"/>
    <w:rsid w:val="78E50951"/>
    <w:rsid w:val="78EE303B"/>
    <w:rsid w:val="78FF0DA4"/>
    <w:rsid w:val="790C34C1"/>
    <w:rsid w:val="79164340"/>
    <w:rsid w:val="791E16C5"/>
    <w:rsid w:val="792F44BB"/>
    <w:rsid w:val="794013BD"/>
    <w:rsid w:val="79414380"/>
    <w:rsid w:val="79504B57"/>
    <w:rsid w:val="79641194"/>
    <w:rsid w:val="79705F2E"/>
    <w:rsid w:val="798D4602"/>
    <w:rsid w:val="79B575F1"/>
    <w:rsid w:val="79D27AA9"/>
    <w:rsid w:val="79D42231"/>
    <w:rsid w:val="79DA35C0"/>
    <w:rsid w:val="79E366B9"/>
    <w:rsid w:val="79E63D12"/>
    <w:rsid w:val="7A013020"/>
    <w:rsid w:val="7A121F67"/>
    <w:rsid w:val="7A1A51A5"/>
    <w:rsid w:val="7A1B0B9B"/>
    <w:rsid w:val="7A287E87"/>
    <w:rsid w:val="7A2A7347"/>
    <w:rsid w:val="7A2C7E9F"/>
    <w:rsid w:val="7A4153ED"/>
    <w:rsid w:val="7A5311DC"/>
    <w:rsid w:val="7A5F4AA6"/>
    <w:rsid w:val="7A6342B7"/>
    <w:rsid w:val="7A637953"/>
    <w:rsid w:val="7A6510DB"/>
    <w:rsid w:val="7A680BCB"/>
    <w:rsid w:val="7A7725C1"/>
    <w:rsid w:val="7A886B78"/>
    <w:rsid w:val="7A925C48"/>
    <w:rsid w:val="7A995000"/>
    <w:rsid w:val="7AAD65DE"/>
    <w:rsid w:val="7AAF2356"/>
    <w:rsid w:val="7AC8166A"/>
    <w:rsid w:val="7AD973D3"/>
    <w:rsid w:val="7ADB139D"/>
    <w:rsid w:val="7AE30252"/>
    <w:rsid w:val="7AE91D0C"/>
    <w:rsid w:val="7AED10D1"/>
    <w:rsid w:val="7AEE2E2F"/>
    <w:rsid w:val="7AF10BC1"/>
    <w:rsid w:val="7AFC36D7"/>
    <w:rsid w:val="7B007056"/>
    <w:rsid w:val="7B047BAB"/>
    <w:rsid w:val="7B073F40"/>
    <w:rsid w:val="7B0C59FB"/>
    <w:rsid w:val="7B160627"/>
    <w:rsid w:val="7B203254"/>
    <w:rsid w:val="7B206D06"/>
    <w:rsid w:val="7B3E30A5"/>
    <w:rsid w:val="7B475CF9"/>
    <w:rsid w:val="7B513917"/>
    <w:rsid w:val="7B521B74"/>
    <w:rsid w:val="7B5B0730"/>
    <w:rsid w:val="7B95154C"/>
    <w:rsid w:val="7BA619AB"/>
    <w:rsid w:val="7BA95456"/>
    <w:rsid w:val="7BB0282A"/>
    <w:rsid w:val="7BBF5EE5"/>
    <w:rsid w:val="7BC77B74"/>
    <w:rsid w:val="7BE97AEA"/>
    <w:rsid w:val="7BF070CA"/>
    <w:rsid w:val="7BF42EE8"/>
    <w:rsid w:val="7BF85F7F"/>
    <w:rsid w:val="7BFF3227"/>
    <w:rsid w:val="7C0C5586"/>
    <w:rsid w:val="7C26489A"/>
    <w:rsid w:val="7C2700CB"/>
    <w:rsid w:val="7C3F3BAE"/>
    <w:rsid w:val="7C435FEF"/>
    <w:rsid w:val="7C4A67DB"/>
    <w:rsid w:val="7C5359D5"/>
    <w:rsid w:val="7C55517F"/>
    <w:rsid w:val="7C5A2796"/>
    <w:rsid w:val="7C5B6AE0"/>
    <w:rsid w:val="7C613B24"/>
    <w:rsid w:val="7C6C28C4"/>
    <w:rsid w:val="7C6F4493"/>
    <w:rsid w:val="7C775E66"/>
    <w:rsid w:val="7C7C095E"/>
    <w:rsid w:val="7C8D2B6B"/>
    <w:rsid w:val="7C9673F2"/>
    <w:rsid w:val="7CD71535"/>
    <w:rsid w:val="7CD9190C"/>
    <w:rsid w:val="7CE3278B"/>
    <w:rsid w:val="7CFE5817"/>
    <w:rsid w:val="7D0A727F"/>
    <w:rsid w:val="7D31799A"/>
    <w:rsid w:val="7D4B7628"/>
    <w:rsid w:val="7D4F2192"/>
    <w:rsid w:val="7D545437"/>
    <w:rsid w:val="7D5539EE"/>
    <w:rsid w:val="7D5C4A71"/>
    <w:rsid w:val="7D6438CC"/>
    <w:rsid w:val="7D6C09D3"/>
    <w:rsid w:val="7D6E64F9"/>
    <w:rsid w:val="7D733B0F"/>
    <w:rsid w:val="7D8125AE"/>
    <w:rsid w:val="7D8775BA"/>
    <w:rsid w:val="7D8B70AB"/>
    <w:rsid w:val="7D9300E0"/>
    <w:rsid w:val="7D9C12B8"/>
    <w:rsid w:val="7DA261A2"/>
    <w:rsid w:val="7DA737B9"/>
    <w:rsid w:val="7DCA74A7"/>
    <w:rsid w:val="7DCB394B"/>
    <w:rsid w:val="7DEF37C6"/>
    <w:rsid w:val="7E0E55E6"/>
    <w:rsid w:val="7E100852"/>
    <w:rsid w:val="7E1233AB"/>
    <w:rsid w:val="7E1A0583"/>
    <w:rsid w:val="7E1C2E62"/>
    <w:rsid w:val="7E1C41A7"/>
    <w:rsid w:val="7E2608D0"/>
    <w:rsid w:val="7E282B4B"/>
    <w:rsid w:val="7E3239CA"/>
    <w:rsid w:val="7E3F50AB"/>
    <w:rsid w:val="7E445F20"/>
    <w:rsid w:val="7E490D14"/>
    <w:rsid w:val="7E4E7388"/>
    <w:rsid w:val="7E584145"/>
    <w:rsid w:val="7E5C3DB2"/>
    <w:rsid w:val="7E70004F"/>
    <w:rsid w:val="7E771608"/>
    <w:rsid w:val="7E7F4735"/>
    <w:rsid w:val="7E8C1FCF"/>
    <w:rsid w:val="7E8D4871"/>
    <w:rsid w:val="7E970BD8"/>
    <w:rsid w:val="7E9975A5"/>
    <w:rsid w:val="7EB22415"/>
    <w:rsid w:val="7ECB0DA4"/>
    <w:rsid w:val="7EF173E1"/>
    <w:rsid w:val="7EFC5D86"/>
    <w:rsid w:val="7EFF7151"/>
    <w:rsid w:val="7F0022A3"/>
    <w:rsid w:val="7F062761"/>
    <w:rsid w:val="7F0D2529"/>
    <w:rsid w:val="7F251E65"/>
    <w:rsid w:val="7F2B7528"/>
    <w:rsid w:val="7F2F68F2"/>
    <w:rsid w:val="7F341F96"/>
    <w:rsid w:val="7F4671ED"/>
    <w:rsid w:val="7F475253"/>
    <w:rsid w:val="7F5160D2"/>
    <w:rsid w:val="7F520D53"/>
    <w:rsid w:val="7F5300F0"/>
    <w:rsid w:val="7F55167C"/>
    <w:rsid w:val="7F594C76"/>
    <w:rsid w:val="7F5D1ED3"/>
    <w:rsid w:val="7F6A238F"/>
    <w:rsid w:val="7F761695"/>
    <w:rsid w:val="7F8F6BFA"/>
    <w:rsid w:val="7F985AAF"/>
    <w:rsid w:val="7FB34A77"/>
    <w:rsid w:val="7FBF303C"/>
    <w:rsid w:val="7FC05006"/>
    <w:rsid w:val="7FC56178"/>
    <w:rsid w:val="7FDF548C"/>
    <w:rsid w:val="7FEA1475"/>
    <w:rsid w:val="7FED6F53"/>
    <w:rsid w:val="7FF806CF"/>
    <w:rsid w:val="7FFC4290"/>
    <w:rsid w:val="FA9F6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1"/>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Indent"/>
    <w:basedOn w:val="1"/>
    <w:link w:val="35"/>
    <w:qFormat/>
    <w:uiPriority w:val="0"/>
    <w:pPr>
      <w:spacing w:line="360" w:lineRule="auto"/>
      <w:ind w:firstLine="482"/>
    </w:pPr>
    <w:rPr>
      <w:rFonts w:ascii="Times New Roman" w:hAnsi="Times New Roman" w:eastAsia="宋体" w:cs="Times New Roman"/>
      <w:sz w:val="24"/>
      <w:szCs w:val="24"/>
    </w:rPr>
  </w:style>
  <w:style w:type="paragraph" w:styleId="9">
    <w:name w:val="Plain Text"/>
    <w:basedOn w:val="1"/>
    <w:link w:val="31"/>
    <w:unhideWhenUsed/>
    <w:qFormat/>
    <w:uiPriority w:val="99"/>
    <w:rPr>
      <w:rFonts w:ascii="宋体" w:hAnsi="Courier New" w:eastAsia="宋体" w:cs="Courier New"/>
      <w:szCs w:val="21"/>
    </w:rPr>
  </w:style>
  <w:style w:type="paragraph" w:styleId="10">
    <w:name w:val="Date"/>
    <w:basedOn w:val="1"/>
    <w:next w:val="1"/>
    <w:link w:val="23"/>
    <w:semiHidden/>
    <w:unhideWhenUsed/>
    <w:qFormat/>
    <w:uiPriority w:val="99"/>
    <w:pPr>
      <w:ind w:left="100" w:leftChars="2500"/>
    </w:pPr>
  </w:style>
  <w:style w:type="paragraph" w:styleId="11">
    <w:name w:val="Balloon Text"/>
    <w:basedOn w:val="1"/>
    <w:link w:val="36"/>
    <w:semiHidden/>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840"/>
        <w:tab w:val="right" w:leader="dot" w:pos="8296"/>
      </w:tabs>
    </w:pPr>
    <w:rPr>
      <w:rFonts w:ascii="Times New Roman" w:hAnsi="Times New Roman" w:cs="Times New Roman"/>
      <w:b/>
      <w:sz w:val="30"/>
      <w:szCs w:val="30"/>
    </w:rPr>
  </w:style>
  <w:style w:type="paragraph" w:styleId="15">
    <w:name w:val="toc 2"/>
    <w:basedOn w:val="1"/>
    <w:next w:val="1"/>
    <w:unhideWhenUsed/>
    <w:qFormat/>
    <w:uiPriority w:val="39"/>
    <w:pPr>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link w:val="53"/>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日期 字符"/>
    <w:basedOn w:val="20"/>
    <w:link w:val="10"/>
    <w:semiHidden/>
    <w:qFormat/>
    <w:uiPriority w:val="99"/>
  </w:style>
  <w:style w:type="paragraph" w:styleId="24">
    <w:name w:val="List Paragraph"/>
    <w:basedOn w:val="1"/>
    <w:qFormat/>
    <w:uiPriority w:val="34"/>
    <w:pPr>
      <w:ind w:firstLine="420" w:firstLineChars="200"/>
    </w:p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basedOn w:val="20"/>
    <w:link w:val="25"/>
    <w:qFormat/>
    <w:uiPriority w:val="0"/>
    <w:rPr>
      <w:rFonts w:ascii="宋体" w:hAnsi="Times New Roman" w:eastAsia="宋体" w:cs="Times New Roman"/>
      <w:kern w:val="0"/>
      <w:szCs w:val="20"/>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9">
    <w:name w:val="标题 2 字符"/>
    <w:basedOn w:val="20"/>
    <w:link w:val="3"/>
    <w:qFormat/>
    <w:uiPriority w:val="9"/>
    <w:rPr>
      <w:rFonts w:asciiTheme="majorHAnsi" w:hAnsiTheme="majorHAnsi" w:eastAsiaTheme="majorEastAsia" w:cstheme="majorBidi"/>
      <w:b/>
      <w:bCs/>
      <w:sz w:val="32"/>
      <w:szCs w:val="32"/>
    </w:rPr>
  </w:style>
  <w:style w:type="paragraph" w:customStyle="1" w:styleId="30">
    <w:name w:val="样式 样式 样式 样式 样式 gb231211315 + Times New Roman 四号 行距: 固定值 24 磅 + 首..."/>
    <w:basedOn w:val="1"/>
    <w:qFormat/>
    <w:uiPriority w:val="0"/>
    <w:pPr>
      <w:spacing w:line="360" w:lineRule="auto"/>
      <w:ind w:firstLine="640" w:firstLineChars="200"/>
    </w:pPr>
    <w:rPr>
      <w:rFonts w:ascii="Times New Roman" w:hAnsi="Times New Roman" w:eastAsia="仿宋_GB2312" w:cs="Times New Roman"/>
      <w:kern w:val="0"/>
      <w:sz w:val="32"/>
      <w:szCs w:val="32"/>
    </w:rPr>
  </w:style>
  <w:style w:type="character" w:customStyle="1" w:styleId="31">
    <w:name w:val="纯文本 字符"/>
    <w:basedOn w:val="20"/>
    <w:link w:val="9"/>
    <w:qFormat/>
    <w:uiPriority w:val="99"/>
    <w:rPr>
      <w:rFonts w:ascii="宋体" w:hAnsi="Courier New" w:eastAsia="宋体" w:cs="Courier New"/>
      <w:szCs w:val="21"/>
    </w:rPr>
  </w:style>
  <w:style w:type="character" w:customStyle="1" w:styleId="32">
    <w:name w:val="页眉 字符"/>
    <w:basedOn w:val="20"/>
    <w:link w:val="13"/>
    <w:qFormat/>
    <w:uiPriority w:val="99"/>
    <w:rPr>
      <w:sz w:val="18"/>
      <w:szCs w:val="18"/>
    </w:rPr>
  </w:style>
  <w:style w:type="character" w:customStyle="1" w:styleId="33">
    <w:name w:val="页脚 字符"/>
    <w:basedOn w:val="20"/>
    <w:link w:val="12"/>
    <w:qFormat/>
    <w:uiPriority w:val="99"/>
    <w:rPr>
      <w:sz w:val="18"/>
      <w:szCs w:val="18"/>
    </w:rPr>
  </w:style>
  <w:style w:type="character" w:customStyle="1" w:styleId="34">
    <w:name w:val="标题 1 字符"/>
    <w:basedOn w:val="20"/>
    <w:link w:val="2"/>
    <w:qFormat/>
    <w:uiPriority w:val="0"/>
    <w:rPr>
      <w:b/>
      <w:bCs/>
      <w:kern w:val="44"/>
      <w:sz w:val="44"/>
      <w:szCs w:val="44"/>
    </w:rPr>
  </w:style>
  <w:style w:type="character" w:customStyle="1" w:styleId="35">
    <w:name w:val="正文文本缩进 字符"/>
    <w:basedOn w:val="20"/>
    <w:link w:val="8"/>
    <w:qFormat/>
    <w:uiPriority w:val="0"/>
    <w:rPr>
      <w:rFonts w:ascii="Times New Roman" w:hAnsi="Times New Roman" w:eastAsia="宋体" w:cs="Times New Roman"/>
      <w:sz w:val="24"/>
      <w:szCs w:val="24"/>
    </w:rPr>
  </w:style>
  <w:style w:type="character" w:customStyle="1" w:styleId="36">
    <w:name w:val="批注框文本 字符"/>
    <w:basedOn w:val="20"/>
    <w:link w:val="11"/>
    <w:semiHidden/>
    <w:qFormat/>
    <w:uiPriority w:val="99"/>
    <w:rPr>
      <w:sz w:val="18"/>
      <w:szCs w:val="18"/>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40">
    <w:name w:val="注×："/>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character" w:customStyle="1" w:styleId="41">
    <w:name w:val="文档结构图 字符"/>
    <w:basedOn w:val="20"/>
    <w:link w:val="6"/>
    <w:semiHidden/>
    <w:qFormat/>
    <w:uiPriority w:val="99"/>
    <w:rPr>
      <w:rFonts w:ascii="宋体" w:eastAsia="宋体"/>
      <w:sz w:val="18"/>
      <w:szCs w:val="18"/>
    </w:rPr>
  </w:style>
  <w:style w:type="paragraph" w:customStyle="1" w:styleId="42">
    <w:name w:val="注×：（正文）"/>
    <w:qFormat/>
    <w:uiPriority w:val="0"/>
    <w:pPr>
      <w:numPr>
        <w:ilvl w:val="0"/>
        <w:numId w:val="2"/>
      </w:numPr>
      <w:jc w:val="both"/>
    </w:pPr>
    <w:rPr>
      <w:rFonts w:ascii="宋体" w:hAnsi="Times New Roman" w:eastAsia="宋体" w:cs="Times New Roman"/>
      <w:sz w:val="18"/>
      <w:szCs w:val="18"/>
      <w:lang w:val="en-US" w:eastAsia="zh-CN" w:bidi="ar-SA"/>
    </w:rPr>
  </w:style>
  <w:style w:type="paragraph" w:customStyle="1" w:styleId="43">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44">
    <w:name w:val="附录图标题"/>
    <w:basedOn w:val="1"/>
    <w:next w:val="25"/>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4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6">
    <w:name w:val="附录标识"/>
    <w:basedOn w:val="1"/>
    <w:next w:val="2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47">
    <w:name w:val="附录二级条标题"/>
    <w:basedOn w:val="1"/>
    <w:next w:val="25"/>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48">
    <w:name w:val="附录三级条标题"/>
    <w:basedOn w:val="47"/>
    <w:next w:val="25"/>
    <w:qFormat/>
    <w:uiPriority w:val="0"/>
    <w:pPr>
      <w:numPr>
        <w:ilvl w:val="4"/>
      </w:numPr>
      <w:outlineLvl w:val="4"/>
    </w:pPr>
  </w:style>
  <w:style w:type="paragraph" w:customStyle="1" w:styleId="49">
    <w:name w:val="附录四级条标题"/>
    <w:basedOn w:val="48"/>
    <w:next w:val="25"/>
    <w:qFormat/>
    <w:uiPriority w:val="0"/>
    <w:pPr>
      <w:numPr>
        <w:ilvl w:val="5"/>
      </w:numPr>
      <w:outlineLvl w:val="5"/>
    </w:pPr>
  </w:style>
  <w:style w:type="paragraph" w:customStyle="1" w:styleId="50">
    <w:name w:val="附录五级条标题"/>
    <w:basedOn w:val="49"/>
    <w:next w:val="25"/>
    <w:qFormat/>
    <w:uiPriority w:val="0"/>
    <w:pPr>
      <w:numPr>
        <w:ilvl w:val="6"/>
      </w:numPr>
      <w:outlineLvl w:val="6"/>
    </w:pPr>
  </w:style>
  <w:style w:type="paragraph" w:customStyle="1" w:styleId="51">
    <w:name w:val="附录章标题"/>
    <w:next w:val="25"/>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附录一级条标题"/>
    <w:basedOn w:val="51"/>
    <w:next w:val="25"/>
    <w:qFormat/>
    <w:uiPriority w:val="0"/>
    <w:pPr>
      <w:numPr>
        <w:ilvl w:val="2"/>
      </w:numPr>
      <w:autoSpaceDN w:val="0"/>
      <w:spacing w:beforeLines="50" w:afterLines="50"/>
      <w:outlineLvl w:val="2"/>
    </w:pPr>
  </w:style>
  <w:style w:type="character" w:customStyle="1" w:styleId="53">
    <w:name w:val="普通(网站) 字符"/>
    <w:link w:val="17"/>
    <w:qFormat/>
    <w:uiPriority w:val="99"/>
    <w:rPr>
      <w:rFonts w:ascii="宋体" w:hAnsi="宋体" w:eastAsia="宋体" w:cs="宋体"/>
      <w:kern w:val="0"/>
      <w:sz w:val="24"/>
      <w:szCs w:val="24"/>
    </w:rPr>
  </w:style>
  <w:style w:type="character" w:customStyle="1" w:styleId="54">
    <w:name w:val="font51"/>
    <w:basedOn w:val="20"/>
    <w:qFormat/>
    <w:uiPriority w:val="0"/>
    <w:rPr>
      <w:rFonts w:hint="eastAsia" w:ascii="宋体" w:hAnsi="宋体" w:eastAsia="宋体" w:cs="宋体"/>
      <w:color w:val="auto"/>
      <w:sz w:val="24"/>
      <w:szCs w:val="24"/>
      <w:u w:val="none"/>
    </w:rPr>
  </w:style>
  <w:style w:type="character" w:customStyle="1" w:styleId="55">
    <w:name w:val="font71"/>
    <w:basedOn w:val="20"/>
    <w:qFormat/>
    <w:uiPriority w:val="0"/>
    <w:rPr>
      <w:rFonts w:hint="eastAsia" w:ascii="宋体" w:hAnsi="宋体" w:eastAsia="宋体" w:cs="宋体"/>
      <w:color w:val="000000"/>
      <w:sz w:val="32"/>
      <w:szCs w:val="32"/>
      <w:u w:val="none"/>
    </w:rPr>
  </w:style>
  <w:style w:type="character" w:customStyle="1" w:styleId="56">
    <w:name w:val="font61"/>
    <w:basedOn w:val="20"/>
    <w:qFormat/>
    <w:uiPriority w:val="0"/>
    <w:rPr>
      <w:rFonts w:hint="eastAsia" w:ascii="宋体" w:hAnsi="宋体" w:eastAsia="宋体" w:cs="宋体"/>
      <w:color w:val="000000"/>
      <w:sz w:val="32"/>
      <w:szCs w:val="32"/>
      <w:u w:val="none"/>
    </w:rPr>
  </w:style>
  <w:style w:type="paragraph" w:customStyle="1" w:styleId="57">
    <w:name w:val="二级无"/>
    <w:basedOn w:val="58"/>
    <w:qFormat/>
    <w:uiPriority w:val="0"/>
    <w:pPr>
      <w:spacing w:beforeLines="0" w:afterLines="0"/>
    </w:pPr>
    <w:rPr>
      <w:rFonts w:ascii="宋体" w:eastAsia="宋体"/>
    </w:rPr>
  </w:style>
  <w:style w:type="paragraph" w:customStyle="1" w:styleId="58">
    <w:name w:val="二级条标题"/>
    <w:basedOn w:val="59"/>
    <w:next w:val="25"/>
    <w:qFormat/>
    <w:uiPriority w:val="0"/>
    <w:pPr>
      <w:numPr>
        <w:ilvl w:val="2"/>
      </w:numPr>
      <w:spacing w:before="50" w:after="50"/>
      <w:outlineLvl w:val="3"/>
    </w:pPr>
  </w:style>
  <w:style w:type="paragraph" w:customStyle="1" w:styleId="59">
    <w:name w:val="一级条标题"/>
    <w:next w:val="25"/>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正文表标题"/>
    <w:next w:val="25"/>
    <w:qFormat/>
    <w:uiPriority w:val="0"/>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61">
    <w:name w:val="font11"/>
    <w:basedOn w:val="20"/>
    <w:qFormat/>
    <w:uiPriority w:val="0"/>
    <w:rPr>
      <w:rFonts w:hint="eastAsia" w:ascii="宋体" w:hAnsi="宋体" w:eastAsia="宋体" w:cs="宋体"/>
      <w:color w:val="000000"/>
      <w:sz w:val="24"/>
      <w:szCs w:val="24"/>
      <w:u w:val="none"/>
    </w:rPr>
  </w:style>
  <w:style w:type="character" w:customStyle="1" w:styleId="62">
    <w:name w:val="font01"/>
    <w:basedOn w:val="20"/>
    <w:qFormat/>
    <w:uiPriority w:val="0"/>
    <w:rPr>
      <w:rFonts w:hint="default" w:ascii="Times New Roman" w:hAnsi="Times New Roman" w:cs="Times New Roman"/>
      <w:color w:val="000000"/>
      <w:sz w:val="24"/>
      <w:szCs w:val="24"/>
      <w:u w:val="none"/>
    </w:rPr>
  </w:style>
  <w:style w:type="paragraph" w:customStyle="1" w:styleId="63">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character" w:customStyle="1" w:styleId="64">
    <w:name w:val="font21"/>
    <w:basedOn w:val="20"/>
    <w:qFormat/>
    <w:uiPriority w:val="0"/>
    <w:rPr>
      <w:rFonts w:hint="eastAsia" w:ascii="宋体" w:hAnsi="宋体" w:eastAsia="宋体" w:cs="宋体"/>
      <w:color w:val="000000"/>
      <w:sz w:val="24"/>
      <w:szCs w:val="24"/>
      <w:u w:val="none"/>
    </w:rPr>
  </w:style>
  <w:style w:type="character" w:customStyle="1" w:styleId="65">
    <w:name w:val="font31"/>
    <w:basedOn w:val="20"/>
    <w:qFormat/>
    <w:uiPriority w:val="0"/>
    <w:rPr>
      <w:rFonts w:hint="eastAsia" w:ascii="等线" w:hAnsi="等线" w:eastAsia="等线" w:cs="等线"/>
      <w:color w:val="000000"/>
      <w:sz w:val="22"/>
      <w:szCs w:val="22"/>
      <w:u w:val="none"/>
    </w:rPr>
  </w:style>
  <w:style w:type="paragraph" w:customStyle="1" w:styleId="66">
    <w:name w:val="章标题"/>
    <w:next w:val="25"/>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7">
    <w:name w:val="正文公式编号制表符"/>
    <w:basedOn w:val="25"/>
    <w:next w:val="25"/>
    <w:qFormat/>
    <w:uiPriority w:val="0"/>
    <w:pPr>
      <w:ind w:firstLine="0" w:firstLineChars="0"/>
    </w:pPr>
  </w:style>
  <w:style w:type="character" w:customStyle="1" w:styleId="68">
    <w:name w:val="font41"/>
    <w:basedOn w:val="20"/>
    <w:qFormat/>
    <w:uiPriority w:val="0"/>
    <w:rPr>
      <w:rFonts w:hint="default" w:ascii="Times New Roman" w:hAnsi="Times New Roman" w:cs="Times New Roman"/>
      <w:color w:val="000000"/>
      <w:sz w:val="20"/>
      <w:szCs w:val="20"/>
      <w:u w:val="none"/>
    </w:rPr>
  </w:style>
  <w:style w:type="paragraph" w:customStyle="1" w:styleId="69">
    <w:name w:val="标准文件_表格"/>
    <w:basedOn w:val="70"/>
    <w:qFormat/>
    <w:uiPriority w:val="0"/>
    <w:pPr>
      <w:ind w:firstLine="0" w:firstLineChars="0"/>
      <w:jc w:val="center"/>
    </w:pPr>
    <w:rPr>
      <w:sz w:val="18"/>
    </w:rPr>
  </w:style>
  <w:style w:type="paragraph" w:customStyle="1" w:styleId="7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标准文件_注："/>
    <w:next w:val="70"/>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2">
    <w:name w:val="标准文件_一级条标题"/>
    <w:basedOn w:val="73"/>
    <w:next w:val="70"/>
    <w:qFormat/>
    <w:uiPriority w:val="0"/>
    <w:pPr>
      <w:numPr>
        <w:ilvl w:val="2"/>
      </w:numPr>
      <w:spacing w:beforeLines="50" w:afterLines="50"/>
      <w:outlineLvl w:val="1"/>
    </w:pPr>
  </w:style>
  <w:style w:type="paragraph" w:customStyle="1" w:styleId="73">
    <w:name w:val="标准文件_章标题"/>
    <w:next w:val="70"/>
    <w:qFormat/>
    <w:uiPriority w:val="0"/>
    <w:pPr>
      <w:numPr>
        <w:ilvl w:val="1"/>
        <w:numId w:val="8"/>
      </w:numPr>
      <w:spacing w:beforeLines="100" w:afterLines="100"/>
      <w:jc w:val="both"/>
      <w:outlineLvl w:val="0"/>
    </w:pPr>
    <w:rPr>
      <w:rFonts w:ascii="黑体" w:hAnsi="Times New Roman" w:eastAsia="黑体" w:cs="Times New Roman"/>
      <w:sz w:val="21"/>
      <w:lang w:val="en-US" w:eastAsia="zh-CN" w:bidi="ar-SA"/>
    </w:rPr>
  </w:style>
  <w:style w:type="paragraph" w:customStyle="1" w:styleId="74">
    <w:name w:val="标准文件_正文公式"/>
    <w:basedOn w:val="1"/>
    <w:next w:val="75"/>
    <w:qFormat/>
    <w:uiPriority w:val="0"/>
    <w:pPr>
      <w:tabs>
        <w:tab w:val="center" w:pos="4678"/>
        <w:tab w:val="right" w:leader="middleDot" w:pos="9356"/>
      </w:tabs>
    </w:pPr>
    <w:rPr>
      <w:rFonts w:ascii="宋体" w:hAnsi="宋体"/>
    </w:rPr>
  </w:style>
  <w:style w:type="paragraph" w:customStyle="1" w:styleId="75">
    <w:name w:val="标准文件_标准正文"/>
    <w:basedOn w:val="1"/>
    <w:next w:val="70"/>
    <w:qFormat/>
    <w:uiPriority w:val="0"/>
    <w:pPr>
      <w:snapToGrid w:val="0"/>
      <w:ind w:firstLine="200" w:firstLineChars="200"/>
    </w:pPr>
    <w:rPr>
      <w:kern w:val="0"/>
    </w:rPr>
  </w:style>
  <w:style w:type="paragraph" w:customStyle="1" w:styleId="76">
    <w:name w:val="附录表标题"/>
    <w:basedOn w:val="1"/>
    <w:next w:val="25"/>
    <w:qFormat/>
    <w:uiPriority w:val="0"/>
    <w:pPr>
      <w:numPr>
        <w:ilvl w:val="1"/>
        <w:numId w:val="9"/>
      </w:numPr>
      <w:tabs>
        <w:tab w:val="left" w:pos="180"/>
      </w:tabs>
      <w:spacing w:before="50" w:beforeLines="50" w:after="50" w:afterLines="50"/>
      <w:ind w:left="0" w:firstLine="0"/>
      <w:jc w:val="center"/>
    </w:pPr>
    <w:rPr>
      <w:rFonts w:ascii="黑体" w:eastAsia="黑体"/>
      <w:szCs w:val="21"/>
    </w:rPr>
  </w:style>
  <w:style w:type="paragraph" w:customStyle="1" w:styleId="77">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78">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79">
    <w:name w:val="标准文件_二级条标题"/>
    <w:next w:val="70"/>
    <w:qFormat/>
    <w:uiPriority w:val="0"/>
    <w:pPr>
      <w:widowControl w:val="0"/>
      <w:numPr>
        <w:ilvl w:val="3"/>
        <w:numId w:val="8"/>
      </w:numPr>
      <w:spacing w:beforeLines="50" w:afterLines="50"/>
      <w:jc w:val="both"/>
      <w:outlineLvl w:val="2"/>
    </w:pPr>
    <w:rPr>
      <w:rFonts w:ascii="黑体" w:hAnsi="Times New Roman" w:eastAsia="黑体" w:cs="Times New Roman"/>
      <w:sz w:val="21"/>
      <w:lang w:val="en-US" w:eastAsia="zh-CN" w:bidi="ar-SA"/>
    </w:rPr>
  </w:style>
  <w:style w:type="paragraph" w:customStyle="1" w:styleId="80">
    <w:name w:val="标准文件_三级条标题"/>
    <w:basedOn w:val="79"/>
    <w:next w:val="70"/>
    <w:qFormat/>
    <w:uiPriority w:val="0"/>
    <w:pPr>
      <w:widowControl/>
      <w:numPr>
        <w:ilvl w:val="4"/>
      </w:numPr>
      <w:outlineLvl w:val="3"/>
    </w:pPr>
  </w:style>
  <w:style w:type="paragraph" w:customStyle="1" w:styleId="81">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13614</Words>
  <Characters>14415</Characters>
  <Lines>103</Lines>
  <Paragraphs>29</Paragraphs>
  <TotalTime>13</TotalTime>
  <ScaleCrop>false</ScaleCrop>
  <LinksUpToDate>false</LinksUpToDate>
  <CharactersWithSpaces>14511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2021-06-26T00:57:00Z</dcterms:created>
  <dc:creator>Lenovo</dc:creator>
  <cp:lastModifiedBy>李敏</cp:lastModifiedBy>
  <cp:lastPrinted>2021-08-07T02:39:00Z</cp:lastPrinted>
  <dcterms:modified xsi:type="dcterms:W3CDTF">2024-08-30T06:45:50Z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4439E71CF71B45D2A8B43C2E482F95DF</vt:lpwstr>
  </property>
</Properties>
</file>