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CF7" w:rsidRDefault="00F10CF7" w:rsidP="00F10CF7">
      <w:pPr>
        <w:spacing w:line="560" w:lineRule="exact"/>
        <w:outlineLvl w:val="0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</w:t>
      </w:r>
      <w:r>
        <w:rPr>
          <w:rFonts w:ascii="黑体" w:eastAsia="黑体" w:hAnsi="黑体" w:cs="方正小标宋简体"/>
          <w:sz w:val="32"/>
          <w:szCs w:val="32"/>
        </w:rPr>
        <w:t>2</w:t>
      </w:r>
    </w:p>
    <w:p w:rsidR="00F10CF7" w:rsidRDefault="00F10CF7" w:rsidP="00F10CF7">
      <w:pPr>
        <w:spacing w:line="560" w:lineRule="exact"/>
        <w:jc w:val="center"/>
        <w:outlineLvl w:val="0"/>
        <w:rPr>
          <w:rFonts w:ascii="宋体" w:hAnsi="宋体" w:cs="仿宋_GB2312"/>
          <w:b/>
          <w:sz w:val="44"/>
          <w:szCs w:val="44"/>
        </w:rPr>
      </w:pPr>
    </w:p>
    <w:p w:rsidR="007233A8" w:rsidRDefault="00221B23" w:rsidP="00F10CF7">
      <w:pPr>
        <w:spacing w:line="560" w:lineRule="exact"/>
        <w:jc w:val="center"/>
        <w:outlineLvl w:val="0"/>
        <w:rPr>
          <w:rFonts w:ascii="仿宋_GB2312" w:eastAsia="方正小标宋简体" w:hAnsi="仿宋_GB2312" w:cs="仿宋_GB2312"/>
          <w:sz w:val="32"/>
          <w:szCs w:val="32"/>
        </w:rPr>
      </w:pPr>
      <w:r>
        <w:rPr>
          <w:rFonts w:ascii="宋体" w:hAnsi="宋体" w:cs="仿宋_GB2312" w:hint="eastAsia"/>
          <w:b/>
          <w:sz w:val="44"/>
          <w:szCs w:val="44"/>
        </w:rPr>
        <w:t>《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北京市社区嵌入式服务设施试点项目建设运营管理办法（试行）</w:t>
      </w:r>
      <w:r>
        <w:rPr>
          <w:rFonts w:ascii="宋体" w:hAnsi="宋体" w:cs="仿宋_GB2312" w:hint="eastAsia"/>
          <w:b/>
          <w:sz w:val="44"/>
          <w:szCs w:val="44"/>
        </w:rPr>
        <w:t>》</w:t>
      </w:r>
      <w:r w:rsidR="00F10CF7">
        <w:rPr>
          <w:rFonts w:ascii="方正小标宋简体" w:eastAsia="方正小标宋简体" w:hAnsi="方正小标宋简体" w:cs="方正小标宋简体" w:hint="eastAsia"/>
          <w:sz w:val="44"/>
          <w:szCs w:val="44"/>
        </w:rPr>
        <w:t>（征求意见稿）</w:t>
      </w:r>
    </w:p>
    <w:p w:rsidR="007233A8" w:rsidRDefault="00221B23" w:rsidP="00F10CF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起草说明</w:t>
      </w:r>
    </w:p>
    <w:p w:rsidR="00F10CF7" w:rsidRDefault="00F10CF7">
      <w:pPr>
        <w:adjustRightInd w:val="0"/>
        <w:spacing w:line="560" w:lineRule="exact"/>
        <w:ind w:firstLine="660"/>
        <w:rPr>
          <w:rFonts w:ascii="黑体" w:eastAsia="黑体" w:hAnsi="黑体"/>
          <w:sz w:val="32"/>
          <w:szCs w:val="32"/>
        </w:rPr>
      </w:pPr>
    </w:p>
    <w:p w:rsidR="007233A8" w:rsidRDefault="00221B23">
      <w:pPr>
        <w:adjustRightInd w:val="0"/>
        <w:spacing w:line="560" w:lineRule="exact"/>
        <w:ind w:firstLine="6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一、起草背景</w:t>
      </w:r>
    </w:p>
    <w:p w:rsidR="007500D2" w:rsidRDefault="002E4088" w:rsidP="007500D2">
      <w:pPr>
        <w:spacing w:line="560" w:lineRule="exact"/>
        <w:ind w:firstLine="640"/>
        <w:rPr>
          <w:rFonts w:ascii="仿宋_GB2312" w:eastAsia="仿宋_GB2312" w:hAnsi="Times New Roman"/>
          <w:bCs/>
          <w:sz w:val="32"/>
          <w:szCs w:val="32"/>
        </w:rPr>
      </w:pPr>
      <w:r>
        <w:rPr>
          <w:rFonts w:ascii="仿宋_GB2312" w:eastAsia="仿宋_GB2312" w:hAnsi="Times New Roman" w:hint="eastAsia"/>
          <w:bCs/>
          <w:sz w:val="32"/>
          <w:szCs w:val="32"/>
        </w:rPr>
        <w:t>国务院</w:t>
      </w:r>
      <w:r>
        <w:rPr>
          <w:rFonts w:ascii="仿宋_GB2312" w:eastAsia="仿宋_GB2312" w:hAnsi="Times New Roman"/>
          <w:bCs/>
          <w:sz w:val="32"/>
          <w:szCs w:val="32"/>
        </w:rPr>
        <w:t>办公厅于</w:t>
      </w:r>
      <w:r>
        <w:rPr>
          <w:rFonts w:ascii="仿宋_GB2312" w:eastAsia="仿宋_GB2312" w:hAnsi="Times New Roman" w:hint="eastAsia"/>
          <w:bCs/>
          <w:sz w:val="32"/>
          <w:szCs w:val="32"/>
        </w:rPr>
        <w:t>2023年11月</w:t>
      </w:r>
      <w:r>
        <w:rPr>
          <w:rFonts w:ascii="仿宋_GB2312" w:eastAsia="仿宋_GB2312" w:hAnsi="Times New Roman"/>
          <w:bCs/>
          <w:sz w:val="32"/>
          <w:szCs w:val="32"/>
        </w:rPr>
        <w:t>转发国家发展改革委《</w:t>
      </w:r>
      <w:r>
        <w:rPr>
          <w:rFonts w:ascii="仿宋_GB2312" w:eastAsia="仿宋_GB2312" w:hAnsi="Times New Roman" w:hint="eastAsia"/>
          <w:bCs/>
          <w:sz w:val="32"/>
          <w:szCs w:val="32"/>
        </w:rPr>
        <w:t>城市</w:t>
      </w:r>
      <w:r>
        <w:rPr>
          <w:rFonts w:ascii="仿宋_GB2312" w:eastAsia="仿宋_GB2312" w:hAnsi="Times New Roman"/>
          <w:bCs/>
          <w:sz w:val="32"/>
          <w:szCs w:val="32"/>
        </w:rPr>
        <w:t>社区嵌入式服务设施建设工程实施方案》</w:t>
      </w:r>
      <w:r>
        <w:rPr>
          <w:rFonts w:ascii="仿宋_GB2312" w:eastAsia="仿宋_GB2312" w:hint="eastAsia"/>
          <w:color w:val="000000"/>
          <w:sz w:val="32"/>
          <w:szCs w:val="32"/>
        </w:rPr>
        <w:t>（国办函〔2023〕121号</w:t>
      </w:r>
      <w:r w:rsidR="007500D2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7500D2">
        <w:rPr>
          <w:rFonts w:ascii="仿宋_GB2312" w:eastAsia="仿宋_GB2312"/>
          <w:color w:val="000000"/>
          <w:sz w:val="32"/>
          <w:szCs w:val="32"/>
        </w:rPr>
        <w:t>以下简称《</w:t>
      </w:r>
      <w:r w:rsidR="007500D2">
        <w:rPr>
          <w:rFonts w:ascii="仿宋_GB2312" w:eastAsia="仿宋_GB2312" w:hint="eastAsia"/>
          <w:color w:val="000000"/>
          <w:sz w:val="32"/>
          <w:szCs w:val="32"/>
        </w:rPr>
        <w:t>实施</w:t>
      </w:r>
      <w:r w:rsidR="007500D2">
        <w:rPr>
          <w:rFonts w:ascii="仿宋_GB2312" w:eastAsia="仿宋_GB2312"/>
          <w:color w:val="000000"/>
          <w:sz w:val="32"/>
          <w:szCs w:val="32"/>
        </w:rPr>
        <w:t>方案》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 w:hAnsi="Times New Roman" w:hint="eastAsia"/>
          <w:bCs/>
          <w:sz w:val="32"/>
          <w:szCs w:val="32"/>
        </w:rPr>
        <w:t>，推动</w:t>
      </w:r>
      <w:r>
        <w:rPr>
          <w:rFonts w:ascii="仿宋_GB2312" w:eastAsia="仿宋_GB2312" w:hAnsi="Times New Roman"/>
          <w:bCs/>
          <w:sz w:val="32"/>
          <w:szCs w:val="32"/>
        </w:rPr>
        <w:t>城市公共服务设施</w:t>
      </w:r>
      <w:r>
        <w:rPr>
          <w:rFonts w:ascii="仿宋_GB2312" w:eastAsia="仿宋_GB2312" w:hAnsi="Times New Roman" w:hint="eastAsia"/>
          <w:bCs/>
          <w:sz w:val="32"/>
          <w:szCs w:val="32"/>
        </w:rPr>
        <w:t>嵌入</w:t>
      </w:r>
      <w:r>
        <w:rPr>
          <w:rFonts w:ascii="仿宋_GB2312" w:eastAsia="仿宋_GB2312" w:hAnsi="Times New Roman"/>
          <w:bCs/>
          <w:sz w:val="32"/>
          <w:szCs w:val="32"/>
        </w:rPr>
        <w:t>社区，面向社区居民提供养老托育、社区助餐、家政</w:t>
      </w:r>
      <w:r>
        <w:rPr>
          <w:rFonts w:ascii="仿宋_GB2312" w:eastAsia="仿宋_GB2312" w:hAnsi="Times New Roman" w:hint="eastAsia"/>
          <w:bCs/>
          <w:sz w:val="32"/>
          <w:szCs w:val="32"/>
        </w:rPr>
        <w:t>便民</w:t>
      </w:r>
      <w:r>
        <w:rPr>
          <w:rFonts w:ascii="仿宋_GB2312" w:eastAsia="仿宋_GB2312" w:hAnsi="Times New Roman"/>
          <w:bCs/>
          <w:sz w:val="32"/>
          <w:szCs w:val="32"/>
        </w:rPr>
        <w:t>、健康服务、体育健身、文化休闲、儿童游憩等服务，</w:t>
      </w:r>
      <w:r>
        <w:rPr>
          <w:rFonts w:ascii="仿宋_GB2312" w:eastAsia="仿宋_GB2312" w:hAnsi="Times New Roman" w:hint="eastAsia"/>
          <w:bCs/>
          <w:sz w:val="32"/>
          <w:szCs w:val="32"/>
        </w:rPr>
        <w:t>重点聚焦</w:t>
      </w:r>
      <w:r>
        <w:rPr>
          <w:rFonts w:ascii="仿宋_GB2312" w:eastAsia="仿宋_GB2312" w:hAnsi="Times New Roman"/>
          <w:bCs/>
          <w:sz w:val="32"/>
          <w:szCs w:val="32"/>
        </w:rPr>
        <w:t>“</w:t>
      </w:r>
      <w:r>
        <w:rPr>
          <w:rFonts w:ascii="仿宋_GB2312" w:eastAsia="仿宋_GB2312" w:hAnsi="Times New Roman" w:hint="eastAsia"/>
          <w:bCs/>
          <w:sz w:val="32"/>
          <w:szCs w:val="32"/>
        </w:rPr>
        <w:t>一老一小</w:t>
      </w:r>
      <w:r>
        <w:rPr>
          <w:rFonts w:ascii="仿宋_GB2312" w:eastAsia="仿宋_GB2312" w:hAnsi="Times New Roman"/>
          <w:bCs/>
          <w:sz w:val="32"/>
          <w:szCs w:val="32"/>
        </w:rPr>
        <w:t>”</w:t>
      </w:r>
      <w:r>
        <w:rPr>
          <w:rFonts w:ascii="仿宋_GB2312" w:eastAsia="仿宋_GB2312" w:hAnsi="Times New Roman" w:hint="eastAsia"/>
          <w:bCs/>
          <w:sz w:val="32"/>
          <w:szCs w:val="32"/>
        </w:rPr>
        <w:t>补齐</w:t>
      </w:r>
      <w:r>
        <w:rPr>
          <w:rFonts w:ascii="仿宋_GB2312" w:eastAsia="仿宋_GB2312" w:hAnsi="Times New Roman"/>
          <w:bCs/>
          <w:sz w:val="32"/>
          <w:szCs w:val="32"/>
        </w:rPr>
        <w:t>社区服务</w:t>
      </w:r>
      <w:r>
        <w:rPr>
          <w:rFonts w:ascii="仿宋_GB2312" w:eastAsia="仿宋_GB2312" w:hAnsi="Times New Roman" w:hint="eastAsia"/>
          <w:bCs/>
          <w:sz w:val="32"/>
          <w:szCs w:val="32"/>
        </w:rPr>
        <w:t>短板</w:t>
      </w:r>
      <w:r>
        <w:rPr>
          <w:rFonts w:ascii="仿宋_GB2312" w:eastAsia="仿宋_GB2312" w:hAnsi="Times New Roman"/>
          <w:bCs/>
          <w:sz w:val="32"/>
          <w:szCs w:val="32"/>
        </w:rPr>
        <w:t>，</w:t>
      </w:r>
      <w:r>
        <w:rPr>
          <w:rFonts w:ascii="仿宋_GB2312" w:eastAsia="仿宋_GB2312" w:hAnsi="Times New Roman" w:hint="eastAsia"/>
          <w:bCs/>
          <w:sz w:val="32"/>
          <w:szCs w:val="32"/>
        </w:rPr>
        <w:t>并</w:t>
      </w:r>
      <w:r>
        <w:rPr>
          <w:rFonts w:ascii="仿宋_GB2312" w:eastAsia="仿宋_GB2312" w:hAnsi="Times New Roman"/>
          <w:bCs/>
          <w:sz w:val="32"/>
          <w:szCs w:val="32"/>
        </w:rPr>
        <w:t>提出</w:t>
      </w:r>
      <w:r>
        <w:rPr>
          <w:rFonts w:ascii="仿宋_GB2312" w:eastAsia="仿宋_GB2312" w:hAnsi="Times New Roman" w:hint="eastAsia"/>
          <w:bCs/>
          <w:sz w:val="32"/>
          <w:szCs w:val="32"/>
        </w:rPr>
        <w:t>在</w:t>
      </w:r>
      <w:r>
        <w:rPr>
          <w:rFonts w:ascii="仿宋_GB2312" w:eastAsia="仿宋_GB2312" w:hAnsi="Times New Roman"/>
          <w:bCs/>
          <w:sz w:val="32"/>
          <w:szCs w:val="32"/>
        </w:rPr>
        <w:t>全国</w:t>
      </w:r>
      <w:r>
        <w:rPr>
          <w:rFonts w:ascii="仿宋_GB2312" w:eastAsia="仿宋_GB2312" w:hAnsi="Times New Roman" w:hint="eastAsia"/>
          <w:bCs/>
          <w:sz w:val="32"/>
          <w:szCs w:val="32"/>
        </w:rPr>
        <w:t>选择50个</w:t>
      </w:r>
      <w:r>
        <w:rPr>
          <w:rFonts w:ascii="仿宋_GB2312" w:eastAsia="仿宋_GB2312" w:hAnsi="Times New Roman"/>
          <w:bCs/>
          <w:sz w:val="32"/>
          <w:szCs w:val="32"/>
        </w:rPr>
        <w:t>左右城市开展试点</w:t>
      </w:r>
      <w:r>
        <w:rPr>
          <w:rFonts w:ascii="仿宋_GB2312" w:eastAsia="仿宋_GB2312" w:hAnsi="Times New Roman" w:hint="eastAsia"/>
          <w:bCs/>
          <w:sz w:val="32"/>
          <w:szCs w:val="32"/>
        </w:rPr>
        <w:t>。</w:t>
      </w:r>
      <w:r w:rsidR="007500D2">
        <w:rPr>
          <w:rFonts w:ascii="仿宋_GB2312" w:eastAsia="仿宋_GB2312" w:hAnsi="Times New Roman" w:hint="eastAsia"/>
          <w:bCs/>
          <w:sz w:val="32"/>
          <w:szCs w:val="32"/>
        </w:rPr>
        <w:t>2</w:t>
      </w:r>
      <w:r w:rsidR="007500D2">
        <w:rPr>
          <w:rFonts w:ascii="仿宋_GB2312" w:eastAsia="仿宋_GB2312" w:hAnsi="Times New Roman"/>
          <w:bCs/>
          <w:sz w:val="32"/>
          <w:szCs w:val="32"/>
        </w:rPr>
        <w:t>024</w:t>
      </w:r>
      <w:r w:rsidR="007500D2">
        <w:rPr>
          <w:rFonts w:ascii="仿宋_GB2312" w:eastAsia="仿宋_GB2312" w:hAnsi="Times New Roman" w:hint="eastAsia"/>
          <w:bCs/>
          <w:sz w:val="32"/>
          <w:szCs w:val="32"/>
        </w:rPr>
        <w:t>年1月初</w:t>
      </w:r>
      <w:r w:rsidR="007500D2">
        <w:rPr>
          <w:rFonts w:ascii="仿宋_GB2312" w:eastAsia="仿宋_GB2312" w:hAnsi="Times New Roman"/>
          <w:bCs/>
          <w:sz w:val="32"/>
          <w:szCs w:val="32"/>
        </w:rPr>
        <w:t>，</w:t>
      </w:r>
      <w:r w:rsidR="007500D2">
        <w:rPr>
          <w:rFonts w:ascii="仿宋_GB2312" w:eastAsia="仿宋_GB2312" w:hAnsi="Times New Roman" w:hint="eastAsia"/>
          <w:bCs/>
          <w:sz w:val="32"/>
          <w:szCs w:val="32"/>
        </w:rPr>
        <w:t>国家</w:t>
      </w:r>
      <w:r w:rsidR="007500D2">
        <w:rPr>
          <w:rFonts w:ascii="仿宋_GB2312" w:eastAsia="仿宋_GB2312" w:hAnsi="Times New Roman"/>
          <w:bCs/>
          <w:sz w:val="32"/>
          <w:szCs w:val="32"/>
        </w:rPr>
        <w:t>发展改革委、住房城乡建设部、自然</w:t>
      </w:r>
      <w:r w:rsidR="007500D2">
        <w:rPr>
          <w:rFonts w:ascii="仿宋_GB2312" w:eastAsia="仿宋_GB2312" w:hAnsi="Times New Roman" w:hint="eastAsia"/>
          <w:bCs/>
          <w:sz w:val="32"/>
          <w:szCs w:val="32"/>
        </w:rPr>
        <w:t>资源部</w:t>
      </w:r>
      <w:r w:rsidR="007500D2">
        <w:rPr>
          <w:rFonts w:ascii="仿宋_GB2312" w:eastAsia="仿宋_GB2312" w:hAnsi="Times New Roman"/>
          <w:bCs/>
          <w:sz w:val="32"/>
          <w:szCs w:val="32"/>
        </w:rPr>
        <w:t>印发了《</w:t>
      </w:r>
      <w:r w:rsidR="007500D2">
        <w:rPr>
          <w:rFonts w:ascii="仿宋_GB2312" w:eastAsia="仿宋_GB2312" w:hAnsi="Times New Roman" w:hint="eastAsia"/>
          <w:bCs/>
          <w:sz w:val="32"/>
          <w:szCs w:val="32"/>
        </w:rPr>
        <w:t>城市社区</w:t>
      </w:r>
      <w:r w:rsidR="007500D2">
        <w:rPr>
          <w:rFonts w:ascii="仿宋_GB2312" w:eastAsia="仿宋_GB2312" w:hAnsi="Times New Roman"/>
          <w:bCs/>
          <w:sz w:val="32"/>
          <w:szCs w:val="32"/>
        </w:rPr>
        <w:t>嵌入式服务设施建设导则（</w:t>
      </w:r>
      <w:r w:rsidR="007500D2">
        <w:rPr>
          <w:rFonts w:ascii="仿宋_GB2312" w:eastAsia="仿宋_GB2312" w:hAnsi="Times New Roman" w:hint="eastAsia"/>
          <w:bCs/>
          <w:sz w:val="32"/>
          <w:szCs w:val="32"/>
        </w:rPr>
        <w:t>试行</w:t>
      </w:r>
      <w:r w:rsidR="007500D2">
        <w:rPr>
          <w:rFonts w:ascii="仿宋_GB2312" w:eastAsia="仿宋_GB2312" w:hAnsi="Times New Roman"/>
          <w:bCs/>
          <w:sz w:val="32"/>
          <w:szCs w:val="32"/>
        </w:rPr>
        <w:t>）》</w:t>
      </w:r>
      <w:r w:rsidR="007500D2">
        <w:rPr>
          <w:rFonts w:ascii="仿宋_GB2312" w:eastAsia="仿宋_GB2312" w:hAnsi="Times New Roman" w:hint="eastAsia"/>
          <w:bCs/>
          <w:sz w:val="32"/>
          <w:szCs w:val="32"/>
        </w:rPr>
        <w:t>，</w:t>
      </w:r>
      <w:r w:rsidR="007500D2">
        <w:rPr>
          <w:rFonts w:ascii="仿宋_GB2312" w:eastAsia="仿宋_GB2312" w:hAnsi="Times New Roman"/>
          <w:bCs/>
          <w:sz w:val="32"/>
          <w:szCs w:val="32"/>
        </w:rPr>
        <w:t>细化了</w:t>
      </w:r>
      <w:r w:rsidR="007500D2">
        <w:rPr>
          <w:rFonts w:ascii="仿宋_GB2312" w:eastAsia="仿宋_GB2312" w:hAnsi="Times New Roman" w:hint="eastAsia"/>
          <w:bCs/>
          <w:sz w:val="32"/>
          <w:szCs w:val="32"/>
        </w:rPr>
        <w:t>城市社区</w:t>
      </w:r>
      <w:r w:rsidR="007500D2">
        <w:rPr>
          <w:rFonts w:ascii="仿宋_GB2312" w:eastAsia="仿宋_GB2312" w:hAnsi="Times New Roman"/>
          <w:bCs/>
          <w:sz w:val="32"/>
          <w:szCs w:val="32"/>
        </w:rPr>
        <w:t>嵌入式服务设施</w:t>
      </w:r>
      <w:r w:rsidR="007500D2">
        <w:rPr>
          <w:rFonts w:ascii="仿宋_GB2312" w:eastAsia="仿宋_GB2312" w:hAnsi="Times New Roman" w:hint="eastAsia"/>
          <w:bCs/>
          <w:sz w:val="32"/>
          <w:szCs w:val="32"/>
        </w:rPr>
        <w:t>规划</w:t>
      </w:r>
      <w:r w:rsidR="007500D2">
        <w:rPr>
          <w:rFonts w:ascii="仿宋_GB2312" w:eastAsia="仿宋_GB2312" w:hAnsi="Times New Roman"/>
          <w:bCs/>
          <w:sz w:val="32"/>
          <w:szCs w:val="32"/>
        </w:rPr>
        <w:t>选址、</w:t>
      </w:r>
      <w:r w:rsidR="007500D2">
        <w:rPr>
          <w:rFonts w:ascii="仿宋_GB2312" w:eastAsia="仿宋_GB2312" w:hAnsi="Times New Roman" w:hint="eastAsia"/>
          <w:bCs/>
          <w:sz w:val="32"/>
          <w:szCs w:val="32"/>
        </w:rPr>
        <w:t>建设</w:t>
      </w:r>
      <w:r w:rsidR="007500D2">
        <w:rPr>
          <w:rFonts w:ascii="仿宋_GB2312" w:eastAsia="仿宋_GB2312" w:hAnsi="Times New Roman"/>
          <w:bCs/>
          <w:sz w:val="32"/>
          <w:szCs w:val="32"/>
        </w:rPr>
        <w:t>规模、</w:t>
      </w:r>
      <w:r w:rsidR="007500D2">
        <w:rPr>
          <w:rFonts w:ascii="仿宋_GB2312" w:eastAsia="仿宋_GB2312" w:hAnsi="Times New Roman" w:hint="eastAsia"/>
          <w:bCs/>
          <w:sz w:val="32"/>
          <w:szCs w:val="32"/>
        </w:rPr>
        <w:t>建设内容</w:t>
      </w:r>
      <w:r w:rsidR="007500D2">
        <w:rPr>
          <w:rFonts w:ascii="仿宋_GB2312" w:eastAsia="仿宋_GB2312" w:hAnsi="Times New Roman"/>
          <w:bCs/>
          <w:sz w:val="32"/>
          <w:szCs w:val="32"/>
        </w:rPr>
        <w:t>等要求。</w:t>
      </w:r>
    </w:p>
    <w:p w:rsidR="007233A8" w:rsidRDefault="007500D2" w:rsidP="007500D2">
      <w:pPr>
        <w:spacing w:line="560" w:lineRule="exact"/>
        <w:ind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为</w:t>
      </w:r>
      <w:r>
        <w:rPr>
          <w:rFonts w:ascii="仿宋_GB2312" w:eastAsia="仿宋_GB2312"/>
          <w:color w:val="000000"/>
          <w:sz w:val="32"/>
          <w:szCs w:val="32"/>
        </w:rPr>
        <w:t>落实《</w:t>
      </w:r>
      <w:r>
        <w:rPr>
          <w:rFonts w:ascii="仿宋_GB2312" w:eastAsia="仿宋_GB2312" w:hint="eastAsia"/>
          <w:color w:val="000000"/>
          <w:sz w:val="32"/>
          <w:szCs w:val="32"/>
        </w:rPr>
        <w:t>实施</w:t>
      </w:r>
      <w:r>
        <w:rPr>
          <w:rFonts w:ascii="仿宋_GB2312" w:eastAsia="仿宋_GB2312"/>
          <w:color w:val="000000"/>
          <w:sz w:val="32"/>
          <w:szCs w:val="32"/>
        </w:rPr>
        <w:t>方案》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Times New Roman" w:hint="eastAsia"/>
          <w:bCs/>
          <w:sz w:val="32"/>
          <w:szCs w:val="32"/>
        </w:rPr>
        <w:t>按照</w:t>
      </w:r>
      <w:r>
        <w:rPr>
          <w:rFonts w:ascii="仿宋_GB2312" w:eastAsia="仿宋_GB2312" w:hAnsi="Times New Roman"/>
          <w:bCs/>
          <w:sz w:val="32"/>
          <w:szCs w:val="32"/>
        </w:rPr>
        <w:t>国家相关部门</w:t>
      </w:r>
      <w:r>
        <w:rPr>
          <w:rFonts w:ascii="仿宋_GB2312" w:eastAsia="仿宋_GB2312" w:hAnsi="Times New Roman" w:hint="eastAsia"/>
          <w:bCs/>
          <w:sz w:val="32"/>
          <w:szCs w:val="32"/>
        </w:rPr>
        <w:t>工作</w:t>
      </w:r>
      <w:r>
        <w:rPr>
          <w:rFonts w:ascii="仿宋_GB2312" w:eastAsia="仿宋_GB2312" w:hAnsi="Times New Roman"/>
          <w:bCs/>
          <w:sz w:val="32"/>
          <w:szCs w:val="32"/>
        </w:rPr>
        <w:t>部署，</w:t>
      </w:r>
      <w:r w:rsidR="00B837AE">
        <w:rPr>
          <w:rFonts w:ascii="仿宋_GB2312" w:eastAsia="仿宋_GB2312" w:hAnsi="仿宋_GB2312" w:cs="仿宋_GB2312"/>
          <w:bCs/>
          <w:sz w:val="32"/>
          <w:szCs w:val="32"/>
        </w:rPr>
        <w:t>规范</w:t>
      </w:r>
      <w:r w:rsidR="00B837AE">
        <w:rPr>
          <w:rFonts w:ascii="仿宋_GB2312" w:eastAsia="仿宋_GB2312" w:hAnsi="仿宋_GB2312" w:cs="仿宋_GB2312" w:hint="eastAsia"/>
          <w:bCs/>
          <w:sz w:val="32"/>
          <w:szCs w:val="32"/>
        </w:rPr>
        <w:t>本市</w:t>
      </w:r>
      <w:r w:rsidR="00B837AE">
        <w:rPr>
          <w:rFonts w:ascii="仿宋_GB2312" w:eastAsia="仿宋_GB2312" w:hAnsi="仿宋_GB2312" w:cs="仿宋_GB2312"/>
          <w:bCs/>
          <w:sz w:val="32"/>
          <w:szCs w:val="32"/>
        </w:rPr>
        <w:t>社区嵌入式服务设施试点项目建设</w:t>
      </w:r>
      <w:r w:rsidR="00B837AE">
        <w:rPr>
          <w:rFonts w:ascii="仿宋_GB2312" w:eastAsia="仿宋_GB2312" w:hAnsi="仿宋_GB2312" w:cs="仿宋_GB2312" w:hint="eastAsia"/>
          <w:bCs/>
          <w:sz w:val="32"/>
          <w:szCs w:val="32"/>
        </w:rPr>
        <w:t>全过程</w:t>
      </w:r>
      <w:r w:rsidR="00B837AE">
        <w:rPr>
          <w:rFonts w:ascii="仿宋_GB2312" w:eastAsia="仿宋_GB2312" w:hAnsi="仿宋_GB2312" w:cs="仿宋_GB2312"/>
          <w:bCs/>
          <w:sz w:val="32"/>
          <w:szCs w:val="32"/>
        </w:rPr>
        <w:t>，</w:t>
      </w:r>
      <w:r w:rsidR="00B837AE">
        <w:rPr>
          <w:rFonts w:ascii="仿宋_GB2312" w:eastAsia="仿宋_GB2312" w:hAnsi="仿宋_GB2312" w:cs="仿宋_GB2312" w:hint="eastAsia"/>
          <w:bCs/>
          <w:sz w:val="32"/>
          <w:szCs w:val="32"/>
        </w:rPr>
        <w:t>市</w:t>
      </w:r>
      <w:r w:rsidR="00B837AE">
        <w:rPr>
          <w:rFonts w:ascii="仿宋_GB2312" w:eastAsia="仿宋_GB2312" w:hAnsi="仿宋_GB2312" w:cs="仿宋_GB2312"/>
          <w:bCs/>
          <w:sz w:val="32"/>
          <w:szCs w:val="32"/>
        </w:rPr>
        <w:t>发展改革委牵头制定了</w:t>
      </w:r>
      <w:r w:rsidR="00B837AE">
        <w:rPr>
          <w:rFonts w:ascii="仿宋_GB2312" w:eastAsia="仿宋_GB2312" w:hAnsi="仿宋_GB2312" w:cs="仿宋_GB2312" w:hint="eastAsia"/>
          <w:bCs/>
          <w:sz w:val="32"/>
          <w:szCs w:val="32"/>
        </w:rPr>
        <w:t>《北京市社区嵌入式服务设施试点项目建设运营管理办法（试行）》（征求意见稿，</w:t>
      </w:r>
      <w:r w:rsidR="00B837AE">
        <w:rPr>
          <w:rFonts w:ascii="仿宋_GB2312" w:eastAsia="仿宋_GB2312" w:hAnsi="仿宋_GB2312" w:cs="仿宋_GB2312"/>
          <w:bCs/>
          <w:sz w:val="32"/>
          <w:szCs w:val="32"/>
        </w:rPr>
        <w:t>以下简称《</w:t>
      </w:r>
      <w:r w:rsidR="00B837AE">
        <w:rPr>
          <w:rFonts w:ascii="仿宋_GB2312" w:eastAsia="仿宋_GB2312" w:hAnsi="仿宋_GB2312" w:cs="仿宋_GB2312" w:hint="eastAsia"/>
          <w:bCs/>
          <w:sz w:val="32"/>
          <w:szCs w:val="32"/>
        </w:rPr>
        <w:t>管理</w:t>
      </w:r>
      <w:r w:rsidR="00B837AE">
        <w:rPr>
          <w:rFonts w:ascii="仿宋_GB2312" w:eastAsia="仿宋_GB2312" w:hAnsi="仿宋_GB2312" w:cs="仿宋_GB2312"/>
          <w:bCs/>
          <w:sz w:val="32"/>
          <w:szCs w:val="32"/>
        </w:rPr>
        <w:t>办法》</w:t>
      </w:r>
      <w:r w:rsidR="00B837AE"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 w:rsidR="00221B23"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7233A8" w:rsidRDefault="00221B23">
      <w:pPr>
        <w:adjustRightInd w:val="0"/>
        <w:spacing w:line="560" w:lineRule="exact"/>
        <w:ind w:firstLine="6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二、主要内容</w:t>
      </w:r>
    </w:p>
    <w:p w:rsidR="00B837AE" w:rsidRPr="00FA5DA1" w:rsidRDefault="00B837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A5DA1">
        <w:rPr>
          <w:rFonts w:ascii="仿宋_GB2312" w:eastAsia="仿宋_GB2312" w:hint="eastAsia"/>
          <w:sz w:val="32"/>
          <w:szCs w:val="32"/>
        </w:rPr>
        <w:t>《实施</w:t>
      </w:r>
      <w:r w:rsidRPr="00FA5DA1">
        <w:rPr>
          <w:rFonts w:ascii="仿宋_GB2312" w:eastAsia="仿宋_GB2312"/>
          <w:sz w:val="32"/>
          <w:szCs w:val="32"/>
        </w:rPr>
        <w:t>方案</w:t>
      </w:r>
      <w:r w:rsidRPr="00FA5DA1">
        <w:rPr>
          <w:rFonts w:ascii="仿宋_GB2312" w:eastAsia="仿宋_GB2312" w:hint="eastAsia"/>
          <w:sz w:val="32"/>
          <w:szCs w:val="32"/>
        </w:rPr>
        <w:t>》共六章3</w:t>
      </w:r>
      <w:r w:rsidR="009B008C">
        <w:rPr>
          <w:rFonts w:ascii="仿宋_GB2312" w:eastAsia="仿宋_GB2312"/>
          <w:sz w:val="32"/>
          <w:szCs w:val="32"/>
        </w:rPr>
        <w:t>7</w:t>
      </w:r>
      <w:r w:rsidRPr="00FA5DA1">
        <w:rPr>
          <w:rFonts w:ascii="仿宋_GB2312" w:eastAsia="仿宋_GB2312" w:hint="eastAsia"/>
          <w:sz w:val="32"/>
          <w:szCs w:val="32"/>
        </w:rPr>
        <w:t>条</w:t>
      </w:r>
      <w:r w:rsidR="00FA5DA1">
        <w:rPr>
          <w:rFonts w:ascii="仿宋_GB2312" w:eastAsia="仿宋_GB2312" w:hint="eastAsia"/>
          <w:sz w:val="32"/>
          <w:szCs w:val="32"/>
        </w:rPr>
        <w:t>。</w:t>
      </w:r>
    </w:p>
    <w:p w:rsidR="007233A8" w:rsidRDefault="00FA5DA1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第一章总则</w:t>
      </w:r>
      <w:r w:rsidR="00221B23">
        <w:rPr>
          <w:rFonts w:ascii="仿宋_GB2312" w:eastAsia="仿宋_GB2312" w:hAnsi="仿宋_GB2312" w:cs="仿宋_GB2312" w:hint="eastAsia"/>
          <w:b/>
          <w:sz w:val="32"/>
          <w:szCs w:val="32"/>
        </w:rPr>
        <w:t>。</w:t>
      </w:r>
      <w:r w:rsidRPr="00FA5DA1">
        <w:rPr>
          <w:rFonts w:ascii="仿宋_GB2312" w:eastAsia="仿宋_GB2312" w:hint="eastAsia"/>
          <w:sz w:val="32"/>
          <w:szCs w:val="32"/>
        </w:rPr>
        <w:t>共</w:t>
      </w:r>
      <w:r w:rsidR="009B008C">
        <w:rPr>
          <w:rFonts w:ascii="仿宋_GB2312" w:eastAsia="仿宋_GB2312"/>
          <w:sz w:val="32"/>
          <w:szCs w:val="32"/>
        </w:rPr>
        <w:t>5</w:t>
      </w:r>
      <w:r w:rsidRPr="00FA5DA1">
        <w:rPr>
          <w:rFonts w:ascii="仿宋_GB2312" w:eastAsia="仿宋_GB2312" w:hint="eastAsia"/>
          <w:sz w:val="32"/>
          <w:szCs w:val="32"/>
        </w:rPr>
        <w:t>条</w:t>
      </w:r>
      <w:r w:rsidR="009B008C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明确了</w:t>
      </w:r>
      <w:r w:rsidR="00A173AC">
        <w:rPr>
          <w:rFonts w:ascii="仿宋_GB2312" w:eastAsia="仿宋_GB2312" w:hAnsi="仿宋_GB2312" w:cs="仿宋_GB2312"/>
          <w:bCs/>
          <w:sz w:val="32"/>
          <w:szCs w:val="32"/>
        </w:rPr>
        <w:t>《</w:t>
      </w:r>
      <w:r w:rsidR="00A173AC">
        <w:rPr>
          <w:rFonts w:ascii="仿宋_GB2312" w:eastAsia="仿宋_GB2312" w:hAnsi="仿宋_GB2312" w:cs="仿宋_GB2312" w:hint="eastAsia"/>
          <w:bCs/>
          <w:sz w:val="32"/>
          <w:szCs w:val="32"/>
        </w:rPr>
        <w:t>管理</w:t>
      </w:r>
      <w:r w:rsidR="00A173AC">
        <w:rPr>
          <w:rFonts w:ascii="仿宋_GB2312" w:eastAsia="仿宋_GB2312" w:hAnsi="仿宋_GB2312" w:cs="仿宋_GB2312"/>
          <w:bCs/>
          <w:sz w:val="32"/>
          <w:szCs w:val="32"/>
        </w:rPr>
        <w:t>办法》</w:t>
      </w:r>
      <w:r>
        <w:rPr>
          <w:rFonts w:ascii="仿宋_GB2312" w:eastAsia="仿宋_GB2312"/>
          <w:sz w:val="32"/>
          <w:szCs w:val="32"/>
        </w:rPr>
        <w:t>制定依据、</w:t>
      </w:r>
      <w:r>
        <w:rPr>
          <w:rFonts w:ascii="仿宋_GB2312" w:eastAsia="仿宋_GB2312" w:hint="eastAsia"/>
          <w:sz w:val="32"/>
          <w:szCs w:val="32"/>
        </w:rPr>
        <w:t>适用</w:t>
      </w:r>
      <w:r>
        <w:rPr>
          <w:rFonts w:ascii="仿宋_GB2312" w:eastAsia="仿宋_GB2312" w:hint="eastAsia"/>
          <w:sz w:val="32"/>
          <w:szCs w:val="32"/>
        </w:rPr>
        <w:lastRenderedPageBreak/>
        <w:t>范围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基本原则</w:t>
      </w:r>
      <w:r>
        <w:rPr>
          <w:rFonts w:ascii="仿宋_GB2312" w:eastAsia="仿宋_GB2312"/>
          <w:sz w:val="32"/>
          <w:szCs w:val="32"/>
        </w:rPr>
        <w:t>，以及市区相关部门责任。</w:t>
      </w:r>
      <w:r>
        <w:rPr>
          <w:rFonts w:ascii="仿宋_GB2312" w:eastAsia="仿宋_GB2312" w:hAnsi="仿宋_GB2312" w:cs="仿宋_GB2312"/>
          <w:bCs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管理</w:t>
      </w:r>
      <w:r>
        <w:rPr>
          <w:rFonts w:ascii="仿宋_GB2312" w:eastAsia="仿宋_GB2312" w:hAnsi="仿宋_GB2312" w:cs="仿宋_GB2312"/>
          <w:bCs/>
          <w:sz w:val="32"/>
          <w:szCs w:val="32"/>
        </w:rPr>
        <w:t>办法》</w:t>
      </w:r>
      <w:r>
        <w:rPr>
          <w:rFonts w:ascii="仿宋_GB2312" w:eastAsia="仿宋_GB2312" w:hAnsi="仿宋_GB2312" w:cs="仿宋_GB2312" w:hint="eastAsia"/>
          <w:sz w:val="32"/>
          <w:szCs w:val="32"/>
        </w:rPr>
        <w:t>适用于本市社区嵌入式服务设施建设、运营和监督管理等相关工作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社区嵌入式服务设施</w:t>
      </w:r>
      <w:r>
        <w:rPr>
          <w:rFonts w:ascii="仿宋_GB2312" w:eastAsia="仿宋_GB2312" w:hint="eastAsia"/>
          <w:sz w:val="32"/>
          <w:szCs w:val="32"/>
        </w:rPr>
        <w:t>试点</w:t>
      </w:r>
      <w:r>
        <w:rPr>
          <w:rFonts w:ascii="仿宋_GB2312" w:eastAsia="仿宋_GB2312"/>
          <w:sz w:val="32"/>
          <w:szCs w:val="32"/>
        </w:rPr>
        <w:t>工作</w:t>
      </w:r>
      <w:r w:rsidR="00221B23">
        <w:rPr>
          <w:rFonts w:ascii="仿宋_GB2312" w:eastAsia="仿宋_GB2312" w:hAnsi="仿宋_GB2312" w:cs="仿宋_GB2312" w:hint="eastAsia"/>
          <w:sz w:val="32"/>
          <w:szCs w:val="32"/>
        </w:rPr>
        <w:t>应坚持以下基本原则：</w:t>
      </w:r>
      <w:bookmarkStart w:id="0" w:name="_GoBack"/>
      <w:bookmarkEnd w:id="0"/>
      <w:r w:rsidR="00221B23">
        <w:rPr>
          <w:rFonts w:ascii="仿宋_GB2312" w:eastAsia="仿宋_GB2312" w:hAnsi="仿宋_GB2312" w:cs="仿宋_GB2312" w:hint="eastAsia"/>
          <w:sz w:val="32"/>
          <w:szCs w:val="32"/>
        </w:rPr>
        <w:t>紧扣需求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21B23">
        <w:rPr>
          <w:rFonts w:ascii="仿宋_GB2312" w:eastAsia="仿宋_GB2312" w:hAnsi="仿宋_GB2312" w:cs="仿宋_GB2312" w:hint="eastAsia"/>
          <w:sz w:val="32"/>
          <w:szCs w:val="32"/>
        </w:rPr>
        <w:t>系统谋划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21B23">
        <w:rPr>
          <w:rFonts w:ascii="仿宋_GB2312" w:eastAsia="仿宋_GB2312" w:hAnsi="仿宋_GB2312" w:cs="仿宋_GB2312" w:hint="eastAsia"/>
          <w:sz w:val="32"/>
          <w:szCs w:val="32"/>
        </w:rPr>
        <w:t>因地制宜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21B23">
        <w:rPr>
          <w:rFonts w:ascii="仿宋_GB2312" w:eastAsia="仿宋_GB2312" w:hAnsi="仿宋_GB2312" w:cs="仿宋_GB2312" w:hint="eastAsia"/>
          <w:sz w:val="32"/>
          <w:szCs w:val="32"/>
        </w:rPr>
        <w:t>多元参与。</w:t>
      </w:r>
    </w:p>
    <w:p w:rsidR="007233A8" w:rsidRPr="00A173AC" w:rsidRDefault="00FA5DA1" w:rsidP="00A173AC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第二章项目规划</w:t>
      </w:r>
      <w:r>
        <w:rPr>
          <w:rFonts w:ascii="仿宋_GB2312" w:eastAsia="仿宋_GB2312" w:hAnsi="仿宋_GB2312" w:cs="仿宋_GB2312"/>
          <w:b/>
          <w:sz w:val="32"/>
          <w:szCs w:val="32"/>
        </w:rPr>
        <w:t>建设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。</w:t>
      </w:r>
      <w:r w:rsidRPr="00FA5DA1">
        <w:rPr>
          <w:rFonts w:ascii="仿宋_GB2312" w:eastAsia="仿宋_GB2312" w:hint="eastAsia"/>
          <w:sz w:val="32"/>
          <w:szCs w:val="32"/>
        </w:rPr>
        <w:t>共</w:t>
      </w:r>
      <w:r>
        <w:rPr>
          <w:rFonts w:ascii="仿宋_GB2312" w:eastAsia="仿宋_GB2312"/>
          <w:sz w:val="32"/>
          <w:szCs w:val="32"/>
        </w:rPr>
        <w:t>7</w:t>
      </w:r>
      <w:r w:rsidRPr="00FA5DA1">
        <w:rPr>
          <w:rFonts w:ascii="仿宋_GB2312" w:eastAsia="仿宋_GB2312" w:hint="eastAsia"/>
          <w:sz w:val="32"/>
          <w:szCs w:val="32"/>
        </w:rPr>
        <w:t>条</w:t>
      </w:r>
      <w:r w:rsidR="009B008C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明确了</w:t>
      </w:r>
      <w:r w:rsidR="00A173AC">
        <w:rPr>
          <w:rFonts w:ascii="仿宋_GB2312" w:eastAsia="仿宋_GB2312" w:hint="eastAsia"/>
          <w:sz w:val="32"/>
          <w:szCs w:val="32"/>
        </w:rPr>
        <w:t>项目谋划</w:t>
      </w:r>
      <w:r w:rsidR="00A173AC">
        <w:rPr>
          <w:rFonts w:ascii="仿宋_GB2312" w:eastAsia="仿宋_GB2312"/>
          <w:sz w:val="32"/>
          <w:szCs w:val="32"/>
        </w:rPr>
        <w:t>、建设</w:t>
      </w:r>
      <w:r w:rsidR="00A173AC">
        <w:rPr>
          <w:rFonts w:ascii="仿宋_GB2312" w:eastAsia="仿宋_GB2312" w:hint="eastAsia"/>
          <w:sz w:val="32"/>
          <w:szCs w:val="32"/>
        </w:rPr>
        <w:t>标准、</w:t>
      </w:r>
      <w:r w:rsidR="00A173AC">
        <w:rPr>
          <w:rFonts w:ascii="仿宋_GB2312" w:eastAsia="仿宋_GB2312"/>
          <w:sz w:val="32"/>
          <w:szCs w:val="32"/>
        </w:rPr>
        <w:t>功能</w:t>
      </w:r>
      <w:r w:rsidR="00B615E3">
        <w:rPr>
          <w:rFonts w:ascii="仿宋_GB2312" w:eastAsia="仿宋_GB2312" w:hint="eastAsia"/>
          <w:sz w:val="32"/>
          <w:szCs w:val="32"/>
        </w:rPr>
        <w:t>设置</w:t>
      </w:r>
      <w:r w:rsidR="00A173AC">
        <w:rPr>
          <w:rFonts w:ascii="仿宋_GB2312" w:eastAsia="仿宋_GB2312" w:hint="eastAsia"/>
          <w:sz w:val="32"/>
          <w:szCs w:val="32"/>
        </w:rPr>
        <w:t>、</w:t>
      </w:r>
      <w:r w:rsidR="00A173AC">
        <w:rPr>
          <w:rFonts w:ascii="仿宋_GB2312" w:eastAsia="仿宋_GB2312"/>
          <w:sz w:val="32"/>
          <w:szCs w:val="32"/>
        </w:rPr>
        <w:t>建设模式、</w:t>
      </w:r>
      <w:r w:rsidR="00A173AC">
        <w:rPr>
          <w:rFonts w:ascii="仿宋_GB2312" w:eastAsia="仿宋_GB2312" w:hint="eastAsia"/>
          <w:sz w:val="32"/>
          <w:szCs w:val="32"/>
        </w:rPr>
        <w:t>存量</w:t>
      </w:r>
      <w:r w:rsidR="00A173AC">
        <w:rPr>
          <w:rFonts w:ascii="仿宋_GB2312" w:eastAsia="仿宋_GB2312"/>
          <w:sz w:val="32"/>
          <w:szCs w:val="32"/>
        </w:rPr>
        <w:t>资源统筹和改造路径等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221B23">
        <w:rPr>
          <w:rFonts w:ascii="仿宋_GB2312" w:eastAsia="仿宋_GB2312" w:hint="eastAsia"/>
          <w:sz w:val="32"/>
          <w:szCs w:val="32"/>
        </w:rPr>
        <w:t>社区嵌入式服务设施可面向社区居民提供基本公共服务类、普惠非基本公共服务类、便民商业类等多种服务，原则上应配置养老服务或婴幼儿托育服务功能</w:t>
      </w:r>
      <w:r w:rsidR="00A173AC">
        <w:rPr>
          <w:rFonts w:ascii="仿宋_GB2312" w:eastAsia="仿宋_GB2312" w:hint="eastAsia"/>
          <w:sz w:val="32"/>
          <w:szCs w:val="32"/>
        </w:rPr>
        <w:t>。鼓励</w:t>
      </w:r>
      <w:r w:rsidR="00A173AC">
        <w:rPr>
          <w:rFonts w:ascii="仿宋_GB2312" w:eastAsia="仿宋_GB2312"/>
          <w:sz w:val="32"/>
          <w:szCs w:val="32"/>
        </w:rPr>
        <w:t>存量设施利用和</w:t>
      </w:r>
      <w:r w:rsidR="00A173AC">
        <w:rPr>
          <w:rFonts w:ascii="仿宋_GB2312" w:eastAsia="仿宋_GB2312" w:hint="eastAsia"/>
          <w:sz w:val="32"/>
          <w:szCs w:val="32"/>
        </w:rPr>
        <w:t>改造</w:t>
      </w:r>
      <w:r w:rsidR="00A173AC">
        <w:rPr>
          <w:rFonts w:ascii="仿宋_GB2312" w:eastAsia="仿宋_GB2312"/>
          <w:sz w:val="32"/>
          <w:szCs w:val="32"/>
        </w:rPr>
        <w:t>，可采用综合体或</w:t>
      </w:r>
      <w:r w:rsidR="00A173AC">
        <w:rPr>
          <w:rFonts w:ascii="仿宋_GB2312" w:eastAsia="仿宋_GB2312" w:hint="eastAsia"/>
          <w:sz w:val="32"/>
          <w:szCs w:val="32"/>
        </w:rPr>
        <w:t>“插花式”建设</w:t>
      </w:r>
      <w:r w:rsidR="00221B23">
        <w:rPr>
          <w:rFonts w:ascii="仿宋_GB2312" w:eastAsia="仿宋_GB2312" w:hint="eastAsia"/>
          <w:sz w:val="32"/>
          <w:szCs w:val="32"/>
        </w:rPr>
        <w:t>。</w:t>
      </w:r>
    </w:p>
    <w:p w:rsidR="007233A8" w:rsidRDefault="009B008C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第三章</w:t>
      </w:r>
      <w:r w:rsidR="00221B23">
        <w:rPr>
          <w:rFonts w:ascii="仿宋_GB2312" w:eastAsia="仿宋_GB2312" w:hint="eastAsia"/>
          <w:b/>
          <w:bCs/>
          <w:sz w:val="32"/>
          <w:szCs w:val="32"/>
        </w:rPr>
        <w:t>功能场景。</w:t>
      </w:r>
      <w:r w:rsidRPr="00FA5DA1">
        <w:rPr>
          <w:rFonts w:ascii="仿宋_GB2312" w:eastAsia="仿宋_GB2312" w:hint="eastAsia"/>
          <w:sz w:val="32"/>
          <w:szCs w:val="32"/>
        </w:rPr>
        <w:t>共</w:t>
      </w:r>
      <w:r>
        <w:rPr>
          <w:rFonts w:ascii="仿宋_GB2312" w:eastAsia="仿宋_GB2312"/>
          <w:sz w:val="32"/>
          <w:szCs w:val="32"/>
        </w:rPr>
        <w:t>9</w:t>
      </w:r>
      <w:r w:rsidRPr="00FA5DA1">
        <w:rPr>
          <w:rFonts w:ascii="仿宋_GB2312" w:eastAsia="仿宋_GB2312" w:hint="eastAsia"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>。</w:t>
      </w:r>
      <w:r w:rsidR="00221B23">
        <w:rPr>
          <w:rFonts w:ascii="仿宋_GB2312" w:eastAsia="仿宋_GB2312" w:hint="eastAsia"/>
          <w:sz w:val="32"/>
          <w:szCs w:val="32"/>
        </w:rPr>
        <w:t>社区嵌入式服务设施，应统筹考虑社区服务供给和居民实际需求，合理配置养老服务、婴幼儿托育、儿童托管、社区助餐、家政便民、健康服务、体育健身、文化休闲、儿童游憩等一种或多种服务功能。</w:t>
      </w:r>
    </w:p>
    <w:p w:rsidR="009B008C" w:rsidRDefault="009B008C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第四章试点</w:t>
      </w:r>
      <w:r>
        <w:rPr>
          <w:rFonts w:ascii="仿宋_GB2312" w:eastAsia="仿宋_GB2312"/>
          <w:b/>
          <w:bCs/>
          <w:sz w:val="32"/>
          <w:szCs w:val="32"/>
        </w:rPr>
        <w:t>项目</w:t>
      </w:r>
      <w:r>
        <w:rPr>
          <w:rFonts w:ascii="仿宋_GB2312" w:eastAsia="仿宋_GB2312" w:hint="eastAsia"/>
          <w:b/>
          <w:bCs/>
          <w:sz w:val="32"/>
          <w:szCs w:val="32"/>
        </w:rPr>
        <w:t>审批。</w:t>
      </w:r>
      <w:r w:rsidRPr="00FA5DA1">
        <w:rPr>
          <w:rFonts w:ascii="仿宋_GB2312" w:eastAsia="仿宋_GB2312" w:hint="eastAsia"/>
          <w:sz w:val="32"/>
          <w:szCs w:val="32"/>
        </w:rPr>
        <w:t>共</w:t>
      </w:r>
      <w:r>
        <w:rPr>
          <w:rFonts w:ascii="仿宋_GB2312" w:eastAsia="仿宋_GB2312"/>
          <w:sz w:val="32"/>
          <w:szCs w:val="32"/>
        </w:rPr>
        <w:t>5</w:t>
      </w:r>
      <w:r w:rsidRPr="00FA5DA1">
        <w:rPr>
          <w:rFonts w:ascii="仿宋_GB2312" w:eastAsia="仿宋_GB2312" w:hint="eastAsia"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>。明确</w:t>
      </w:r>
      <w:r>
        <w:rPr>
          <w:rFonts w:ascii="仿宋_GB2312" w:eastAsia="仿宋_GB2312"/>
          <w:sz w:val="32"/>
          <w:szCs w:val="32"/>
        </w:rPr>
        <w:t>了</w:t>
      </w:r>
      <w:r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/>
          <w:sz w:val="32"/>
          <w:szCs w:val="32"/>
        </w:rPr>
        <w:t>征集申报、</w:t>
      </w:r>
      <w:r w:rsidR="00B615E3">
        <w:rPr>
          <w:rFonts w:ascii="仿宋_GB2312" w:eastAsia="仿宋_GB2312" w:hint="eastAsia"/>
          <w:sz w:val="32"/>
          <w:szCs w:val="32"/>
        </w:rPr>
        <w:t>联合审查</w:t>
      </w:r>
      <w:r>
        <w:rPr>
          <w:rFonts w:ascii="仿宋_GB2312" w:eastAsia="仿宋_GB2312"/>
          <w:sz w:val="32"/>
          <w:szCs w:val="32"/>
        </w:rPr>
        <w:t>、资金支持标准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审批和下达流程。</w:t>
      </w:r>
      <w:r>
        <w:rPr>
          <w:rFonts w:ascii="仿宋_GB2312" w:eastAsia="仿宋_GB2312" w:hAnsi="仿宋_GB2312" w:cs="仿宋_GB2312" w:hint="eastAsia"/>
          <w:sz w:val="32"/>
          <w:szCs w:val="32"/>
        </w:rPr>
        <w:t>市发展改革</w:t>
      </w:r>
      <w:r>
        <w:rPr>
          <w:rFonts w:ascii="仿宋_GB2312" w:eastAsia="仿宋_GB2312" w:hAnsi="仿宋_GB2312" w:cs="仿宋_GB2312"/>
          <w:sz w:val="32"/>
          <w:szCs w:val="32"/>
        </w:rPr>
        <w:t>委</w:t>
      </w:r>
      <w:r>
        <w:rPr>
          <w:rFonts w:ascii="仿宋_GB2312" w:eastAsia="仿宋_GB2312" w:hAnsi="仿宋_GB2312" w:cs="仿宋_GB2312" w:hint="eastAsia"/>
          <w:sz w:val="32"/>
          <w:szCs w:val="32"/>
        </w:rPr>
        <w:t>每年定期组织全市试点项目征集和申报工作，履行相应</w:t>
      </w:r>
      <w:r>
        <w:rPr>
          <w:rFonts w:ascii="仿宋_GB2312" w:eastAsia="仿宋_GB2312" w:hAnsi="仿宋_GB2312" w:cs="仿宋_GB2312"/>
          <w:sz w:val="32"/>
          <w:szCs w:val="32"/>
        </w:rPr>
        <w:t>市政府投资支持程序。</w:t>
      </w:r>
      <w:r w:rsidRPr="007E4F93">
        <w:rPr>
          <w:rFonts w:ascii="仿宋_GB2312" w:eastAsia="仿宋_GB2312" w:hAnsi="仿宋_GB2312" w:cs="仿宋_GB2312" w:hint="eastAsia"/>
          <w:sz w:val="32"/>
          <w:szCs w:val="32"/>
        </w:rPr>
        <w:t>支持新建</w:t>
      </w:r>
      <w:r w:rsidRPr="007E4F93">
        <w:rPr>
          <w:rFonts w:ascii="仿宋_GB2312" w:eastAsia="仿宋_GB2312" w:hAnsi="仿宋_GB2312" w:cs="仿宋_GB2312"/>
          <w:sz w:val="32"/>
          <w:szCs w:val="32"/>
        </w:rPr>
        <w:t>、改扩建、存量设施改造</w:t>
      </w:r>
      <w:r w:rsidRPr="007E4F93">
        <w:rPr>
          <w:rFonts w:ascii="仿宋_GB2312" w:eastAsia="仿宋_GB2312" w:hAnsi="仿宋_GB2312" w:cs="仿宋_GB2312" w:hint="eastAsia"/>
          <w:sz w:val="32"/>
          <w:szCs w:val="32"/>
        </w:rPr>
        <w:t>类社区嵌入式服务设施试点项目建设</w:t>
      </w:r>
      <w:r w:rsidRPr="007E4F93">
        <w:rPr>
          <w:rFonts w:ascii="仿宋_GB2312" w:eastAsia="仿宋_GB2312" w:hAnsi="仿宋_GB2312" w:cs="仿宋_GB2312"/>
          <w:sz w:val="32"/>
          <w:szCs w:val="32"/>
        </w:rPr>
        <w:t>，</w:t>
      </w:r>
      <w:r w:rsidRPr="007E4F93">
        <w:rPr>
          <w:rFonts w:ascii="仿宋_GB2312" w:eastAsia="仿宋_GB2312" w:hAnsi="仿宋_GB2312" w:cs="仿宋_GB2312" w:hint="eastAsia"/>
          <w:sz w:val="32"/>
          <w:szCs w:val="32"/>
        </w:rPr>
        <w:t>市政府固定</w:t>
      </w:r>
      <w:r w:rsidRPr="007E4F93">
        <w:rPr>
          <w:rFonts w:ascii="仿宋_GB2312" w:eastAsia="仿宋_GB2312" w:hAnsi="仿宋_GB2312" w:cs="仿宋_GB2312"/>
          <w:sz w:val="32"/>
          <w:szCs w:val="32"/>
        </w:rPr>
        <w:t>资产投资</w:t>
      </w:r>
      <w:r w:rsidRPr="007E4F93">
        <w:rPr>
          <w:rFonts w:ascii="仿宋_GB2312" w:eastAsia="仿宋_GB2312" w:hAnsi="仿宋_GB2312" w:cs="仿宋_GB2312" w:hint="eastAsia"/>
          <w:sz w:val="32"/>
          <w:szCs w:val="32"/>
        </w:rPr>
        <w:t>对项目中基本公共</w:t>
      </w:r>
      <w:r w:rsidRPr="007E4F93">
        <w:rPr>
          <w:rFonts w:ascii="仿宋_GB2312" w:eastAsia="仿宋_GB2312" w:hAnsi="仿宋_GB2312" w:cs="仿宋_GB2312"/>
          <w:sz w:val="32"/>
          <w:szCs w:val="32"/>
        </w:rPr>
        <w:t>服务</w:t>
      </w:r>
      <w:r w:rsidRPr="007E4F93">
        <w:rPr>
          <w:rFonts w:ascii="仿宋_GB2312" w:eastAsia="仿宋_GB2312" w:hAnsi="仿宋_GB2312" w:cs="仿宋_GB2312" w:hint="eastAsia"/>
          <w:sz w:val="32"/>
          <w:szCs w:val="32"/>
        </w:rPr>
        <w:t>类、普惠非基本</w:t>
      </w:r>
      <w:r w:rsidRPr="007E4F93">
        <w:rPr>
          <w:rFonts w:ascii="仿宋_GB2312" w:eastAsia="仿宋_GB2312" w:hAnsi="仿宋_GB2312" w:cs="仿宋_GB2312"/>
          <w:sz w:val="32"/>
          <w:szCs w:val="32"/>
        </w:rPr>
        <w:t>公共服务</w:t>
      </w:r>
      <w:r w:rsidRPr="007E4F93">
        <w:rPr>
          <w:rFonts w:ascii="仿宋_GB2312" w:eastAsia="仿宋_GB2312" w:hAnsi="仿宋_GB2312" w:cs="仿宋_GB2312" w:hint="eastAsia"/>
          <w:sz w:val="32"/>
          <w:szCs w:val="32"/>
        </w:rPr>
        <w:t>类功能给予工程总投资</w:t>
      </w:r>
      <w:r w:rsidRPr="007E4F93">
        <w:rPr>
          <w:rFonts w:ascii="仿宋_GB2312" w:eastAsia="仿宋_GB2312" w:cs="Calibri" w:hint="eastAsia"/>
          <w:color w:val="000000"/>
          <w:sz w:val="32"/>
          <w:szCs w:val="32"/>
        </w:rPr>
        <w:t>30%、不超过5000万元的补</w:t>
      </w:r>
      <w:r w:rsidRPr="007E4F93">
        <w:rPr>
          <w:rFonts w:ascii="仿宋_GB2312" w:eastAsia="仿宋_GB2312" w:hAnsi="仿宋_GB2312" w:cs="仿宋_GB2312" w:hint="eastAsia"/>
          <w:sz w:val="32"/>
          <w:szCs w:val="32"/>
        </w:rPr>
        <w:t>助资金。</w:t>
      </w:r>
    </w:p>
    <w:p w:rsidR="009B008C" w:rsidRDefault="009B008C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第五章</w:t>
      </w:r>
      <w:r w:rsidRPr="009B008C">
        <w:rPr>
          <w:rFonts w:ascii="仿宋_GB2312" w:eastAsia="仿宋_GB2312" w:hint="eastAsia"/>
          <w:b/>
          <w:bCs/>
          <w:sz w:val="32"/>
          <w:szCs w:val="32"/>
        </w:rPr>
        <w:t>试点项目实施、运营与监管</w:t>
      </w:r>
      <w:r>
        <w:rPr>
          <w:rFonts w:ascii="仿宋_GB2312" w:eastAsia="仿宋_GB2312" w:hint="eastAsia"/>
          <w:b/>
          <w:bCs/>
          <w:sz w:val="32"/>
          <w:szCs w:val="32"/>
        </w:rPr>
        <w:t>。</w:t>
      </w:r>
      <w:r w:rsidRPr="00FA5DA1">
        <w:rPr>
          <w:rFonts w:ascii="仿宋_GB2312" w:eastAsia="仿宋_GB2312" w:hint="eastAsia"/>
          <w:sz w:val="32"/>
          <w:szCs w:val="32"/>
        </w:rPr>
        <w:t>共</w:t>
      </w:r>
      <w:r>
        <w:rPr>
          <w:rFonts w:ascii="仿宋_GB2312" w:eastAsia="仿宋_GB2312"/>
          <w:sz w:val="32"/>
          <w:szCs w:val="32"/>
        </w:rPr>
        <w:t>9</w:t>
      </w:r>
      <w:r w:rsidRPr="00FA5DA1">
        <w:rPr>
          <w:rFonts w:ascii="仿宋_GB2312" w:eastAsia="仿宋_GB2312" w:hint="eastAsia"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>。</w:t>
      </w:r>
      <w:r w:rsidR="00B657CD">
        <w:rPr>
          <w:rFonts w:ascii="仿宋_GB2312" w:eastAsia="仿宋_GB2312" w:hint="eastAsia"/>
          <w:sz w:val="32"/>
          <w:szCs w:val="32"/>
        </w:rPr>
        <w:t>明确试点</w:t>
      </w:r>
      <w:r w:rsidR="00B657CD">
        <w:rPr>
          <w:rFonts w:ascii="仿宋_GB2312" w:eastAsia="仿宋_GB2312"/>
          <w:sz w:val="32"/>
          <w:szCs w:val="32"/>
        </w:rPr>
        <w:t>项目实施、平台监管</w:t>
      </w:r>
      <w:r w:rsidR="00B657CD">
        <w:rPr>
          <w:rFonts w:ascii="仿宋_GB2312" w:eastAsia="仿宋_GB2312" w:hint="eastAsia"/>
          <w:sz w:val="32"/>
          <w:szCs w:val="32"/>
        </w:rPr>
        <w:t>、</w:t>
      </w:r>
      <w:r w:rsidR="00B657CD">
        <w:rPr>
          <w:rFonts w:ascii="仿宋_GB2312" w:eastAsia="仿宋_GB2312"/>
          <w:sz w:val="32"/>
          <w:szCs w:val="32"/>
        </w:rPr>
        <w:t>项目</w:t>
      </w:r>
      <w:r w:rsidR="00B657CD">
        <w:rPr>
          <w:rFonts w:ascii="仿宋_GB2312" w:eastAsia="仿宋_GB2312" w:hint="eastAsia"/>
          <w:sz w:val="32"/>
          <w:szCs w:val="32"/>
        </w:rPr>
        <w:t>变更</w:t>
      </w:r>
      <w:r w:rsidR="00B657CD">
        <w:rPr>
          <w:rFonts w:ascii="仿宋_GB2312" w:eastAsia="仿宋_GB2312"/>
          <w:sz w:val="32"/>
          <w:szCs w:val="32"/>
        </w:rPr>
        <w:t>、竣工验收、运营</w:t>
      </w:r>
      <w:r w:rsidR="00B657CD">
        <w:rPr>
          <w:rFonts w:ascii="仿宋_GB2312" w:eastAsia="仿宋_GB2312" w:hint="eastAsia"/>
          <w:sz w:val="32"/>
          <w:szCs w:val="32"/>
        </w:rPr>
        <w:t>模式</w:t>
      </w:r>
      <w:r w:rsidR="00B657CD">
        <w:rPr>
          <w:rFonts w:ascii="仿宋_GB2312" w:eastAsia="仿宋_GB2312"/>
          <w:sz w:val="32"/>
          <w:szCs w:val="32"/>
        </w:rPr>
        <w:t>和主体、</w:t>
      </w:r>
      <w:r w:rsidR="00B657CD">
        <w:rPr>
          <w:rFonts w:ascii="仿宋_GB2312" w:eastAsia="仿宋_GB2312" w:hint="eastAsia"/>
          <w:sz w:val="32"/>
          <w:szCs w:val="32"/>
        </w:rPr>
        <w:t>行业</w:t>
      </w:r>
      <w:r w:rsidR="00B657CD">
        <w:rPr>
          <w:rFonts w:ascii="仿宋_GB2312" w:eastAsia="仿宋_GB2312"/>
          <w:sz w:val="32"/>
          <w:szCs w:val="32"/>
        </w:rPr>
        <w:t>准</w:t>
      </w:r>
      <w:r w:rsidR="00B657CD">
        <w:rPr>
          <w:rFonts w:ascii="仿宋_GB2312" w:eastAsia="仿宋_GB2312"/>
          <w:sz w:val="32"/>
          <w:szCs w:val="32"/>
        </w:rPr>
        <w:lastRenderedPageBreak/>
        <w:t>入、品牌发展</w:t>
      </w:r>
      <w:r w:rsidR="00B657CD">
        <w:rPr>
          <w:rFonts w:ascii="仿宋_GB2312" w:eastAsia="仿宋_GB2312" w:hint="eastAsia"/>
          <w:sz w:val="32"/>
          <w:szCs w:val="32"/>
        </w:rPr>
        <w:t>、</w:t>
      </w:r>
      <w:r w:rsidR="00B657CD">
        <w:rPr>
          <w:rFonts w:ascii="仿宋_GB2312" w:eastAsia="仿宋_GB2312"/>
          <w:sz w:val="32"/>
          <w:szCs w:val="32"/>
        </w:rPr>
        <w:t>项目监管等要求。</w:t>
      </w:r>
    </w:p>
    <w:p w:rsidR="009B008C" w:rsidRDefault="009B008C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</w:t>
      </w:r>
      <w:r w:rsidR="00B657CD">
        <w:rPr>
          <w:rFonts w:ascii="仿宋_GB2312" w:eastAsia="仿宋_GB2312" w:hint="eastAsia"/>
          <w:b/>
          <w:bCs/>
          <w:sz w:val="32"/>
          <w:szCs w:val="32"/>
        </w:rPr>
        <w:t>六</w:t>
      </w:r>
      <w:r>
        <w:rPr>
          <w:rFonts w:ascii="仿宋_GB2312" w:eastAsia="仿宋_GB2312" w:hint="eastAsia"/>
          <w:b/>
          <w:bCs/>
          <w:sz w:val="32"/>
          <w:szCs w:val="32"/>
        </w:rPr>
        <w:t>章</w:t>
      </w:r>
      <w:r w:rsidR="00B657CD">
        <w:rPr>
          <w:rFonts w:ascii="仿宋_GB2312" w:eastAsia="仿宋_GB2312" w:hint="eastAsia"/>
          <w:b/>
          <w:bCs/>
          <w:sz w:val="32"/>
          <w:szCs w:val="32"/>
        </w:rPr>
        <w:t>附则</w:t>
      </w:r>
      <w:r>
        <w:rPr>
          <w:rFonts w:ascii="仿宋_GB2312" w:eastAsia="仿宋_GB2312" w:hint="eastAsia"/>
          <w:b/>
          <w:bCs/>
          <w:sz w:val="32"/>
          <w:szCs w:val="32"/>
        </w:rPr>
        <w:t>。</w:t>
      </w:r>
      <w:r w:rsidRPr="00FA5DA1">
        <w:rPr>
          <w:rFonts w:ascii="仿宋_GB2312" w:eastAsia="仿宋_GB2312" w:hint="eastAsia"/>
          <w:sz w:val="32"/>
          <w:szCs w:val="32"/>
        </w:rPr>
        <w:t>共</w:t>
      </w:r>
      <w:r w:rsidR="00B657CD">
        <w:rPr>
          <w:rFonts w:ascii="仿宋_GB2312" w:eastAsia="仿宋_GB2312"/>
          <w:sz w:val="32"/>
          <w:szCs w:val="32"/>
        </w:rPr>
        <w:t>2</w:t>
      </w:r>
      <w:r w:rsidRPr="00FA5DA1">
        <w:rPr>
          <w:rFonts w:ascii="仿宋_GB2312" w:eastAsia="仿宋_GB2312" w:hint="eastAsia"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>。</w:t>
      </w:r>
      <w:r w:rsidR="00B657CD" w:rsidRPr="00FA5DA1">
        <w:rPr>
          <w:rFonts w:ascii="仿宋_GB2312" w:eastAsia="仿宋_GB2312" w:hint="eastAsia"/>
          <w:sz w:val="32"/>
          <w:szCs w:val="32"/>
        </w:rPr>
        <w:t>《实施</w:t>
      </w:r>
      <w:r w:rsidR="00B657CD" w:rsidRPr="00FA5DA1">
        <w:rPr>
          <w:rFonts w:ascii="仿宋_GB2312" w:eastAsia="仿宋_GB2312"/>
          <w:sz w:val="32"/>
          <w:szCs w:val="32"/>
        </w:rPr>
        <w:t>方案</w:t>
      </w:r>
      <w:r w:rsidR="00B657CD" w:rsidRPr="00FA5DA1">
        <w:rPr>
          <w:rFonts w:ascii="仿宋_GB2312" w:eastAsia="仿宋_GB2312" w:hint="eastAsia"/>
          <w:sz w:val="32"/>
          <w:szCs w:val="32"/>
        </w:rPr>
        <w:t>》</w:t>
      </w:r>
      <w:r w:rsidR="00B657CD">
        <w:rPr>
          <w:rFonts w:ascii="仿宋_GB2312" w:eastAsia="仿宋_GB2312" w:hint="eastAsia"/>
          <w:sz w:val="32"/>
          <w:szCs w:val="32"/>
        </w:rPr>
        <w:t>由市</w:t>
      </w:r>
      <w:r w:rsidR="00B657CD">
        <w:rPr>
          <w:rFonts w:ascii="仿宋_GB2312" w:eastAsia="仿宋_GB2312"/>
          <w:sz w:val="32"/>
          <w:szCs w:val="32"/>
        </w:rPr>
        <w:t>发展改革委负责解释</w:t>
      </w:r>
      <w:r w:rsidR="00B657CD">
        <w:rPr>
          <w:rFonts w:ascii="仿宋_GB2312" w:eastAsia="仿宋_GB2312" w:hint="eastAsia"/>
          <w:sz w:val="32"/>
          <w:szCs w:val="32"/>
        </w:rPr>
        <w:t>。</w:t>
      </w:r>
      <w:r w:rsidR="00B657CD">
        <w:rPr>
          <w:rFonts w:ascii="仿宋_GB2312" w:eastAsia="仿宋_GB2312" w:hAnsi="仿宋_GB2312" w:cs="Meiryo UI" w:hint="eastAsia"/>
          <w:sz w:val="32"/>
          <w:szCs w:val="32"/>
        </w:rPr>
        <w:t>自印发之日起施行，</w:t>
      </w:r>
      <w:r w:rsidR="00B657CD">
        <w:rPr>
          <w:rFonts w:ascii="仿宋_GB2312" w:eastAsia="仿宋_GB2312"/>
          <w:sz w:val="32"/>
          <w:szCs w:val="32"/>
        </w:rPr>
        <w:t>有效期三年</w:t>
      </w:r>
      <w:r w:rsidR="00B657CD">
        <w:rPr>
          <w:rFonts w:ascii="仿宋_GB2312" w:eastAsia="仿宋_GB2312" w:hint="eastAsia"/>
          <w:sz w:val="32"/>
          <w:szCs w:val="32"/>
        </w:rPr>
        <w:t>。</w:t>
      </w:r>
    </w:p>
    <w:p w:rsidR="007233A8" w:rsidRDefault="00221B23">
      <w:pPr>
        <w:spacing w:line="560" w:lineRule="exact"/>
        <w:ind w:firstLineChars="200" w:firstLine="640"/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三、</w:t>
      </w:r>
      <w:r>
        <w:rPr>
          <w:rFonts w:ascii="黑体" w:eastAsia="黑体" w:hAnsi="黑体" w:hint="eastAsia"/>
          <w:kern w:val="0"/>
          <w:sz w:val="32"/>
          <w:szCs w:val="32"/>
          <w:lang w:val="zh-CN"/>
        </w:rPr>
        <w:t>下一步工作</w:t>
      </w:r>
      <w:r w:rsidR="00B615E3">
        <w:rPr>
          <w:rFonts w:ascii="黑体" w:eastAsia="黑体" w:hAnsi="黑体" w:hint="eastAsia"/>
          <w:kern w:val="0"/>
          <w:sz w:val="32"/>
          <w:szCs w:val="32"/>
          <w:lang w:val="zh-CN"/>
        </w:rPr>
        <w:t>安排</w:t>
      </w:r>
    </w:p>
    <w:p w:rsidR="007233A8" w:rsidRDefault="00221B23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下一步，我们将按照</w:t>
      </w:r>
      <w:r w:rsidR="00EF6672">
        <w:rPr>
          <w:rFonts w:ascii="仿宋_GB2312" w:eastAsia="仿宋_GB2312" w:hint="eastAsia"/>
          <w:sz w:val="32"/>
          <w:szCs w:val="32"/>
        </w:rPr>
        <w:t>各方反馈</w:t>
      </w:r>
      <w:r w:rsidR="00EF6672">
        <w:rPr>
          <w:rFonts w:ascii="仿宋_GB2312" w:eastAsia="仿宋_GB2312"/>
          <w:sz w:val="32"/>
          <w:szCs w:val="32"/>
        </w:rPr>
        <w:t>意见对《</w:t>
      </w:r>
      <w:r w:rsidR="00EF6672">
        <w:rPr>
          <w:rFonts w:ascii="仿宋_GB2312" w:eastAsia="仿宋_GB2312" w:hint="eastAsia"/>
          <w:sz w:val="32"/>
          <w:szCs w:val="32"/>
        </w:rPr>
        <w:t>管理办法</w:t>
      </w:r>
      <w:r w:rsidR="00EF6672">
        <w:rPr>
          <w:rFonts w:ascii="仿宋_GB2312" w:eastAsia="仿宋_GB2312"/>
          <w:sz w:val="32"/>
          <w:szCs w:val="32"/>
        </w:rPr>
        <w:t>》</w:t>
      </w:r>
      <w:r w:rsidR="00EF6672">
        <w:rPr>
          <w:rFonts w:ascii="仿宋_GB2312" w:eastAsia="仿宋_GB2312" w:hint="eastAsia"/>
          <w:sz w:val="32"/>
          <w:szCs w:val="32"/>
        </w:rPr>
        <w:t>进行</w:t>
      </w:r>
      <w:r w:rsidR="00EF6672">
        <w:rPr>
          <w:rFonts w:ascii="仿宋_GB2312" w:eastAsia="仿宋_GB2312"/>
          <w:sz w:val="32"/>
          <w:szCs w:val="32"/>
        </w:rPr>
        <w:t>修改完善</w:t>
      </w:r>
      <w:r>
        <w:rPr>
          <w:rFonts w:ascii="仿宋_GB2312" w:eastAsia="仿宋_GB2312" w:hint="eastAsia"/>
          <w:sz w:val="32"/>
          <w:szCs w:val="32"/>
        </w:rPr>
        <w:t>，积极</w:t>
      </w:r>
      <w:r w:rsidR="00EF6672">
        <w:rPr>
          <w:rFonts w:ascii="仿宋_GB2312" w:eastAsia="仿宋_GB2312" w:hint="eastAsia"/>
          <w:sz w:val="32"/>
          <w:szCs w:val="32"/>
        </w:rPr>
        <w:t>推动本市</w:t>
      </w:r>
      <w:r>
        <w:rPr>
          <w:rFonts w:ascii="仿宋_GB2312" w:eastAsia="仿宋_GB2312" w:hint="eastAsia"/>
          <w:sz w:val="32"/>
          <w:szCs w:val="32"/>
        </w:rPr>
        <w:t>社区嵌入式服务设施项目</w:t>
      </w:r>
      <w:r w:rsidR="00EF6672">
        <w:rPr>
          <w:rFonts w:ascii="仿宋_GB2312" w:eastAsia="仿宋_GB2312" w:hint="eastAsia"/>
          <w:sz w:val="32"/>
          <w:szCs w:val="32"/>
        </w:rPr>
        <w:t>建设</w:t>
      </w:r>
      <w:r w:rsidR="00E762D5" w:rsidRPr="0041049A">
        <w:rPr>
          <w:rFonts w:ascii="仿宋_GB2312" w:eastAsia="仿宋_GB2312" w:hAnsi="黑体" w:cs="Arial" w:hint="eastAsia"/>
          <w:color w:val="000000"/>
          <w:sz w:val="32"/>
          <w:szCs w:val="32"/>
        </w:rPr>
        <w:t>，</w:t>
      </w:r>
      <w:r w:rsidR="00E762D5" w:rsidRPr="00A25357">
        <w:rPr>
          <w:rFonts w:ascii="仿宋_GB2312" w:eastAsia="仿宋_GB2312" w:hAnsi="黑体" w:cs="Arial" w:hint="eastAsia"/>
          <w:sz w:val="32"/>
          <w:szCs w:val="32"/>
        </w:rPr>
        <w:t>切实改善人民群众身边的公共服务，</w:t>
      </w:r>
      <w:r w:rsidR="00E762D5">
        <w:rPr>
          <w:rFonts w:ascii="仿宋_GB2312" w:eastAsia="仿宋_GB2312" w:hAnsi="黑体" w:cs="Arial" w:hint="eastAsia"/>
          <w:sz w:val="32"/>
          <w:szCs w:val="32"/>
        </w:rPr>
        <w:t>努力把社区建设成为人民群众的幸福家园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233A8" w:rsidRDefault="007233A8"/>
    <w:sectPr w:rsidR="007233A8"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67E" w:rsidRDefault="00B7767E"/>
  </w:endnote>
  <w:endnote w:type="continuationSeparator" w:id="0">
    <w:p w:rsidR="00B7767E" w:rsidRDefault="00B776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67E" w:rsidRDefault="00B7767E"/>
  </w:footnote>
  <w:footnote w:type="continuationSeparator" w:id="0">
    <w:p w:rsidR="00B7767E" w:rsidRDefault="00B7767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7DC"/>
    <w:rsid w:val="000F4720"/>
    <w:rsid w:val="001A03EB"/>
    <w:rsid w:val="00221B23"/>
    <w:rsid w:val="00223EAA"/>
    <w:rsid w:val="0025226B"/>
    <w:rsid w:val="002E4088"/>
    <w:rsid w:val="00321142"/>
    <w:rsid w:val="003767DC"/>
    <w:rsid w:val="003B25B4"/>
    <w:rsid w:val="00542F2C"/>
    <w:rsid w:val="00604D8F"/>
    <w:rsid w:val="00611B4E"/>
    <w:rsid w:val="00626861"/>
    <w:rsid w:val="00636E1B"/>
    <w:rsid w:val="00644B79"/>
    <w:rsid w:val="00680FB8"/>
    <w:rsid w:val="006B2E20"/>
    <w:rsid w:val="007233A8"/>
    <w:rsid w:val="007266DB"/>
    <w:rsid w:val="00733A8F"/>
    <w:rsid w:val="00735414"/>
    <w:rsid w:val="007468F3"/>
    <w:rsid w:val="007500D2"/>
    <w:rsid w:val="00756C77"/>
    <w:rsid w:val="0081064E"/>
    <w:rsid w:val="00972DB7"/>
    <w:rsid w:val="009A3B7A"/>
    <w:rsid w:val="009B008C"/>
    <w:rsid w:val="00A173AC"/>
    <w:rsid w:val="00AC36D9"/>
    <w:rsid w:val="00B301EA"/>
    <w:rsid w:val="00B615E3"/>
    <w:rsid w:val="00B657CD"/>
    <w:rsid w:val="00B7767E"/>
    <w:rsid w:val="00B837AE"/>
    <w:rsid w:val="00C57051"/>
    <w:rsid w:val="00C87E69"/>
    <w:rsid w:val="00CC5B5D"/>
    <w:rsid w:val="00CE68C1"/>
    <w:rsid w:val="00D6146A"/>
    <w:rsid w:val="00D748BB"/>
    <w:rsid w:val="00D939A3"/>
    <w:rsid w:val="00DD7426"/>
    <w:rsid w:val="00E740FA"/>
    <w:rsid w:val="00E762D5"/>
    <w:rsid w:val="00ED3917"/>
    <w:rsid w:val="00EF6672"/>
    <w:rsid w:val="00F10CF7"/>
    <w:rsid w:val="00F413E6"/>
    <w:rsid w:val="00F82AE1"/>
    <w:rsid w:val="00FA5DA1"/>
    <w:rsid w:val="00FD188F"/>
    <w:rsid w:val="7F33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0CA0EC-9880-4FFA-AE71-6A819A12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CF7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C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CF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10D2DD05-5DC4-435D-8E44-A1CA95C1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14</cp:revision>
  <dcterms:created xsi:type="dcterms:W3CDTF">2024-06-11T09:12:00Z</dcterms:created>
  <dcterms:modified xsi:type="dcterms:W3CDTF">2024-06-14T05:01:00Z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3A4C7DE35AAEAD99A69662667AD53888</vt:lpwstr>
  </property>
</Properties>
</file>