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F8" w:rsidRPr="00AB2DA8" w:rsidRDefault="006D57F8" w:rsidP="00AB2DA8">
      <w:pPr>
        <w:ind w:firstLineChars="0" w:firstLine="0"/>
        <w:rPr>
          <w:rFonts w:ascii="黑体" w:eastAsia="黑体" w:hAnsi="黑体" w:hint="eastAsia"/>
        </w:rPr>
      </w:pPr>
      <w:r w:rsidRPr="00AB2DA8">
        <w:rPr>
          <w:rFonts w:ascii="黑体" w:eastAsia="黑体" w:hAnsi="黑体" w:hint="eastAsia"/>
        </w:rPr>
        <w:t>附件1</w:t>
      </w:r>
    </w:p>
    <w:p w:rsidR="006D57F8" w:rsidRDefault="006D57F8" w:rsidP="006D57F8">
      <w:pPr>
        <w:ind w:firstLine="640"/>
      </w:pPr>
    </w:p>
    <w:p w:rsidR="006D57F8" w:rsidRPr="00AB2DA8" w:rsidRDefault="006D57F8" w:rsidP="00AB2DA8">
      <w:pPr>
        <w:ind w:firstLineChars="0" w:firstLine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AB2DA8">
        <w:rPr>
          <w:rFonts w:ascii="方正小标宋简体" w:eastAsia="方正小标宋简体" w:hAnsi="方正小标宋简体" w:hint="eastAsia"/>
          <w:sz w:val="44"/>
          <w:szCs w:val="44"/>
        </w:rPr>
        <w:t>加快北京市</w:t>
      </w:r>
      <w:proofErr w:type="gramStart"/>
      <w:r w:rsidRPr="00AB2DA8">
        <w:rPr>
          <w:rFonts w:ascii="方正小标宋简体" w:eastAsia="方正小标宋简体" w:hAnsi="方正小标宋简体" w:hint="eastAsia"/>
          <w:sz w:val="44"/>
          <w:szCs w:val="44"/>
        </w:rPr>
        <w:t>脑机接口</w:t>
      </w:r>
      <w:proofErr w:type="gramEnd"/>
      <w:r w:rsidRPr="00AB2DA8">
        <w:rPr>
          <w:rFonts w:ascii="方正小标宋简体" w:eastAsia="方正小标宋简体" w:hAnsi="方正小标宋简体" w:hint="eastAsia"/>
          <w:sz w:val="44"/>
          <w:szCs w:val="44"/>
        </w:rPr>
        <w:t>产业发展行动方案（2024-2030）（征求意见稿）</w:t>
      </w:r>
    </w:p>
    <w:p w:rsidR="006D57F8" w:rsidRDefault="006D57F8" w:rsidP="006D57F8">
      <w:pPr>
        <w:ind w:firstLine="640"/>
      </w:pPr>
    </w:p>
    <w:p w:rsidR="006D57F8" w:rsidRDefault="006D57F8" w:rsidP="006D57F8">
      <w:pPr>
        <w:ind w:firstLine="640"/>
        <w:rPr>
          <w:rFonts w:hint="eastAsia"/>
        </w:rPr>
      </w:pP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是结合材料技术、电子技术、信息技术、制造技术等多学科为一体的前沿技术，能实现多种疾病诊断、干预和治疗，在医疗、工业、教育、航天航空、交通等多种领域具有广阔发展前景和巨大市场潜力，是未来产业的典型代表。当前，全球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产业加速演进，为抢抓产业“奇点”机遇，打造高水平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产业高地，制定本行动方案。</w:t>
      </w:r>
    </w:p>
    <w:p w:rsidR="006D57F8" w:rsidRPr="00D31A8B" w:rsidRDefault="006D57F8" w:rsidP="006D57F8">
      <w:pPr>
        <w:ind w:firstLine="640"/>
        <w:rPr>
          <w:rFonts w:ascii="黑体" w:eastAsia="黑体" w:hAnsi="黑体" w:hint="eastAsia"/>
        </w:rPr>
      </w:pPr>
      <w:r w:rsidRPr="00D31A8B">
        <w:rPr>
          <w:rFonts w:ascii="黑体" w:eastAsia="黑体" w:hAnsi="黑体" w:hint="eastAsia"/>
        </w:rPr>
        <w:t>一、指导思想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以习近平新时代中国特色社会主义思想为指导，全面贯彻党的二十大精神，完整、准确、全面贯彻新型工业化理念，加快构建新发展格局，把实施扩大内需战略同深化供给侧结构性改革有机结合，以构建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产业生态、加快形成新质生产力为主要目标，以行业应用需求为牵引，以培育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新技术、新产品、新应用为抓手，发挥有为政府作用，统筹发展和安全，系统性谋划、工程化推进、产业化落地，推动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产业高质量发展。</w:t>
      </w:r>
    </w:p>
    <w:p w:rsidR="006D57F8" w:rsidRPr="00D31A8B" w:rsidRDefault="006D57F8" w:rsidP="006D57F8">
      <w:pPr>
        <w:ind w:firstLine="640"/>
        <w:rPr>
          <w:rFonts w:ascii="黑体" w:eastAsia="黑体" w:hAnsi="黑体" w:hint="eastAsia"/>
        </w:rPr>
      </w:pPr>
      <w:r w:rsidRPr="00D31A8B">
        <w:rPr>
          <w:rFonts w:ascii="黑体" w:eastAsia="黑体" w:hAnsi="黑体" w:hint="eastAsia"/>
        </w:rPr>
        <w:t>二、基本原则</w:t>
      </w:r>
    </w:p>
    <w:p w:rsidR="006D57F8" w:rsidRDefault="006D57F8" w:rsidP="006D57F8">
      <w:pPr>
        <w:ind w:firstLine="643"/>
        <w:rPr>
          <w:rFonts w:hint="eastAsia"/>
        </w:rPr>
      </w:pPr>
      <w:r w:rsidRPr="00D31A8B">
        <w:rPr>
          <w:rFonts w:hint="eastAsia"/>
          <w:b/>
          <w:bCs/>
        </w:rPr>
        <w:t>坚持创新驱动。</w:t>
      </w:r>
      <w:r>
        <w:rPr>
          <w:rFonts w:hint="eastAsia"/>
        </w:rPr>
        <w:t>释放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集成创新动能，带动相关技术跨界融合发展。坚持补短板和</w:t>
      </w:r>
      <w:proofErr w:type="gramStart"/>
      <w:r>
        <w:rPr>
          <w:rFonts w:hint="eastAsia"/>
        </w:rPr>
        <w:t>锻长板</w:t>
      </w:r>
      <w:proofErr w:type="gramEnd"/>
      <w:r>
        <w:rPr>
          <w:rFonts w:hint="eastAsia"/>
        </w:rPr>
        <w:t>并重，加速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核心关键技术突破，推动产业加速落地和广泛应用。</w:t>
      </w:r>
    </w:p>
    <w:p w:rsidR="006D57F8" w:rsidRDefault="006D57F8" w:rsidP="006D57F8">
      <w:pPr>
        <w:ind w:firstLine="643"/>
        <w:rPr>
          <w:rFonts w:hint="eastAsia"/>
        </w:rPr>
      </w:pPr>
      <w:r w:rsidRPr="00D31A8B">
        <w:rPr>
          <w:rFonts w:hint="eastAsia"/>
          <w:b/>
          <w:bCs/>
        </w:rPr>
        <w:lastRenderedPageBreak/>
        <w:t>坚持场景牵引。</w:t>
      </w:r>
      <w:r>
        <w:rPr>
          <w:rFonts w:hint="eastAsia"/>
        </w:rPr>
        <w:t>开拓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应用场景，以场景建设</w:t>
      </w:r>
      <w:proofErr w:type="gramStart"/>
      <w:r>
        <w:rPr>
          <w:rFonts w:hint="eastAsia"/>
        </w:rPr>
        <w:t>带动脑机技术</w:t>
      </w:r>
      <w:proofErr w:type="gramEnd"/>
      <w:r>
        <w:rPr>
          <w:rFonts w:hint="eastAsia"/>
        </w:rPr>
        <w:t>与产品落地应用，形成需求牵引供给、供给创造需求的高水平发展局面。</w:t>
      </w:r>
    </w:p>
    <w:p w:rsidR="006D57F8" w:rsidRDefault="006D57F8" w:rsidP="006D57F8">
      <w:pPr>
        <w:ind w:firstLine="643"/>
        <w:rPr>
          <w:rFonts w:hint="eastAsia"/>
        </w:rPr>
      </w:pPr>
      <w:r w:rsidRPr="00D31A8B">
        <w:rPr>
          <w:rFonts w:hint="eastAsia"/>
          <w:b/>
          <w:bCs/>
        </w:rPr>
        <w:t>坚持融合互促。</w:t>
      </w:r>
      <w:r>
        <w:rPr>
          <w:rFonts w:hint="eastAsia"/>
        </w:rPr>
        <w:t>把握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多学科交叉特征，构建协同创新机制、协同治理机制，发挥多方主体积极性和能动性，推动技术加速突破、应用加速落地。</w:t>
      </w:r>
    </w:p>
    <w:p w:rsidR="006D57F8" w:rsidRDefault="006D57F8" w:rsidP="006D57F8">
      <w:pPr>
        <w:ind w:firstLine="643"/>
        <w:rPr>
          <w:rFonts w:hint="eastAsia"/>
        </w:rPr>
      </w:pPr>
      <w:r w:rsidRPr="00D31A8B">
        <w:rPr>
          <w:rFonts w:hint="eastAsia"/>
          <w:b/>
          <w:bCs/>
        </w:rPr>
        <w:t>坚持安全可靠。</w:t>
      </w:r>
      <w:r>
        <w:rPr>
          <w:rFonts w:hint="eastAsia"/>
        </w:rPr>
        <w:t>统筹发展伦理与安全，加强政策引导和标准引领，推动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伦理与安全体系建设，筑牢产业基础，增强供应链韧性，提升保障能力。</w:t>
      </w:r>
    </w:p>
    <w:p w:rsidR="006D57F8" w:rsidRDefault="006D57F8" w:rsidP="006D57F8">
      <w:pPr>
        <w:ind w:firstLine="643"/>
        <w:rPr>
          <w:rFonts w:hint="eastAsia"/>
        </w:rPr>
      </w:pPr>
      <w:r w:rsidRPr="00D31A8B">
        <w:rPr>
          <w:rFonts w:hint="eastAsia"/>
          <w:b/>
          <w:bCs/>
        </w:rPr>
        <w:t>坚持开放协作。</w:t>
      </w:r>
      <w:r>
        <w:rPr>
          <w:rFonts w:hint="eastAsia"/>
        </w:rPr>
        <w:t>深化国际交流合作，主动参与国际伦理体系治理，实现互助互促，加强产学研用协作，有效配置资源，推动创新链、产业链、资金链和人才链深度融合。</w:t>
      </w:r>
    </w:p>
    <w:p w:rsidR="006D57F8" w:rsidRPr="00D31A8B" w:rsidRDefault="006D57F8" w:rsidP="006D57F8">
      <w:pPr>
        <w:ind w:firstLine="640"/>
        <w:rPr>
          <w:rFonts w:ascii="黑体" w:eastAsia="黑体" w:hAnsi="黑体" w:hint="eastAsia"/>
        </w:rPr>
      </w:pPr>
      <w:r w:rsidRPr="00D31A8B">
        <w:rPr>
          <w:rFonts w:ascii="黑体" w:eastAsia="黑体" w:hAnsi="黑体" w:hint="eastAsia"/>
        </w:rPr>
        <w:t>三、发展目标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到2026年，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核心关键技术实现突破，高通量植入式传感器、高通道采集刺激一体化植入式芯片、植入式微型电池、高密封性</w:t>
      </w:r>
      <w:proofErr w:type="gramStart"/>
      <w:r>
        <w:rPr>
          <w:rFonts w:hint="eastAsia"/>
        </w:rPr>
        <w:t>馈</w:t>
      </w:r>
      <w:proofErr w:type="gramEnd"/>
      <w:r>
        <w:rPr>
          <w:rFonts w:hint="eastAsia"/>
        </w:rPr>
        <w:t>通、聚酰亚胺材料等国产产品性能水平和稳定性水平达到国际领先。培育5家全国引领龙头企业、100家专精特新“小巨人”单项冠军，产业</w:t>
      </w:r>
      <w:proofErr w:type="gramStart"/>
      <w:r>
        <w:rPr>
          <w:rFonts w:hint="eastAsia"/>
        </w:rPr>
        <w:t>链供应</w:t>
      </w:r>
      <w:proofErr w:type="gramEnd"/>
      <w:r>
        <w:rPr>
          <w:rFonts w:hint="eastAsia"/>
        </w:rPr>
        <w:t>链在京津</w:t>
      </w:r>
      <w:proofErr w:type="gramStart"/>
      <w:r>
        <w:rPr>
          <w:rFonts w:hint="eastAsia"/>
        </w:rPr>
        <w:t>冀基本</w:t>
      </w:r>
      <w:proofErr w:type="gramEnd"/>
      <w:r>
        <w:rPr>
          <w:rFonts w:hint="eastAsia"/>
        </w:rPr>
        <w:t>完备。制定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产业图谱、创新产品名录，推动5项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医疗器械启动临床试验。推动典型应用场景，形成5项可推广案例。建成1个特色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体验和展示中心，形成产教融合平台并培养1000人次。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到2030年，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技术、产品、生态、应用等取得突破，技术体系完善自主。培育3-5家有全球影响力的生态型</w:t>
      </w:r>
      <w:r>
        <w:rPr>
          <w:rFonts w:hint="eastAsia"/>
        </w:rPr>
        <w:lastRenderedPageBreak/>
        <w:t>企业、1000家中小企业，打造1个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产业发展集聚区。10项以上植入</w:t>
      </w:r>
      <w:proofErr w:type="gramStart"/>
      <w:r>
        <w:rPr>
          <w:rFonts w:hint="eastAsia"/>
        </w:rPr>
        <w:t>式脑机接口</w:t>
      </w:r>
      <w:proofErr w:type="gramEnd"/>
      <w:r>
        <w:rPr>
          <w:rFonts w:hint="eastAsia"/>
        </w:rPr>
        <w:t>产品成熟商用。吸引海</w:t>
      </w:r>
      <w:proofErr w:type="gramStart"/>
      <w:r>
        <w:rPr>
          <w:rFonts w:hint="eastAsia"/>
        </w:rPr>
        <w:t>外脑机接口</w:t>
      </w:r>
      <w:proofErr w:type="gramEnd"/>
      <w:r>
        <w:rPr>
          <w:rFonts w:hint="eastAsia"/>
        </w:rPr>
        <w:t>创新力量在京设立5家以上研发中心和分支。优先审查和预审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专利3000项。产业规模达到3000亿，成为未来产业经济重要增长点。在医疗、康养、工业等领域实现10项标杆应用场景，在消费、教育、体育、交通等领域探索开展10项以上典型应用，形成一批新业务、新应用、新模式、新业态。</w:t>
      </w:r>
    </w:p>
    <w:p w:rsidR="006D57F8" w:rsidRPr="00D31A8B" w:rsidRDefault="006D57F8" w:rsidP="006D57F8">
      <w:pPr>
        <w:ind w:firstLine="640"/>
        <w:rPr>
          <w:rFonts w:ascii="黑体" w:eastAsia="黑体" w:hAnsi="黑体" w:hint="eastAsia"/>
        </w:rPr>
      </w:pPr>
      <w:r w:rsidRPr="00D31A8B">
        <w:rPr>
          <w:rFonts w:ascii="黑体" w:eastAsia="黑体" w:hAnsi="黑体" w:hint="eastAsia"/>
        </w:rPr>
        <w:t>四、重点任务</w:t>
      </w:r>
    </w:p>
    <w:p w:rsidR="006D57F8" w:rsidRPr="00D31A8B" w:rsidRDefault="006D57F8" w:rsidP="006D57F8">
      <w:pPr>
        <w:ind w:firstLine="640"/>
        <w:rPr>
          <w:rFonts w:ascii="楷体_GB2312" w:eastAsia="楷体_GB2312" w:hint="eastAsia"/>
        </w:rPr>
      </w:pPr>
      <w:r w:rsidRPr="00D31A8B">
        <w:rPr>
          <w:rFonts w:ascii="楷体_GB2312" w:eastAsia="楷体_GB2312" w:hint="eastAsia"/>
        </w:rPr>
        <w:t>（一）构建先进技术和培育产业生态体系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1.加强关键技术集成创新</w:t>
      </w:r>
      <w:r w:rsidR="00B633E6">
        <w:rPr>
          <w:rFonts w:hint="eastAsia"/>
        </w:rPr>
        <w:t>。</w:t>
      </w:r>
      <w:r>
        <w:rPr>
          <w:rFonts w:hint="eastAsia"/>
        </w:rPr>
        <w:t>主动布局产业技术攻关方向，以揭榜挂帅等形式推动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专用传感器、芯片、电池、</w:t>
      </w:r>
      <w:proofErr w:type="gramStart"/>
      <w:r>
        <w:rPr>
          <w:rFonts w:hint="eastAsia"/>
        </w:rPr>
        <w:t>馈</w:t>
      </w:r>
      <w:proofErr w:type="gramEnd"/>
      <w:r>
        <w:rPr>
          <w:rFonts w:hint="eastAsia"/>
        </w:rPr>
        <w:t>通、超细涂层导线等核心器组件。支持以需求为导向，着力解决高端脑电生理监测设备、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手术设备、超高</w:t>
      </w:r>
      <w:proofErr w:type="gramStart"/>
      <w:r>
        <w:rPr>
          <w:rFonts w:hint="eastAsia"/>
        </w:rPr>
        <w:t>场脑磁</w:t>
      </w:r>
      <w:proofErr w:type="gramEnd"/>
      <w:r>
        <w:rPr>
          <w:rFonts w:hint="eastAsia"/>
        </w:rPr>
        <w:t>采集设备、闭环神经刺激和调控设备等核心仪器设备。支持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技术与人工智能、虚拟现实、隐私计算、下一代通信等技术融合发展，</w:t>
      </w:r>
      <w:proofErr w:type="gramStart"/>
      <w:r>
        <w:rPr>
          <w:rFonts w:hint="eastAsia"/>
        </w:rPr>
        <w:t>加快脑控机器人</w:t>
      </w:r>
      <w:proofErr w:type="gramEnd"/>
      <w:r>
        <w:rPr>
          <w:rFonts w:hint="eastAsia"/>
        </w:rPr>
        <w:t>、外骨骼、智能辅具等核心配套设备的发展。围绕基础共性需求发展的关键软件和工具，开发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领域开源平台。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丰富脑机接口</w:t>
      </w:r>
      <w:proofErr w:type="gramEnd"/>
      <w:r>
        <w:rPr>
          <w:rFonts w:hint="eastAsia"/>
        </w:rPr>
        <w:t>产品供给</w:t>
      </w:r>
      <w:r w:rsidR="00B633E6">
        <w:rPr>
          <w:rFonts w:hint="eastAsia"/>
        </w:rPr>
        <w:t>。</w:t>
      </w:r>
      <w:r>
        <w:rPr>
          <w:rFonts w:hint="eastAsia"/>
        </w:rPr>
        <w:t>拓展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入口，加速VR头显、一次性脑电</w:t>
      </w:r>
      <w:proofErr w:type="gramStart"/>
      <w:r>
        <w:rPr>
          <w:rFonts w:hint="eastAsia"/>
        </w:rPr>
        <w:t>检测头环等</w:t>
      </w:r>
      <w:proofErr w:type="gramEnd"/>
      <w:r>
        <w:rPr>
          <w:rFonts w:hint="eastAsia"/>
        </w:rPr>
        <w:t>终端的规模化推广，丰富在医疗、康养、生活、消费、工业、教育、体育、交通等领域的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应用，支持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前沿产品研发。推动基于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的阿尔兹海默症诊疗和干预、意识障碍评估和干预、抑</w:t>
      </w:r>
      <w:r>
        <w:rPr>
          <w:rFonts w:hint="eastAsia"/>
        </w:rPr>
        <w:lastRenderedPageBreak/>
        <w:t>郁症筛查和干预、癫痫预警和干预、疼痛评估和干预、自闭症评估和干预、麻醉评估和给药等产品。推广基于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的卒中康复训练、自闭症筛查、作业人员安全监测、睡眠测评和干预等产品，培育发展基于脑检测的体育训练、人才选拔、职业规划、观影测评等产品。</w:t>
      </w:r>
    </w:p>
    <w:p w:rsidR="006D57F8" w:rsidRDefault="006D57F8" w:rsidP="006D57F8">
      <w:pPr>
        <w:ind w:firstLine="640"/>
      </w:pPr>
      <w:r>
        <w:rPr>
          <w:rFonts w:hint="eastAsia"/>
        </w:rPr>
        <w:t>3.构筑协同发展产业生态</w:t>
      </w:r>
      <w:r w:rsidR="00B633E6">
        <w:rPr>
          <w:rFonts w:hint="eastAsia"/>
        </w:rPr>
        <w:t>。</w:t>
      </w:r>
      <w:r>
        <w:rPr>
          <w:rFonts w:hint="eastAsia"/>
        </w:rPr>
        <w:t>着力培育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领域龙头企业和专精特新中小企业，打造产业创新平台，构建大中小企业融通发展、产业链上下游协同创新的生态体系。发挥北京市高校资源集聚、全球创新创业集聚优势，促进形成特色化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产业集群和先导区。</w:t>
      </w:r>
    </w:p>
    <w:p w:rsidR="00B633E6" w:rsidRDefault="00B633E6" w:rsidP="006D57F8">
      <w:pPr>
        <w:ind w:firstLine="64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4BA1" w:rsidTr="00304BA1">
        <w:tc>
          <w:tcPr>
            <w:tcW w:w="8296" w:type="dxa"/>
            <w:vAlign w:val="center"/>
          </w:tcPr>
          <w:p w:rsidR="00304BA1" w:rsidRPr="00304BA1" w:rsidRDefault="00304BA1" w:rsidP="00304BA1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304BA1">
              <w:rPr>
                <w:rFonts w:hint="eastAsia"/>
                <w:b/>
                <w:bCs/>
              </w:rPr>
              <w:t>专栏  培育产业生态</w:t>
            </w:r>
          </w:p>
        </w:tc>
      </w:tr>
      <w:tr w:rsidR="00304BA1" w:rsidTr="00304BA1">
        <w:tc>
          <w:tcPr>
            <w:tcW w:w="8296" w:type="dxa"/>
            <w:vAlign w:val="center"/>
          </w:tcPr>
          <w:p w:rsidR="00304BA1" w:rsidRDefault="00304BA1" w:rsidP="00304BA1">
            <w:pPr>
              <w:ind w:firstLine="643"/>
              <w:rPr>
                <w:rFonts w:hint="eastAsia"/>
              </w:rPr>
            </w:pPr>
            <w:r w:rsidRPr="00304BA1">
              <w:rPr>
                <w:rFonts w:hint="eastAsia"/>
                <w:b/>
                <w:bCs/>
              </w:rPr>
              <w:t>发挥北京优势打造精品。</w:t>
            </w:r>
            <w:r>
              <w:rPr>
                <w:rFonts w:hint="eastAsia"/>
              </w:rPr>
              <w:t>编制产业图谱，推广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优秀产品、优秀技术产品和解决方案。征集发布典型应用场景，打造一批标杆应用案例。打造特色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体验和展示中心，展示优秀创新成果。</w:t>
            </w:r>
          </w:p>
          <w:p w:rsidR="00304BA1" w:rsidRDefault="00304BA1" w:rsidP="00304BA1">
            <w:pPr>
              <w:ind w:firstLine="643"/>
              <w:rPr>
                <w:rFonts w:hint="eastAsia"/>
              </w:rPr>
            </w:pPr>
            <w:r w:rsidRPr="00304BA1">
              <w:rPr>
                <w:rFonts w:hint="eastAsia"/>
                <w:b/>
                <w:bCs/>
              </w:rPr>
              <w:t>释放北京潜能激励创新。</w:t>
            </w:r>
            <w:r>
              <w:rPr>
                <w:rFonts w:hint="eastAsia"/>
              </w:rPr>
              <w:t>举办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应用创新</w:t>
            </w:r>
            <w:proofErr w:type="gramStart"/>
            <w:r>
              <w:rPr>
                <w:rFonts w:hint="eastAsia"/>
              </w:rPr>
              <w:t>创客大赛</w:t>
            </w:r>
            <w:proofErr w:type="gramEnd"/>
            <w:r>
              <w:rPr>
                <w:rFonts w:hint="eastAsia"/>
              </w:rPr>
              <w:t>和产业峰会、展会，加速释放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应用赋能潜能，加速释放大众群体的巨大创新潜能，促进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技术推广普及。</w:t>
            </w:r>
          </w:p>
          <w:p w:rsidR="00304BA1" w:rsidRDefault="00304BA1" w:rsidP="00304BA1">
            <w:pPr>
              <w:ind w:firstLine="643"/>
              <w:rPr>
                <w:rFonts w:hint="eastAsia"/>
              </w:rPr>
            </w:pPr>
            <w:r w:rsidRPr="00304BA1">
              <w:rPr>
                <w:rFonts w:hint="eastAsia"/>
                <w:b/>
                <w:bCs/>
              </w:rPr>
              <w:t>夯实北京基础培育名</w:t>
            </w:r>
            <w:proofErr w:type="gramStart"/>
            <w:r w:rsidRPr="00304BA1">
              <w:rPr>
                <w:rFonts w:hint="eastAsia"/>
                <w:b/>
                <w:bCs/>
              </w:rPr>
              <w:t>企</w:t>
            </w:r>
            <w:proofErr w:type="gramEnd"/>
            <w:r w:rsidRPr="00304BA1"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</w:rPr>
              <w:t>建立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梯次发展企业库，培育遴选专精特新“小巨人”单项冠军和全国引领龙头企业。发挥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产业联盟等行业组织带动作用，探索</w:t>
            </w:r>
            <w:r>
              <w:rPr>
                <w:rFonts w:hint="eastAsia"/>
              </w:rPr>
              <w:lastRenderedPageBreak/>
              <w:t>成立产业创新平台等创新联合体，促进技术交流、共享、互惠。</w:t>
            </w:r>
          </w:p>
          <w:p w:rsidR="00304BA1" w:rsidRDefault="00304BA1" w:rsidP="00304BA1">
            <w:pPr>
              <w:spacing w:line="560" w:lineRule="exact"/>
              <w:ind w:firstLine="643"/>
            </w:pPr>
            <w:r w:rsidRPr="00304BA1">
              <w:rPr>
                <w:rFonts w:hint="eastAsia"/>
                <w:b/>
                <w:bCs/>
              </w:rPr>
              <w:t>筑牢北京根基集聚发展。</w:t>
            </w:r>
            <w:r>
              <w:rPr>
                <w:rFonts w:hint="eastAsia"/>
              </w:rPr>
              <w:t>选取产业基础好的海淀区、昌平区、经开区，依托高水平研究机构和企业建设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产业集聚区，吸引国内</w:t>
            </w:r>
            <w:proofErr w:type="gramStart"/>
            <w:r>
              <w:rPr>
                <w:rFonts w:hint="eastAsia"/>
              </w:rPr>
              <w:t>外脑机接口</w:t>
            </w:r>
            <w:proofErr w:type="gramEnd"/>
            <w:r>
              <w:rPr>
                <w:rFonts w:hint="eastAsia"/>
              </w:rPr>
              <w:t>创新力量集聚，吸引海外资源在京设立研发中心和分支结构，引导产业链上下游集聚发展。</w:t>
            </w:r>
          </w:p>
        </w:tc>
      </w:tr>
    </w:tbl>
    <w:p w:rsidR="00B633E6" w:rsidRDefault="00B633E6" w:rsidP="006D57F8">
      <w:pPr>
        <w:ind w:firstLine="640"/>
        <w:rPr>
          <w:rFonts w:ascii="楷体_GB2312" w:eastAsia="楷体_GB2312"/>
        </w:rPr>
      </w:pPr>
    </w:p>
    <w:p w:rsidR="006D57F8" w:rsidRPr="00304BA1" w:rsidRDefault="006D57F8" w:rsidP="006D57F8">
      <w:pPr>
        <w:ind w:firstLine="640"/>
        <w:rPr>
          <w:rFonts w:ascii="楷体_GB2312" w:eastAsia="楷体_GB2312" w:hint="eastAsia"/>
        </w:rPr>
      </w:pPr>
      <w:r w:rsidRPr="00304BA1">
        <w:rPr>
          <w:rFonts w:ascii="楷体_GB2312" w:eastAsia="楷体_GB2312" w:hint="eastAsia"/>
        </w:rPr>
        <w:t>（二）培育形成重点应用场景和推广应用示范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4.推动在医疗领域示范应用</w:t>
      </w:r>
      <w:r w:rsidR="00B633E6">
        <w:rPr>
          <w:rFonts w:hint="eastAsia"/>
        </w:rPr>
        <w:t>。</w:t>
      </w:r>
      <w:r>
        <w:rPr>
          <w:rFonts w:hint="eastAsia"/>
        </w:rPr>
        <w:t>提升利</w:t>
      </w:r>
      <w:proofErr w:type="gramStart"/>
      <w:r>
        <w:rPr>
          <w:rFonts w:hint="eastAsia"/>
        </w:rPr>
        <w:t>用脑机接口</w:t>
      </w:r>
      <w:proofErr w:type="gramEnd"/>
      <w:r>
        <w:rPr>
          <w:rFonts w:hint="eastAsia"/>
        </w:rPr>
        <w:t>技术进行疾病预防、诊断、治疗及全病程管理的智能化水平。支持有条件的研究型医疗机构面向认知障碍评估与干预、脑卒中康复、癫痫预警、抑郁症干预、脊髓损伤功能恢复、睡眠障碍诊治等场景提炼需求，鼓励开展交叉科学合作。充分发掘多模态医疗数据并鼓励数据开放共享，会同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创新主体开发智能应用，实现对症状、体征和专病的精准识别与预测。鼓励学会、联盟等组织积极开展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医疗用途的科普、培训活动。鼓励社区医疗机构依托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相关设备在运动康复、睡眠诊断等方向开展应用。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5.推动在教育体育领域示范应用</w:t>
      </w:r>
      <w:r w:rsidR="00B633E6">
        <w:rPr>
          <w:rFonts w:hint="eastAsia"/>
        </w:rPr>
        <w:t>。</w:t>
      </w:r>
      <w:r>
        <w:rPr>
          <w:rFonts w:hint="eastAsia"/>
        </w:rPr>
        <w:t>科学提升教育、体育行业应用成效。鼓励基于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技术探索个体学习和训练</w:t>
      </w:r>
      <w:proofErr w:type="gramStart"/>
      <w:r>
        <w:rPr>
          <w:rFonts w:hint="eastAsia"/>
        </w:rPr>
        <w:t>的脑智发育</w:t>
      </w:r>
      <w:proofErr w:type="gramEnd"/>
      <w:r>
        <w:rPr>
          <w:rFonts w:hint="eastAsia"/>
        </w:rPr>
        <w:t>规律，辅助进行学习和训练的风格判别、学习和训练的精神状态监测、训练效果和竞技水平提升。辅助优化</w:t>
      </w:r>
      <w:r>
        <w:rPr>
          <w:rFonts w:hint="eastAsia"/>
        </w:rPr>
        <w:lastRenderedPageBreak/>
        <w:t>教学质量评价和教学效果度量；鼓励形成促进学习认知能力提升的相关教材和课程。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6.推动在工业安全领域示范应用</w:t>
      </w:r>
      <w:r w:rsidR="00B633E6">
        <w:rPr>
          <w:rFonts w:hint="eastAsia"/>
        </w:rPr>
        <w:t>。</w:t>
      </w:r>
      <w:r>
        <w:rPr>
          <w:rFonts w:hint="eastAsia"/>
        </w:rPr>
        <w:t>加快重点行业的工业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布局。针对电力电网、危化运输、车队物流等对安全标准要求极高的场景，探索推动工业关键流程的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改造。支持企业建设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智能安全管理平台，优化岗位匹配度，科学安排工期，及时识别人员健康异常状况。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7.推动在娱乐领域示范应用</w:t>
      </w:r>
      <w:r w:rsidR="00B633E6">
        <w:rPr>
          <w:rFonts w:hint="eastAsia"/>
        </w:rPr>
        <w:t>。</w:t>
      </w:r>
      <w:r>
        <w:rPr>
          <w:rFonts w:hint="eastAsia"/>
        </w:rPr>
        <w:t>推动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与元宇宙、虚拟现实、增强现实的结合。研发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在元宇宙中的人机交互模式，促进基于</w:t>
      </w:r>
      <w:proofErr w:type="gramStart"/>
      <w:r>
        <w:rPr>
          <w:rFonts w:hint="eastAsia"/>
        </w:rPr>
        <w:t>脑状态</w:t>
      </w:r>
      <w:proofErr w:type="gramEnd"/>
      <w:r>
        <w:rPr>
          <w:rFonts w:hint="eastAsia"/>
        </w:rPr>
        <w:t>的交互控制与用户状态感知，提升用户沉浸感。满足虚拟现实人机交互的高带宽交互需求。研发轻质便携、便捷易用、舒适可靠的可穿戴非</w:t>
      </w:r>
      <w:proofErr w:type="gramStart"/>
      <w:r>
        <w:rPr>
          <w:rFonts w:hint="eastAsia"/>
        </w:rPr>
        <w:t>侵入式脑信号</w:t>
      </w:r>
      <w:proofErr w:type="gramEnd"/>
      <w:r>
        <w:rPr>
          <w:rFonts w:hint="eastAsia"/>
        </w:rPr>
        <w:t>采集记录设备，促进消费应用场景范围的不断扩大。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8.推动在康养领域示范应用</w:t>
      </w:r>
      <w:r w:rsidR="00B633E6">
        <w:rPr>
          <w:rFonts w:hint="eastAsia"/>
        </w:rPr>
        <w:t>。</w:t>
      </w:r>
      <w:r>
        <w:rPr>
          <w:rFonts w:hint="eastAsia"/>
        </w:rPr>
        <w:t>研发促进心身健康的功能多元化、需求个性化、操控智能化的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产品。在中枢神经系统信号检测基础上，结合心电、眼动、肌电等多模态信号，对脑健康、脑负荷、脑认知、脑疲劳等状态及时提示，实现异常心理健康和生命异常体征预警、干预。依托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技术对老年人重要生理功能进行早筛和干预，促进相关功能维持、恢复或提升。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9.推动在智慧生活领域示范应用</w:t>
      </w:r>
      <w:r w:rsidR="00B633E6">
        <w:rPr>
          <w:rFonts w:hint="eastAsia"/>
        </w:rPr>
        <w:t>。</w:t>
      </w:r>
      <w:r>
        <w:rPr>
          <w:rFonts w:hint="eastAsia"/>
        </w:rPr>
        <w:t>面向智能家居、智能病房、搜索救援等智慧生活场景，研制推广用于人机交互、智能外设控制的多模态智能可穿戴设备。推动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技术与大模型技术、</w:t>
      </w:r>
      <w:proofErr w:type="gramStart"/>
      <w:r>
        <w:rPr>
          <w:rFonts w:hint="eastAsia"/>
        </w:rPr>
        <w:t>具身智能</w:t>
      </w:r>
      <w:proofErr w:type="gramEnd"/>
      <w:r>
        <w:rPr>
          <w:rFonts w:hint="eastAsia"/>
        </w:rPr>
        <w:t>技术、智能传感技术进行交叉融合</w:t>
      </w:r>
      <w:r>
        <w:rPr>
          <w:rFonts w:hint="eastAsia"/>
        </w:rPr>
        <w:lastRenderedPageBreak/>
        <w:t>创新，提高人、机、物多元交互的灵活性、泛化性和安全性，降低交互负担和交互难度，实现更智能、更灵活、更高效的人机混合智能技术发展。</w:t>
      </w:r>
    </w:p>
    <w:p w:rsidR="006D57F8" w:rsidRPr="00304BA1" w:rsidRDefault="006D57F8" w:rsidP="006D57F8">
      <w:pPr>
        <w:ind w:firstLine="640"/>
        <w:rPr>
          <w:rFonts w:ascii="楷体_GB2312" w:eastAsia="楷体_GB2312" w:hint="eastAsia"/>
        </w:rPr>
      </w:pPr>
      <w:r w:rsidRPr="00304BA1">
        <w:rPr>
          <w:rFonts w:ascii="楷体_GB2312" w:eastAsia="楷体_GB2312" w:hint="eastAsia"/>
        </w:rPr>
        <w:t>（三）夯实共性支撑服务基础和搭建完备标准测评体系</w:t>
      </w:r>
    </w:p>
    <w:p w:rsidR="006D57F8" w:rsidRDefault="006D57F8" w:rsidP="006D57F8">
      <w:pPr>
        <w:ind w:firstLine="640"/>
        <w:rPr>
          <w:rFonts w:hint="eastAsia"/>
        </w:rPr>
      </w:pPr>
      <w:r>
        <w:rPr>
          <w:rFonts w:hint="eastAsia"/>
        </w:rPr>
        <w:t>10.建设创新支撑平台</w:t>
      </w:r>
      <w:r w:rsidR="00B633E6">
        <w:rPr>
          <w:rFonts w:hint="eastAsia"/>
        </w:rPr>
        <w:t>。</w:t>
      </w:r>
      <w:r>
        <w:rPr>
          <w:rFonts w:hint="eastAsia"/>
        </w:rPr>
        <w:t>支持概念验证中心和中试平台建设，提供先进的系统级实验验证环境，加速技术工程化。探索建设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大数据公共服务平台，汇聚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不同场景和应用的高质量数据、多模态数据，鼓励</w:t>
      </w:r>
      <w:proofErr w:type="gramStart"/>
      <w:r>
        <w:rPr>
          <w:rFonts w:hint="eastAsia"/>
        </w:rPr>
        <w:t>公立第三</w:t>
      </w:r>
      <w:proofErr w:type="gramEnd"/>
      <w:r>
        <w:rPr>
          <w:rFonts w:hint="eastAsia"/>
        </w:rPr>
        <w:t>方托管与运营，实现数据集成与规范化、数据预处理与分析、应用支持以及数据共享。</w:t>
      </w:r>
    </w:p>
    <w:p w:rsidR="006D57F8" w:rsidRDefault="006D57F8" w:rsidP="00304BA1">
      <w:pPr>
        <w:ind w:firstLine="640"/>
        <w:rPr>
          <w:rFonts w:hint="eastAsia"/>
        </w:rPr>
      </w:pPr>
      <w:r>
        <w:rPr>
          <w:rFonts w:hint="eastAsia"/>
        </w:rPr>
        <w:t>11.完善产业标准体系</w:t>
      </w:r>
      <w:r w:rsidR="00B633E6">
        <w:rPr>
          <w:rFonts w:hint="eastAsia"/>
        </w:rPr>
        <w:t>。</w:t>
      </w:r>
      <w:r>
        <w:rPr>
          <w:rFonts w:hint="eastAsia"/>
        </w:rPr>
        <w:t>鼓励企业积极参与标准化工作，及早布局形成先发优势。推动筹建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标准化工作委员会、工作组等标准化组织，在脑监测、脑功能康复和脑功能替代方向加快重点标准和亟需标准制定。鼓励企业、社会团体围绕基础共性、互联互通技术开展行业标准和团体标准预研和制定。强化标准应用，鼓励条件成熟的行业、领域试点推广，促进不同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系统之间形成互联互通。</w:t>
      </w:r>
    </w:p>
    <w:p w:rsidR="006D57F8" w:rsidRDefault="006D57F8" w:rsidP="00304BA1">
      <w:pPr>
        <w:ind w:firstLine="640"/>
      </w:pPr>
      <w:r>
        <w:rPr>
          <w:rFonts w:hint="eastAsia"/>
        </w:rPr>
        <w:t>12.建立检测评价体系</w:t>
      </w:r>
      <w:r w:rsidR="00B633E6">
        <w:rPr>
          <w:rFonts w:hint="eastAsia"/>
        </w:rPr>
        <w:t>。</w:t>
      </w:r>
      <w:r>
        <w:rPr>
          <w:rFonts w:hint="eastAsia"/>
        </w:rPr>
        <w:t>加快安全性、有效性、高效性、可靠性、鲁棒性、适应性等核心指标的测评工具、软件、仪表、设备研发，开展面向应用场景的测试检验。建立面向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的公平高效的测评认证体系，鼓励第三方非盈利机构建设</w:t>
      </w:r>
      <w:proofErr w:type="gramStart"/>
      <w:r>
        <w:rPr>
          <w:rFonts w:hint="eastAsia"/>
        </w:rPr>
        <w:t>脑机接口</w:t>
      </w:r>
      <w:proofErr w:type="gramEnd"/>
      <w:r>
        <w:rPr>
          <w:rFonts w:hint="eastAsia"/>
        </w:rPr>
        <w:t>测评开放服务平台并开展相关测评工作。</w:t>
      </w:r>
    </w:p>
    <w:p w:rsidR="00B633E6" w:rsidRDefault="00B633E6" w:rsidP="00304BA1">
      <w:pPr>
        <w:ind w:firstLine="64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4BA1" w:rsidTr="00304BA1">
        <w:tc>
          <w:tcPr>
            <w:tcW w:w="8296" w:type="dxa"/>
            <w:vAlign w:val="center"/>
          </w:tcPr>
          <w:p w:rsidR="00304BA1" w:rsidRPr="00304BA1" w:rsidRDefault="00304BA1" w:rsidP="00304BA1">
            <w:pPr>
              <w:spacing w:line="560" w:lineRule="exact"/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304BA1">
              <w:rPr>
                <w:rFonts w:hint="eastAsia"/>
                <w:b/>
                <w:bCs/>
              </w:rPr>
              <w:t>专栏  创建软硬兼备的检测评价体系</w:t>
            </w:r>
          </w:p>
        </w:tc>
      </w:tr>
      <w:tr w:rsidR="00304BA1" w:rsidTr="00304BA1">
        <w:tc>
          <w:tcPr>
            <w:tcW w:w="8296" w:type="dxa"/>
            <w:vAlign w:val="center"/>
          </w:tcPr>
          <w:p w:rsidR="00304BA1" w:rsidRDefault="00304BA1" w:rsidP="00304BA1">
            <w:pPr>
              <w:ind w:firstLine="643"/>
              <w:rPr>
                <w:rFonts w:hint="eastAsia"/>
              </w:rPr>
            </w:pPr>
            <w:r w:rsidRPr="00304BA1">
              <w:rPr>
                <w:rFonts w:hint="eastAsia"/>
                <w:b/>
                <w:bCs/>
              </w:rPr>
              <w:lastRenderedPageBreak/>
              <w:t>夯实测评硬实力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</w:rPr>
              <w:t>聚焦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产业发展新技术,联合龙头企业和相关技术机构,建立检验检测公共技术平台,提升测试能力,优化测试服务。</w:t>
            </w:r>
          </w:p>
          <w:p w:rsidR="00304BA1" w:rsidRDefault="00304BA1" w:rsidP="00304BA1">
            <w:pPr>
              <w:spacing w:line="560" w:lineRule="exact"/>
              <w:ind w:firstLine="643"/>
              <w:rPr>
                <w:rFonts w:hint="eastAsia"/>
              </w:rPr>
            </w:pPr>
            <w:r w:rsidRPr="00304BA1">
              <w:rPr>
                <w:rFonts w:hint="eastAsia"/>
                <w:b/>
                <w:bCs/>
              </w:rPr>
              <w:t>打造测评软实力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</w:rPr>
              <w:t>研制</w:t>
            </w: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医疗器械有效性和安全性评估的新工具、新标准、新方法,缩短产品研发周期和检验周期。</w:t>
            </w:r>
          </w:p>
        </w:tc>
      </w:tr>
    </w:tbl>
    <w:p w:rsidR="00B633E6" w:rsidRDefault="00B633E6" w:rsidP="00304BA1">
      <w:pPr>
        <w:ind w:firstLine="640"/>
        <w:rPr>
          <w:rFonts w:ascii="黑体" w:eastAsia="黑体" w:hAnsi="黑体"/>
        </w:rPr>
      </w:pPr>
    </w:p>
    <w:p w:rsidR="006D57F8" w:rsidRPr="00304BA1" w:rsidRDefault="006D57F8" w:rsidP="00304BA1">
      <w:pPr>
        <w:ind w:firstLine="640"/>
        <w:rPr>
          <w:rFonts w:ascii="黑体" w:eastAsia="黑体" w:hAnsi="黑体" w:hint="eastAsia"/>
        </w:rPr>
      </w:pPr>
      <w:r w:rsidRPr="00304BA1">
        <w:rPr>
          <w:rFonts w:ascii="黑体" w:eastAsia="黑体" w:hAnsi="黑体" w:hint="eastAsia"/>
        </w:rPr>
        <w:t>五、保障措施</w:t>
      </w:r>
    </w:p>
    <w:p w:rsidR="006D57F8" w:rsidRDefault="00304BA1" w:rsidP="006D57F8">
      <w:pPr>
        <w:ind w:firstLine="643"/>
        <w:rPr>
          <w:rFonts w:hint="eastAsia"/>
        </w:rPr>
      </w:pPr>
      <w:r w:rsidRPr="00304BA1">
        <w:rPr>
          <w:rFonts w:hint="eastAsia"/>
          <w:b/>
          <w:bCs/>
        </w:rPr>
        <w:t>一是</w:t>
      </w:r>
      <w:r w:rsidR="006D57F8" w:rsidRPr="00304BA1">
        <w:rPr>
          <w:rFonts w:hint="eastAsia"/>
          <w:b/>
          <w:bCs/>
        </w:rPr>
        <w:t>强化协同治理</w:t>
      </w:r>
      <w:r w:rsidRPr="00304BA1">
        <w:rPr>
          <w:rFonts w:hint="eastAsia"/>
          <w:b/>
          <w:bCs/>
        </w:rPr>
        <w:t>。</w:t>
      </w:r>
      <w:r w:rsidR="006D57F8">
        <w:rPr>
          <w:rFonts w:hint="eastAsia"/>
        </w:rPr>
        <w:t>打造多部门共建、社会参与的协同治理体系。优化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医疗器械检验机制、监管审批机制。支持国家医学中心和北京市研究型医院开展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的极早期探索性临床研究。鼓励脑疾病的功能评估、功能康复、功能替代等医疗器械纳入医疗保险和收费目录。支持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产业重点领域知识产权优先审查，提供高质量专业化知识产权公共服务。</w:t>
      </w:r>
    </w:p>
    <w:p w:rsidR="006D57F8" w:rsidRDefault="00304BA1" w:rsidP="006D57F8">
      <w:pPr>
        <w:ind w:firstLine="643"/>
        <w:rPr>
          <w:rFonts w:hint="eastAsia"/>
        </w:rPr>
      </w:pPr>
      <w:r w:rsidRPr="00304BA1">
        <w:rPr>
          <w:rFonts w:hint="eastAsia"/>
          <w:b/>
          <w:bCs/>
        </w:rPr>
        <w:t>二是</w:t>
      </w:r>
      <w:r w:rsidR="006D57F8" w:rsidRPr="00304BA1">
        <w:rPr>
          <w:rFonts w:hint="eastAsia"/>
          <w:b/>
          <w:bCs/>
        </w:rPr>
        <w:t>强化安全管理</w:t>
      </w:r>
      <w:r w:rsidRPr="00304BA1">
        <w:rPr>
          <w:rFonts w:hint="eastAsia"/>
          <w:b/>
          <w:bCs/>
        </w:rPr>
        <w:t>。</w:t>
      </w:r>
      <w:r w:rsidR="006D57F8">
        <w:rPr>
          <w:rFonts w:hint="eastAsia"/>
        </w:rPr>
        <w:t>加强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的安全防范技术研究和伦理治理研究，完善和加强专家咨询机制和力量，常态</w:t>
      </w:r>
      <w:proofErr w:type="gramStart"/>
      <w:r w:rsidR="006D57F8">
        <w:rPr>
          <w:rFonts w:hint="eastAsia"/>
        </w:rPr>
        <w:t>化开展</w:t>
      </w:r>
      <w:proofErr w:type="gramEnd"/>
      <w:r w:rsidR="006D57F8">
        <w:rPr>
          <w:rFonts w:hint="eastAsia"/>
        </w:rPr>
        <w:t>风险评估，建立安全风险事件处理机制。支持企业加强信息安全管理，规范对用户信息的收集、存储、使用等行为，提升安全治理能力和个人信息的保护水平，</w:t>
      </w:r>
      <w:proofErr w:type="gramStart"/>
      <w:r w:rsidR="006D57F8">
        <w:rPr>
          <w:rFonts w:hint="eastAsia"/>
        </w:rPr>
        <w:t>防止脑机数据</w:t>
      </w:r>
      <w:proofErr w:type="gramEnd"/>
      <w:r w:rsidR="006D57F8">
        <w:rPr>
          <w:rFonts w:hint="eastAsia"/>
        </w:rPr>
        <w:t>和个人隐私的滥用和泄漏。</w:t>
      </w:r>
    </w:p>
    <w:p w:rsidR="006D57F8" w:rsidRDefault="00304BA1" w:rsidP="006D57F8">
      <w:pPr>
        <w:ind w:firstLine="643"/>
        <w:rPr>
          <w:rFonts w:hint="eastAsia"/>
        </w:rPr>
      </w:pPr>
      <w:r w:rsidRPr="00304BA1">
        <w:rPr>
          <w:rFonts w:hint="eastAsia"/>
          <w:b/>
          <w:bCs/>
        </w:rPr>
        <w:t>三是</w:t>
      </w:r>
      <w:r w:rsidR="006D57F8" w:rsidRPr="00304BA1">
        <w:rPr>
          <w:rFonts w:hint="eastAsia"/>
          <w:b/>
          <w:bCs/>
        </w:rPr>
        <w:t>引导金融保险</w:t>
      </w:r>
      <w:r w:rsidRPr="00304BA1">
        <w:rPr>
          <w:rFonts w:hint="eastAsia"/>
          <w:b/>
          <w:bCs/>
        </w:rPr>
        <w:t>。</w:t>
      </w:r>
      <w:r w:rsidR="006D57F8">
        <w:rPr>
          <w:rFonts w:hint="eastAsia"/>
        </w:rPr>
        <w:t>引导金融资本“投小投早投硬”，加强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创新产品的保险保障支持力度，针对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企业在技术研发、生产运营、市场推广及成果转化等环节的重</w:t>
      </w:r>
      <w:r w:rsidR="006D57F8">
        <w:rPr>
          <w:rFonts w:hint="eastAsia"/>
        </w:rPr>
        <w:lastRenderedPageBreak/>
        <w:t>点风险，打造一批保险产品。支持对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医疗器械等产品提供专属化、定制</w:t>
      </w:r>
      <w:proofErr w:type="gramStart"/>
      <w:r w:rsidR="006D57F8">
        <w:rPr>
          <w:rFonts w:hint="eastAsia"/>
        </w:rPr>
        <w:t>化保险</w:t>
      </w:r>
      <w:proofErr w:type="gramEnd"/>
      <w:r w:rsidR="006D57F8">
        <w:rPr>
          <w:rFonts w:hint="eastAsia"/>
        </w:rPr>
        <w:t>产品和服务。</w:t>
      </w:r>
    </w:p>
    <w:p w:rsidR="006D57F8" w:rsidRDefault="00304BA1" w:rsidP="006D57F8">
      <w:pPr>
        <w:ind w:firstLine="643"/>
        <w:rPr>
          <w:rFonts w:hint="eastAsia"/>
        </w:rPr>
      </w:pPr>
      <w:r w:rsidRPr="00304BA1">
        <w:rPr>
          <w:rFonts w:hint="eastAsia"/>
          <w:b/>
          <w:bCs/>
        </w:rPr>
        <w:t>四是</w:t>
      </w:r>
      <w:r w:rsidR="006D57F8" w:rsidRPr="00304BA1">
        <w:rPr>
          <w:rFonts w:hint="eastAsia"/>
          <w:b/>
          <w:bCs/>
        </w:rPr>
        <w:t>优化人才培养</w:t>
      </w:r>
      <w:r w:rsidRPr="00304BA1">
        <w:rPr>
          <w:rFonts w:hint="eastAsia"/>
          <w:b/>
          <w:bCs/>
        </w:rPr>
        <w:t>。</w:t>
      </w:r>
      <w:r w:rsidR="006D57F8">
        <w:rPr>
          <w:rFonts w:hint="eastAsia"/>
        </w:rPr>
        <w:t>探索“学院+实训”的培养模式，体系化培养交叉学科的复合型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人才。设立资金和奖励机制，鼓励企业与高校、新型研发机构、科研机构联合培养人才和建设实训基地。探索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领域的人才认证标准、从业者技能评价标准。加强人才创新创业政策扶持力度，对在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领域取得卓越成就的个人和团队予以倾斜。加强海外高层次人才引进力度。</w:t>
      </w:r>
    </w:p>
    <w:p w:rsidR="00781917" w:rsidRDefault="00304BA1" w:rsidP="006D57F8">
      <w:pPr>
        <w:ind w:firstLine="643"/>
      </w:pPr>
      <w:r w:rsidRPr="00304BA1">
        <w:rPr>
          <w:rFonts w:hint="eastAsia"/>
          <w:b/>
          <w:bCs/>
        </w:rPr>
        <w:t>五是</w:t>
      </w:r>
      <w:r w:rsidR="006D57F8" w:rsidRPr="00304BA1">
        <w:rPr>
          <w:rFonts w:hint="eastAsia"/>
          <w:b/>
          <w:bCs/>
        </w:rPr>
        <w:t>深化国际合作</w:t>
      </w:r>
      <w:r w:rsidRPr="00304BA1">
        <w:rPr>
          <w:rFonts w:hint="eastAsia"/>
          <w:b/>
          <w:bCs/>
        </w:rPr>
        <w:t>。</w:t>
      </w:r>
      <w:r w:rsidR="006D57F8">
        <w:rPr>
          <w:rFonts w:hint="eastAsia"/>
        </w:rPr>
        <w:t>深度参与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国际规则制定，结合产业科技伦理主张，推动建立多边、民主、透明的国际化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治理体系。做好国际化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治理体系与国内衔接，提升</w:t>
      </w:r>
      <w:proofErr w:type="gramStart"/>
      <w:r w:rsidR="006D57F8">
        <w:rPr>
          <w:rFonts w:hint="eastAsia"/>
        </w:rPr>
        <w:t>国内脑机接口</w:t>
      </w:r>
      <w:proofErr w:type="gramEnd"/>
      <w:r w:rsidR="006D57F8">
        <w:rPr>
          <w:rFonts w:hint="eastAsia"/>
        </w:rPr>
        <w:t>企业在伦理建设、标准研制、展示展览的国际化水平。加强</w:t>
      </w:r>
      <w:proofErr w:type="gramStart"/>
      <w:r w:rsidR="006D57F8">
        <w:rPr>
          <w:rFonts w:hint="eastAsia"/>
        </w:rPr>
        <w:t>脑机接口</w:t>
      </w:r>
      <w:proofErr w:type="gramEnd"/>
      <w:r w:rsidR="006D57F8">
        <w:rPr>
          <w:rFonts w:hint="eastAsia"/>
        </w:rPr>
        <w:t>领域的国际交流合作，探索推动国内相关产品的国际评价标准互认，拓展国际市场，推动国内国际双循环相互促进。</w:t>
      </w:r>
    </w:p>
    <w:sectPr w:rsidR="00781917" w:rsidSect="00451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6BC" w:rsidRDefault="004516BC" w:rsidP="00F21EFA">
      <w:pPr>
        <w:spacing w:line="240" w:lineRule="auto"/>
        <w:ind w:firstLine="640"/>
      </w:pPr>
      <w:r>
        <w:separator/>
      </w:r>
    </w:p>
  </w:endnote>
  <w:endnote w:type="continuationSeparator" w:id="0">
    <w:p w:rsidR="004516BC" w:rsidRDefault="004516BC" w:rsidP="00F21EF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EFA" w:rsidRDefault="00F21EF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567502910"/>
      <w:docPartObj>
        <w:docPartGallery w:val="Page Numbers (Bottom of Page)"/>
        <w:docPartUnique/>
      </w:docPartObj>
    </w:sdtPr>
    <w:sdtContent>
      <w:p w:rsidR="00F21EFA" w:rsidRPr="00F21EFA" w:rsidRDefault="00F21EFA" w:rsidP="00F21EFA">
        <w:pPr>
          <w:pStyle w:val="a6"/>
          <w:spacing w:line="240" w:lineRule="auto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F21EFA">
          <w:rPr>
            <w:rFonts w:ascii="宋体" w:eastAsia="宋体" w:hAnsi="宋体"/>
            <w:sz w:val="28"/>
            <w:szCs w:val="28"/>
          </w:rPr>
          <w:fldChar w:fldCharType="begin"/>
        </w:r>
        <w:r w:rsidRPr="00F21E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21EFA">
          <w:rPr>
            <w:rFonts w:ascii="宋体" w:eastAsia="宋体" w:hAnsi="宋体"/>
            <w:sz w:val="28"/>
            <w:szCs w:val="28"/>
          </w:rPr>
          <w:fldChar w:fldCharType="separate"/>
        </w:r>
        <w:r w:rsidRPr="00F21EF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21E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EFA" w:rsidRDefault="00F21EF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6BC" w:rsidRDefault="004516BC" w:rsidP="00F21EFA">
      <w:pPr>
        <w:spacing w:line="240" w:lineRule="auto"/>
        <w:ind w:firstLine="640"/>
      </w:pPr>
      <w:r>
        <w:separator/>
      </w:r>
    </w:p>
  </w:footnote>
  <w:footnote w:type="continuationSeparator" w:id="0">
    <w:p w:rsidR="004516BC" w:rsidRDefault="004516BC" w:rsidP="00F21EF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EFA" w:rsidRDefault="00F21EF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EFA" w:rsidRDefault="00F21EF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EFA" w:rsidRDefault="00F21EF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F8"/>
    <w:rsid w:val="00304BA1"/>
    <w:rsid w:val="004516BC"/>
    <w:rsid w:val="006D57F8"/>
    <w:rsid w:val="00781917"/>
    <w:rsid w:val="00AB2DA8"/>
    <w:rsid w:val="00B633E6"/>
    <w:rsid w:val="00D31A8B"/>
    <w:rsid w:val="00F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B7C0"/>
  <w15:chartTrackingRefBased/>
  <w15:docId w15:val="{887CD5E8-40EA-42D0-ABCC-F50E796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="仿宋_GB2312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EF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E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E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Songling Xing</dc:creator>
  <cp:keywords/>
  <dc:description/>
  <cp:lastModifiedBy>Songling Xing</cp:lastModifiedBy>
  <cp:revision>6</cp:revision>
  <dcterms:created xsi:type="dcterms:W3CDTF">2024-04-18T10:01:00Z</dcterms:created>
  <dcterms:modified xsi:type="dcterms:W3CDTF">2024-04-18T10:11:00Z</dcterms:modified>
</cp:coreProperties>
</file>