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sz w:val="44"/>
          <w:szCs w:val="44"/>
        </w:rPr>
      </w:pPr>
    </w:p>
    <w:p>
      <w:pPr>
        <w:spacing w:line="480" w:lineRule="exact"/>
        <w:jc w:val="center"/>
        <w:rPr>
          <w:rFonts w:hint="eastAsia" w:ascii="方正小标宋简体" w:hAnsi="Times New Roman" w:eastAsia="方正小标宋简体" w:cs="楷体_GB2312"/>
          <w:sz w:val="44"/>
          <w:szCs w:val="44"/>
        </w:rPr>
      </w:pPr>
      <w:r>
        <w:rPr>
          <w:rFonts w:hint="eastAsia" w:ascii="方正小标宋简体" w:hAnsi="宋体" w:eastAsia="方正小标宋简体" w:cs="Times New Roman"/>
          <w:bCs/>
          <w:sz w:val="44"/>
          <w:szCs w:val="44"/>
        </w:rPr>
        <w:t>《</w:t>
      </w:r>
      <w:r>
        <w:rPr>
          <w:rFonts w:hint="eastAsia" w:ascii="方正小标宋简体" w:hAnsi="Times New Roman" w:eastAsia="方正小标宋简体" w:cs="楷体_GB2312"/>
          <w:sz w:val="44"/>
          <w:szCs w:val="44"/>
        </w:rPr>
        <w:t>北京市住房和城乡建设委员会</w:t>
      </w:r>
    </w:p>
    <w:p>
      <w:pPr>
        <w:spacing w:line="480" w:lineRule="exact"/>
        <w:jc w:val="center"/>
        <w:rPr>
          <w:rFonts w:hint="eastAsia" w:ascii="方正小标宋简体" w:hAnsi="Times New Roman" w:eastAsia="方正小标宋简体" w:cs="楷体_GB2312"/>
          <w:sz w:val="44"/>
          <w:szCs w:val="44"/>
          <w:lang w:eastAsia="zh-CN"/>
        </w:rPr>
      </w:pPr>
      <w:r>
        <w:rPr>
          <w:rFonts w:hint="eastAsia" w:ascii="方正小标宋简体" w:hAnsi="Times New Roman" w:eastAsia="方正小标宋简体" w:cs="楷体_GB2312"/>
          <w:sz w:val="44"/>
          <w:szCs w:val="44"/>
        </w:rPr>
        <w:t>关于印发</w:t>
      </w:r>
      <w:r>
        <w:rPr>
          <w:rFonts w:hint="eastAsia" w:ascii="方正小标宋简体" w:eastAsia="方正小标宋简体" w:cs="楷体_GB2312"/>
          <w:sz w:val="44"/>
          <w:szCs w:val="44"/>
          <w:lang w:val="en-US" w:eastAsia="zh-CN"/>
        </w:rPr>
        <w:t>&lt;</w:t>
      </w:r>
      <w:r>
        <w:rPr>
          <w:rFonts w:hint="eastAsia" w:ascii="方正小标宋简体" w:hAnsi="Times New Roman" w:eastAsia="方正小标宋简体" w:cs="楷体_GB2312"/>
          <w:sz w:val="44"/>
          <w:szCs w:val="44"/>
        </w:rPr>
        <w:t>北京市建筑绿色发展条例</w:t>
      </w:r>
      <w:r>
        <w:rPr>
          <w:rFonts w:hint="eastAsia" w:ascii="方正小标宋简体" w:eastAsia="方正小标宋简体" w:cs="楷体_GB2312"/>
          <w:sz w:val="44"/>
          <w:szCs w:val="44"/>
          <w:lang w:val="en-US" w:eastAsia="zh-CN"/>
        </w:rPr>
        <w:t>&gt;</w:t>
      </w:r>
    </w:p>
    <w:p>
      <w:pPr>
        <w:spacing w:line="480" w:lineRule="exact"/>
        <w:jc w:val="center"/>
        <w:rPr>
          <w:rFonts w:hint="eastAsia" w:ascii="方正小标宋简体" w:hAnsi="宋体" w:eastAsia="方正小标宋简体" w:cs="Times New Roman"/>
          <w:bCs/>
          <w:sz w:val="44"/>
          <w:szCs w:val="44"/>
        </w:rPr>
      </w:pPr>
      <w:r>
        <w:rPr>
          <w:rFonts w:hint="eastAsia" w:ascii="方正小标宋简体" w:hAnsi="Times New Roman" w:eastAsia="方正小标宋简体" w:cs="楷体_GB2312"/>
          <w:sz w:val="44"/>
          <w:szCs w:val="44"/>
        </w:rPr>
        <w:t>行政处罚裁量基准的通知</w:t>
      </w:r>
      <w:r>
        <w:rPr>
          <w:rFonts w:hint="eastAsia" w:ascii="方正小标宋简体" w:eastAsia="方正小标宋简体" w:cs="楷体_GB2312"/>
          <w:sz w:val="44"/>
          <w:szCs w:val="44"/>
          <w:lang w:eastAsia="zh-CN"/>
        </w:rPr>
        <w:t>（征求意见稿）</w:t>
      </w:r>
      <w:r>
        <w:rPr>
          <w:rFonts w:hint="eastAsia" w:ascii="方正小标宋简体" w:hAnsi="宋体" w:eastAsia="方正小标宋简体" w:cs="Times New Roman"/>
          <w:bCs/>
          <w:sz w:val="44"/>
          <w:szCs w:val="44"/>
        </w:rPr>
        <w:t>》</w:t>
      </w:r>
    </w:p>
    <w:p>
      <w:pPr>
        <w:spacing w:line="480" w:lineRule="exact"/>
        <w:jc w:val="center"/>
        <w:rPr>
          <w:rFonts w:hint="eastAsia"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rPr>
        <w:t>的起草说明</w:t>
      </w:r>
    </w:p>
    <w:p>
      <w:pPr>
        <w:spacing w:line="580" w:lineRule="exact"/>
        <w:rPr>
          <w:rFonts w:hint="eastAsia" w:ascii="仿宋_GB2312" w:hAnsi="仿宋" w:eastAsia="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sz w:val="32"/>
          <w:szCs w:val="32"/>
        </w:rPr>
      </w:pPr>
      <w:r>
        <w:rPr>
          <w:rFonts w:hint="eastAsia" w:ascii="仿宋_GB2312" w:hAnsi="仿宋_GB2312" w:eastAsia="仿宋_GB2312" w:cs="仿宋_GB2312"/>
          <w:sz w:val="32"/>
          <w:szCs w:val="32"/>
          <w:shd w:val="clear" w:color="auto" w:fill="FFFFFF"/>
        </w:rPr>
        <w:t>为</w:t>
      </w:r>
      <w:r>
        <w:rPr>
          <w:rFonts w:hint="eastAsia" w:ascii="仿宋_GB2312" w:hAnsi="仿宋_GB2312" w:eastAsia="仿宋_GB2312" w:cs="仿宋_GB2312"/>
          <w:sz w:val="32"/>
          <w:szCs w:val="32"/>
          <w:shd w:val="clear" w:color="auto" w:fill="FFFFFF"/>
          <w:lang w:eastAsia="zh-CN"/>
        </w:rPr>
        <w:t>依法全面履行</w:t>
      </w:r>
      <w:r>
        <w:rPr>
          <w:rFonts w:hint="eastAsia" w:ascii="仿宋_GB2312" w:hAnsi="仿宋_GB2312" w:eastAsia="仿宋_GB2312" w:cs="仿宋_GB2312"/>
          <w:sz w:val="32"/>
          <w:szCs w:val="32"/>
          <w:shd w:val="clear" w:color="auto" w:fill="FFFFFF"/>
        </w:rPr>
        <w:t>行政处罚职权，进一步</w:t>
      </w:r>
      <w:r>
        <w:rPr>
          <w:rFonts w:hint="eastAsia" w:ascii="仿宋_GB2312" w:eastAsia="仿宋_GB2312"/>
          <w:sz w:val="32"/>
          <w:szCs w:val="32"/>
        </w:rPr>
        <w:t>规范本市住房城乡建设系统行政处罚裁量权行使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shd w:val="clear" w:color="auto" w:fill="FFFFFF"/>
          <w:lang w:eastAsia="zh-CN"/>
        </w:rPr>
        <w:t>依据《北京市建筑绿色发展条例》相关内容市住房城乡建设委制定了相关行政处罚裁量基准，调整原行政处罚裁量基准3项，新增行政处罚裁量基准4项</w:t>
      </w:r>
      <w:r>
        <w:rPr>
          <w:rFonts w:hint="eastAsia" w:ascii="仿宋_GB2312" w:eastAsia="仿宋_GB2312"/>
          <w:sz w:val="32"/>
          <w:szCs w:val="32"/>
        </w:rPr>
        <w:t>。现将</w:t>
      </w:r>
      <w:r>
        <w:rPr>
          <w:rFonts w:hint="eastAsia" w:ascii="仿宋_GB2312" w:eastAsia="仿宋_GB2312"/>
          <w:sz w:val="32"/>
          <w:szCs w:val="32"/>
          <w:lang w:eastAsia="zh-CN"/>
        </w:rPr>
        <w:t>起草</w:t>
      </w:r>
      <w:r>
        <w:rPr>
          <w:rFonts w:hint="eastAsia" w:ascii="仿宋_GB2312" w:eastAsia="仿宋_GB2312"/>
          <w:sz w:val="32"/>
          <w:szCs w:val="32"/>
        </w:rPr>
        <w:t>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lang w:eastAsia="zh-CN"/>
        </w:rPr>
        <w:t>一、</w:t>
      </w:r>
      <w:r>
        <w:rPr>
          <w:rFonts w:hint="eastAsia" w:ascii="黑体" w:hAnsi="黑体" w:eastAsia="黑体"/>
          <w:sz w:val="32"/>
          <w:szCs w:val="32"/>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一是全面履行</w:t>
      </w:r>
      <w:r>
        <w:rPr>
          <w:rFonts w:hint="eastAsia" w:ascii="仿宋_GB2312" w:hAnsi="仿宋_GB2312" w:eastAsia="仿宋_GB2312" w:cs="仿宋_GB2312"/>
          <w:sz w:val="32"/>
          <w:szCs w:val="32"/>
          <w:lang w:val="en-US" w:eastAsia="zh-CN"/>
        </w:rPr>
        <w:t>行政处罚职权的必然要求。《北京市建筑绿色发展条例》于2023年11月24日经北京市第十六届人民代表大会常务委员会第六次会议通过，于2024年3月1日起施行。条例规范了本市行政区域内民用建筑与工业建筑的规划建设、运行维护、改造拆除活动和相关产业的绿色发展及其监督管理，要求各行政执法单位依法加强对建筑绿色发展工作的组织领导与支持保障，严格全面履行行政处罚职权。依法调整行政处罚职权及对应的行政处罚裁量基准，是履行《北京市建筑绿色发展条例》，全面依法履行行政处罚职权的必然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二是严格</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《行政处罚法》</w:t>
      </w:r>
      <w:r>
        <w:rPr>
          <w:rFonts w:hint="eastAsia" w:ascii="仿宋_GB2312" w:hAnsi="仿宋_GB2312" w:eastAsia="仿宋_GB2312" w:cs="仿宋_GB2312"/>
          <w:sz w:val="32"/>
          <w:szCs w:val="32"/>
          <w:lang w:eastAsia="zh-CN"/>
        </w:rPr>
        <w:t>，规范行政执法行为的必要手段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《行政处罚法》明确规定“</w:t>
      </w:r>
      <w:r>
        <w:rPr>
          <w:rFonts w:hint="eastAsia" w:ascii="仿宋_GB2312" w:hAnsi="仿宋_GB2312" w:eastAsia="仿宋_GB2312" w:cs="仿宋_GB2312"/>
          <w:sz w:val="32"/>
          <w:szCs w:val="32"/>
          <w:lang w:val="en-US" w:eastAsia="zh-CN"/>
        </w:rPr>
        <w:t>行政机关可以依法制定行政处罚裁量基准，规范行使行政处罚裁量权。行政处罚裁量基准应当向社会公布</w:t>
      </w:r>
      <w:r>
        <w:rPr>
          <w:rFonts w:hint="eastAsia" w:ascii="仿宋_GB2312" w:hAnsi="仿宋_GB2312" w:eastAsia="仿宋_GB2312" w:cs="仿宋_GB2312"/>
          <w:sz w:val="32"/>
          <w:szCs w:val="32"/>
          <w:lang w:eastAsia="zh-CN"/>
        </w:rPr>
        <w:t>”条款</w:t>
      </w:r>
      <w:r>
        <w:rPr>
          <w:rFonts w:hint="eastAsia" w:ascii="仿宋_GB2312" w:hAnsi="仿宋_GB2312" w:eastAsia="仿宋_GB2312" w:cs="仿宋_GB2312"/>
          <w:sz w:val="32"/>
          <w:szCs w:val="32"/>
          <w:lang w:val="en-US" w:eastAsia="zh-CN"/>
        </w:rPr>
        <w:t>，按照新增条款，</w:t>
      </w:r>
      <w:r>
        <w:rPr>
          <w:rFonts w:hint="eastAsia" w:ascii="仿宋_GB2312" w:hAnsi="仿宋_GB2312" w:eastAsia="仿宋_GB2312" w:cs="仿宋_GB2312"/>
          <w:sz w:val="32"/>
          <w:szCs w:val="32"/>
        </w:rPr>
        <w:t>对行政处罚</w:t>
      </w:r>
      <w:r>
        <w:rPr>
          <w:rFonts w:hint="eastAsia" w:ascii="仿宋_GB2312" w:hAnsi="仿宋_GB2312" w:eastAsia="仿宋_GB2312" w:cs="仿宋_GB2312"/>
          <w:sz w:val="32"/>
          <w:szCs w:val="32"/>
          <w:lang w:eastAsia="zh-CN"/>
        </w:rPr>
        <w:t>职权执行中涉及的</w:t>
      </w:r>
      <w:r>
        <w:rPr>
          <w:rFonts w:hint="eastAsia" w:ascii="仿宋_GB2312" w:hAnsi="仿宋_GB2312" w:eastAsia="仿宋_GB2312" w:cs="仿宋_GB2312"/>
          <w:sz w:val="32"/>
          <w:szCs w:val="32"/>
        </w:rPr>
        <w:t>行政处罚裁量基准</w:t>
      </w:r>
      <w:r>
        <w:rPr>
          <w:rFonts w:hint="eastAsia" w:ascii="仿宋_GB2312" w:hAnsi="仿宋_GB2312" w:eastAsia="仿宋_GB2312" w:cs="仿宋_GB2312"/>
          <w:sz w:val="32"/>
          <w:szCs w:val="32"/>
          <w:lang w:eastAsia="zh-CN"/>
        </w:rPr>
        <w:t>进行梳理和规范</w:t>
      </w:r>
      <w:r>
        <w:rPr>
          <w:rFonts w:hint="eastAsia" w:ascii="仿宋_GB2312" w:hAnsi="仿宋_GB2312" w:eastAsia="仿宋_GB2312" w:cs="仿宋_GB2312"/>
          <w:sz w:val="32"/>
          <w:szCs w:val="32"/>
        </w:rPr>
        <w:t>，保证行政执法工作依法准确实施，做到不缺位、不失位。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rPr>
      </w:pPr>
      <w:r>
        <w:rPr>
          <w:rFonts w:hint="eastAsia" w:ascii="仿宋_GB2312" w:hAnsi="仿宋_GB2312" w:eastAsia="仿宋_GB2312" w:cs="仿宋_GB2312"/>
          <w:sz w:val="32"/>
          <w:szCs w:val="32"/>
        </w:rPr>
        <w:t>三是贯彻落实《北京市优化营商环境条例》</w:t>
      </w:r>
      <w:r>
        <w:rPr>
          <w:rFonts w:hint="eastAsia" w:ascii="仿宋_GB2312" w:hAnsi="仿宋_GB2312" w:eastAsia="仿宋_GB2312" w:cs="仿宋_GB2312"/>
          <w:sz w:val="32"/>
          <w:szCs w:val="32"/>
          <w:lang w:eastAsia="zh-CN"/>
        </w:rPr>
        <w:t>及违法行为分类目录要求，</w:t>
      </w:r>
      <w:r>
        <w:rPr>
          <w:rFonts w:hint="eastAsia" w:ascii="仿宋_GB2312" w:hAnsi="仿宋_GB2312" w:eastAsia="仿宋_GB2312" w:cs="仿宋_GB2312"/>
          <w:sz w:val="32"/>
          <w:szCs w:val="32"/>
          <w:lang w:val="en-US" w:eastAsia="zh-CN"/>
        </w:rPr>
        <w:t>减少对市场主体正常生产经营活动不必要的干扰和影响</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积极举措</w:t>
      </w:r>
      <w:r>
        <w:rPr>
          <w:rFonts w:hint="eastAsia" w:ascii="仿宋_GB2312" w:hAnsi="仿宋_GB2312" w:eastAsia="仿宋_GB2312" w:cs="仿宋_GB2312"/>
          <w:sz w:val="32"/>
          <w:szCs w:val="32"/>
        </w:rPr>
        <w:t>。根据违法行为的事实、性质、情节以及社会危害程度、危害后果消除情况、违法行为人的主观过错</w:t>
      </w:r>
      <w:r>
        <w:rPr>
          <w:rFonts w:hint="eastAsia" w:ascii="仿宋_GB2312" w:hAnsi="仿宋_GB2312" w:eastAsia="仿宋_GB2312" w:cs="仿宋_GB2312"/>
          <w:sz w:val="32"/>
          <w:szCs w:val="32"/>
          <w:lang w:eastAsia="zh-CN"/>
        </w:rPr>
        <w:t>等因素</w:t>
      </w:r>
      <w:r>
        <w:rPr>
          <w:rFonts w:hint="eastAsia" w:ascii="仿宋_GB2312" w:hAnsi="仿宋_GB2312" w:eastAsia="仿宋_GB2312" w:cs="仿宋_GB2312"/>
          <w:sz w:val="32"/>
          <w:szCs w:val="32"/>
        </w:rPr>
        <w:t>，依法明确从轻、减轻或者不予行政处罚的具体情形，</w:t>
      </w:r>
      <w:r>
        <w:rPr>
          <w:rFonts w:hint="eastAsia" w:ascii="仿宋_GB2312" w:hAnsi="仿宋_GB2312" w:eastAsia="仿宋_GB2312" w:cs="仿宋_GB2312"/>
          <w:sz w:val="32"/>
          <w:szCs w:val="32"/>
          <w:lang w:eastAsia="zh-CN"/>
        </w:rPr>
        <w:t>明确了处罚公示期及可缩短公示期，</w:t>
      </w:r>
      <w:r>
        <w:rPr>
          <w:rFonts w:hint="eastAsia" w:ascii="仿宋_GB2312" w:hAnsi="仿宋_GB2312" w:eastAsia="仿宋_GB2312" w:cs="仿宋_GB2312"/>
          <w:sz w:val="32"/>
          <w:szCs w:val="32"/>
          <w:lang w:val="en-US" w:eastAsia="zh-CN"/>
        </w:rPr>
        <w:t>确保行政处罚的合法、适当，保护当事人合法权益，推进法治化营商环境建设。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通知</w:t>
      </w:r>
      <w:r>
        <w:rPr>
          <w:rFonts w:hint="eastAsia" w:ascii="黑体" w:hAnsi="黑体" w:eastAsia="黑体"/>
          <w:sz w:val="32"/>
          <w:szCs w:val="32"/>
        </w:rPr>
        <w:t>的主要内容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1.结合《北京市建筑绿色发展条例》内容，对</w:t>
      </w:r>
      <w:r>
        <w:rPr>
          <w:rFonts w:hint="eastAsia" w:ascii="仿宋_GB2312" w:hAnsi="宋体" w:eastAsia="仿宋_GB2312"/>
          <w:color w:val="000000"/>
          <w:sz w:val="32"/>
          <w:szCs w:val="32"/>
          <w:lang w:val="en-US" w:eastAsia="zh-CN"/>
        </w:rPr>
        <w:t>3项</w:t>
      </w:r>
      <w:r>
        <w:rPr>
          <w:rFonts w:hint="eastAsia" w:ascii="仿宋_GB2312" w:hAnsi="宋体" w:eastAsia="仿宋_GB2312"/>
          <w:color w:val="000000"/>
          <w:sz w:val="32"/>
          <w:szCs w:val="32"/>
          <w:lang w:eastAsia="zh-CN"/>
        </w:rPr>
        <w:t>原行政处罚职权裁量基准的认定与处罚标准进行调整。包括对建设单位使用列入禁止使用目录的技术、工艺、材料和设备的行为进行处罚（C1615900），对施工单位使用列入禁止使用目录的技术、工艺、材料和设备的行为进行处罚（C1616500），对建筑所有权人或者受托管理人擅自拆改或者损坏与建筑绿色性能相关设备设施的行为进行处罚（C1620900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2.落实《北京市建筑绿色发展条例》新增行政处罚条款，新增</w:t>
      </w:r>
      <w:r>
        <w:rPr>
          <w:rFonts w:hint="eastAsia" w:ascii="仿宋_GB2312" w:hAnsi="宋体" w:eastAsia="仿宋_GB2312"/>
          <w:color w:val="000000"/>
          <w:sz w:val="32"/>
          <w:szCs w:val="32"/>
          <w:lang w:val="en-US" w:eastAsia="zh-CN"/>
        </w:rPr>
        <w:t>4项新行政处罚职权裁量基准</w:t>
      </w:r>
      <w:r>
        <w:rPr>
          <w:rFonts w:hint="eastAsia" w:ascii="仿宋_GB2312" w:hAnsi="宋体" w:eastAsia="仿宋_GB2312"/>
          <w:color w:val="000000"/>
          <w:sz w:val="32"/>
          <w:szCs w:val="32"/>
          <w:lang w:eastAsia="zh-CN"/>
        </w:rPr>
        <w:t>。包括对建设、施工或者监理单位未按照规定编制绿色专篇的行为进行处罚；对建设单位对建设用地规划条件中的建筑绿色发展要求落实情况查验不合格的建筑工程出具竣工验收合格报告的行为进行处罚；对建设单位未在房屋建筑质量保证书和使用说明书，或者房地产开发企业未在销售现场、房屋销售合同和验房指南中明示相关内容的行为进行处罚；对大型公共建筑连续两年用能超过标准约束值百分之八十的，未按照规定实施节能绿色化改造的的行为进行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b/>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通知</w:t>
      </w:r>
      <w:r>
        <w:rPr>
          <w:rFonts w:hint="eastAsia" w:ascii="黑体" w:hAnsi="黑体" w:eastAsia="黑体"/>
          <w:sz w:val="32"/>
          <w:szCs w:val="32"/>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一是按规定报送确认行政处罚职权，经审核违法行为认定处罚依据与行使层级符合规定。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lang w:eastAsia="zh-CN"/>
        </w:rPr>
        <w:t>二是依据《北京市建筑绿色发展条例》规定，结合本市执法工作实际，形成《北京市住房和城乡建设委员会关于印发&lt;北京市建筑绿色发展条例&gt;行政处罚裁量基准的通知》（草稿），充分听取了相关业务部门与一线执法人员建议，并根据意见建议进行完善，形成征求意见稿，按照规范性文件制定要求拟对外征求意见，使裁量基准可落地、可执行、便于操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left"/>
        <w:textAlignment w:val="auto"/>
        <w:rPr>
          <w:rFonts w:hint="eastAsia" w:ascii="仿宋_GB2312" w:eastAsia="仿宋_GB2312"/>
          <w:sz w:val="32"/>
          <w:szCs w:val="32"/>
        </w:rPr>
      </w:pPr>
      <w:r>
        <w:rPr>
          <w:rFonts w:hint="eastAsia" w:ascii="仿宋_GB2312" w:hAnsi="仿宋" w:eastAsia="仿宋_GB2312" w:cs="仿宋_GB2312"/>
          <w:sz w:val="32"/>
          <w:szCs w:val="32"/>
        </w:rPr>
        <w:t>北京市住房和城乡建设委员会</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13</w:t>
      </w:r>
      <w:r>
        <w:rPr>
          <w:rFonts w:hint="eastAsia" w:ascii="仿宋_GB2312" w:hAnsi="仿宋" w:eastAsia="仿宋_GB2312" w:cs="仿宋_GB2312"/>
          <w:sz w:val="32"/>
          <w:szCs w:val="32"/>
        </w:rPr>
        <w:t>日</w:t>
      </w:r>
    </w:p>
    <w:sectPr>
      <w:headerReference r:id="rId3" w:type="default"/>
      <w:footerReference r:id="rId5" w:type="default"/>
      <w:headerReference r:id="rId4" w:type="even"/>
      <w:pgSz w:w="11906" w:h="16838"/>
      <w:pgMar w:top="1985" w:right="1474" w:bottom="1701" w:left="1588"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9"/>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9EB"/>
    <w:rsid w:val="000078F2"/>
    <w:rsid w:val="00035598"/>
    <w:rsid w:val="00040EA6"/>
    <w:rsid w:val="00060A91"/>
    <w:rsid w:val="000661AF"/>
    <w:rsid w:val="00071C54"/>
    <w:rsid w:val="00075622"/>
    <w:rsid w:val="00082EB4"/>
    <w:rsid w:val="000832A0"/>
    <w:rsid w:val="000B1E27"/>
    <w:rsid w:val="000B43A7"/>
    <w:rsid w:val="000C3119"/>
    <w:rsid w:val="000C5E52"/>
    <w:rsid w:val="000E3B61"/>
    <w:rsid w:val="000F7DBB"/>
    <w:rsid w:val="001107A6"/>
    <w:rsid w:val="00112112"/>
    <w:rsid w:val="00113D6F"/>
    <w:rsid w:val="00120080"/>
    <w:rsid w:val="00140417"/>
    <w:rsid w:val="00154D0A"/>
    <w:rsid w:val="00165B88"/>
    <w:rsid w:val="0019306C"/>
    <w:rsid w:val="001B5520"/>
    <w:rsid w:val="001C65D7"/>
    <w:rsid w:val="001E53E5"/>
    <w:rsid w:val="001E6BE9"/>
    <w:rsid w:val="002174F6"/>
    <w:rsid w:val="00220765"/>
    <w:rsid w:val="002353B6"/>
    <w:rsid w:val="00254CE5"/>
    <w:rsid w:val="00257A58"/>
    <w:rsid w:val="0027220E"/>
    <w:rsid w:val="0027669D"/>
    <w:rsid w:val="002A3155"/>
    <w:rsid w:val="002B005E"/>
    <w:rsid w:val="002B3352"/>
    <w:rsid w:val="002B506C"/>
    <w:rsid w:val="00301E55"/>
    <w:rsid w:val="003123F6"/>
    <w:rsid w:val="00316FB6"/>
    <w:rsid w:val="00320887"/>
    <w:rsid w:val="00355CE7"/>
    <w:rsid w:val="00367FF1"/>
    <w:rsid w:val="003734A8"/>
    <w:rsid w:val="00387672"/>
    <w:rsid w:val="00393B66"/>
    <w:rsid w:val="003A1B96"/>
    <w:rsid w:val="003A27C7"/>
    <w:rsid w:val="003A3C83"/>
    <w:rsid w:val="003D71D5"/>
    <w:rsid w:val="003E2CCA"/>
    <w:rsid w:val="003E425E"/>
    <w:rsid w:val="00401575"/>
    <w:rsid w:val="00463A2A"/>
    <w:rsid w:val="0046579D"/>
    <w:rsid w:val="00465CB0"/>
    <w:rsid w:val="004A3D6A"/>
    <w:rsid w:val="004A52FE"/>
    <w:rsid w:val="004C068A"/>
    <w:rsid w:val="004C11B9"/>
    <w:rsid w:val="004C596E"/>
    <w:rsid w:val="004E720B"/>
    <w:rsid w:val="004E7305"/>
    <w:rsid w:val="00501BAF"/>
    <w:rsid w:val="005039CB"/>
    <w:rsid w:val="00504292"/>
    <w:rsid w:val="005046C0"/>
    <w:rsid w:val="00507AD9"/>
    <w:rsid w:val="00554C0F"/>
    <w:rsid w:val="00571FCA"/>
    <w:rsid w:val="005A20C3"/>
    <w:rsid w:val="005A38D0"/>
    <w:rsid w:val="005B76E2"/>
    <w:rsid w:val="006103D7"/>
    <w:rsid w:val="0061278A"/>
    <w:rsid w:val="00614C04"/>
    <w:rsid w:val="00642C4F"/>
    <w:rsid w:val="00647FE8"/>
    <w:rsid w:val="0066596D"/>
    <w:rsid w:val="00667AA9"/>
    <w:rsid w:val="00683A53"/>
    <w:rsid w:val="00697B4E"/>
    <w:rsid w:val="00697F0B"/>
    <w:rsid w:val="006B79D8"/>
    <w:rsid w:val="006C47E4"/>
    <w:rsid w:val="006D0C50"/>
    <w:rsid w:val="006E11E0"/>
    <w:rsid w:val="006E1871"/>
    <w:rsid w:val="0070759D"/>
    <w:rsid w:val="007158FE"/>
    <w:rsid w:val="00731BC5"/>
    <w:rsid w:val="00744448"/>
    <w:rsid w:val="00755751"/>
    <w:rsid w:val="00757041"/>
    <w:rsid w:val="00767127"/>
    <w:rsid w:val="00783B21"/>
    <w:rsid w:val="00794217"/>
    <w:rsid w:val="007B1B7B"/>
    <w:rsid w:val="007B2FEA"/>
    <w:rsid w:val="007C78CC"/>
    <w:rsid w:val="007F51E8"/>
    <w:rsid w:val="008055EA"/>
    <w:rsid w:val="008248D2"/>
    <w:rsid w:val="00836C1A"/>
    <w:rsid w:val="008406B4"/>
    <w:rsid w:val="00841DDE"/>
    <w:rsid w:val="0084669D"/>
    <w:rsid w:val="00846C7B"/>
    <w:rsid w:val="00871006"/>
    <w:rsid w:val="0088107F"/>
    <w:rsid w:val="00892EBE"/>
    <w:rsid w:val="00896F4E"/>
    <w:rsid w:val="008977BF"/>
    <w:rsid w:val="008C0864"/>
    <w:rsid w:val="008C63DF"/>
    <w:rsid w:val="008C6A63"/>
    <w:rsid w:val="008E4C28"/>
    <w:rsid w:val="008E623A"/>
    <w:rsid w:val="00906569"/>
    <w:rsid w:val="00910F67"/>
    <w:rsid w:val="00926307"/>
    <w:rsid w:val="0095004E"/>
    <w:rsid w:val="009704DE"/>
    <w:rsid w:val="009728AF"/>
    <w:rsid w:val="00974A05"/>
    <w:rsid w:val="00975930"/>
    <w:rsid w:val="0098517F"/>
    <w:rsid w:val="00993025"/>
    <w:rsid w:val="00997C89"/>
    <w:rsid w:val="009B2A34"/>
    <w:rsid w:val="009B7373"/>
    <w:rsid w:val="009C2DFB"/>
    <w:rsid w:val="009C5BE3"/>
    <w:rsid w:val="009D4CEC"/>
    <w:rsid w:val="009E59B2"/>
    <w:rsid w:val="00A17A4A"/>
    <w:rsid w:val="00A309EF"/>
    <w:rsid w:val="00A539BC"/>
    <w:rsid w:val="00A659CF"/>
    <w:rsid w:val="00A81985"/>
    <w:rsid w:val="00A929CC"/>
    <w:rsid w:val="00AA4C60"/>
    <w:rsid w:val="00AE1039"/>
    <w:rsid w:val="00AE168F"/>
    <w:rsid w:val="00AF006B"/>
    <w:rsid w:val="00AF6CD2"/>
    <w:rsid w:val="00AF7EE0"/>
    <w:rsid w:val="00B03937"/>
    <w:rsid w:val="00B06C1F"/>
    <w:rsid w:val="00B126B7"/>
    <w:rsid w:val="00B13051"/>
    <w:rsid w:val="00B1493B"/>
    <w:rsid w:val="00B32494"/>
    <w:rsid w:val="00B4400B"/>
    <w:rsid w:val="00B46B73"/>
    <w:rsid w:val="00B75697"/>
    <w:rsid w:val="00B84C45"/>
    <w:rsid w:val="00B859A7"/>
    <w:rsid w:val="00B872CA"/>
    <w:rsid w:val="00B91BB6"/>
    <w:rsid w:val="00B94E84"/>
    <w:rsid w:val="00BA409F"/>
    <w:rsid w:val="00BC4823"/>
    <w:rsid w:val="00BC616B"/>
    <w:rsid w:val="00BD547B"/>
    <w:rsid w:val="00BD5D8A"/>
    <w:rsid w:val="00BE5C3A"/>
    <w:rsid w:val="00C203BD"/>
    <w:rsid w:val="00C22973"/>
    <w:rsid w:val="00C23694"/>
    <w:rsid w:val="00C54BB8"/>
    <w:rsid w:val="00C61E25"/>
    <w:rsid w:val="00C7043D"/>
    <w:rsid w:val="00C80E43"/>
    <w:rsid w:val="00C83E61"/>
    <w:rsid w:val="00C93A5D"/>
    <w:rsid w:val="00C94AF2"/>
    <w:rsid w:val="00CA5A1B"/>
    <w:rsid w:val="00CA5E1E"/>
    <w:rsid w:val="00CB071B"/>
    <w:rsid w:val="00CB5FB0"/>
    <w:rsid w:val="00CD4757"/>
    <w:rsid w:val="00D025A3"/>
    <w:rsid w:val="00D02ABA"/>
    <w:rsid w:val="00D31254"/>
    <w:rsid w:val="00D407B8"/>
    <w:rsid w:val="00D531B9"/>
    <w:rsid w:val="00D544A4"/>
    <w:rsid w:val="00D57DAA"/>
    <w:rsid w:val="00D610C7"/>
    <w:rsid w:val="00D77E05"/>
    <w:rsid w:val="00D8231C"/>
    <w:rsid w:val="00D875F6"/>
    <w:rsid w:val="00D94627"/>
    <w:rsid w:val="00DA09B6"/>
    <w:rsid w:val="00DC29D6"/>
    <w:rsid w:val="00DC4567"/>
    <w:rsid w:val="00DE3DD1"/>
    <w:rsid w:val="00DF31A4"/>
    <w:rsid w:val="00E0553F"/>
    <w:rsid w:val="00E06B0B"/>
    <w:rsid w:val="00E22743"/>
    <w:rsid w:val="00E25E13"/>
    <w:rsid w:val="00E403D1"/>
    <w:rsid w:val="00E429EC"/>
    <w:rsid w:val="00E464EA"/>
    <w:rsid w:val="00E46E75"/>
    <w:rsid w:val="00E63DC9"/>
    <w:rsid w:val="00E72D0C"/>
    <w:rsid w:val="00E922E5"/>
    <w:rsid w:val="00E973FC"/>
    <w:rsid w:val="00EA29EF"/>
    <w:rsid w:val="00EB5138"/>
    <w:rsid w:val="00EE2BAC"/>
    <w:rsid w:val="00F13707"/>
    <w:rsid w:val="00F23F86"/>
    <w:rsid w:val="00F323A7"/>
    <w:rsid w:val="00F43CED"/>
    <w:rsid w:val="00F447F8"/>
    <w:rsid w:val="00F457AA"/>
    <w:rsid w:val="00F47D00"/>
    <w:rsid w:val="00F630A4"/>
    <w:rsid w:val="00F76EC1"/>
    <w:rsid w:val="00F91B54"/>
    <w:rsid w:val="00F962BF"/>
    <w:rsid w:val="00FA08ED"/>
    <w:rsid w:val="00FB3E39"/>
    <w:rsid w:val="01F961B9"/>
    <w:rsid w:val="0FC9469C"/>
    <w:rsid w:val="10A375FE"/>
    <w:rsid w:val="10A45080"/>
    <w:rsid w:val="15176506"/>
    <w:rsid w:val="15890143"/>
    <w:rsid w:val="169E0BCE"/>
    <w:rsid w:val="173FDDF0"/>
    <w:rsid w:val="17CB1D98"/>
    <w:rsid w:val="1830082A"/>
    <w:rsid w:val="186924DB"/>
    <w:rsid w:val="1AB8269D"/>
    <w:rsid w:val="1C4E31E6"/>
    <w:rsid w:val="1CE17872"/>
    <w:rsid w:val="1DFE0999"/>
    <w:rsid w:val="1F6583DB"/>
    <w:rsid w:val="20923A76"/>
    <w:rsid w:val="22A94EF8"/>
    <w:rsid w:val="23DF64F9"/>
    <w:rsid w:val="244C6737"/>
    <w:rsid w:val="24983D73"/>
    <w:rsid w:val="29EDA222"/>
    <w:rsid w:val="2B5711AB"/>
    <w:rsid w:val="31CB63A2"/>
    <w:rsid w:val="34990545"/>
    <w:rsid w:val="36273F67"/>
    <w:rsid w:val="38864D4B"/>
    <w:rsid w:val="38FE7E8D"/>
    <w:rsid w:val="3DEEEF82"/>
    <w:rsid w:val="3EDB2E22"/>
    <w:rsid w:val="3F6E4262"/>
    <w:rsid w:val="3FE31247"/>
    <w:rsid w:val="40974F11"/>
    <w:rsid w:val="43DCA4C6"/>
    <w:rsid w:val="46FB0373"/>
    <w:rsid w:val="483607A6"/>
    <w:rsid w:val="4BBB7ECB"/>
    <w:rsid w:val="4D3361BF"/>
    <w:rsid w:val="52B7085E"/>
    <w:rsid w:val="545C6B0D"/>
    <w:rsid w:val="54C73A2B"/>
    <w:rsid w:val="590E4421"/>
    <w:rsid w:val="5BA7BCBD"/>
    <w:rsid w:val="5BDFC666"/>
    <w:rsid w:val="5CF5F9B7"/>
    <w:rsid w:val="5DF52E80"/>
    <w:rsid w:val="5E5DE8A7"/>
    <w:rsid w:val="5E8A6B6F"/>
    <w:rsid w:val="5EDD026C"/>
    <w:rsid w:val="5F4E7793"/>
    <w:rsid w:val="5FFD8D23"/>
    <w:rsid w:val="5FFE2F40"/>
    <w:rsid w:val="5FFF943F"/>
    <w:rsid w:val="610047C0"/>
    <w:rsid w:val="61DE4449"/>
    <w:rsid w:val="62BE001F"/>
    <w:rsid w:val="63390858"/>
    <w:rsid w:val="63840D07"/>
    <w:rsid w:val="653F555B"/>
    <w:rsid w:val="67D143C3"/>
    <w:rsid w:val="67D788B1"/>
    <w:rsid w:val="67F0573A"/>
    <w:rsid w:val="687B162F"/>
    <w:rsid w:val="69A362BA"/>
    <w:rsid w:val="6AFD266B"/>
    <w:rsid w:val="6BB7B56C"/>
    <w:rsid w:val="6CBF5478"/>
    <w:rsid w:val="6DAE48EC"/>
    <w:rsid w:val="701E6191"/>
    <w:rsid w:val="71A60C62"/>
    <w:rsid w:val="71CE7A52"/>
    <w:rsid w:val="72717CD1"/>
    <w:rsid w:val="753B871C"/>
    <w:rsid w:val="754E5FEA"/>
    <w:rsid w:val="75F5355F"/>
    <w:rsid w:val="762E45E2"/>
    <w:rsid w:val="76427692"/>
    <w:rsid w:val="76EE1C8A"/>
    <w:rsid w:val="77A72EB4"/>
    <w:rsid w:val="77AB2A20"/>
    <w:rsid w:val="79E90842"/>
    <w:rsid w:val="7AF5EC4E"/>
    <w:rsid w:val="7B172324"/>
    <w:rsid w:val="7BFF4934"/>
    <w:rsid w:val="7C6A36F4"/>
    <w:rsid w:val="7C8E763C"/>
    <w:rsid w:val="7D4F0BDD"/>
    <w:rsid w:val="7D4FDA1C"/>
    <w:rsid w:val="7D5C2E18"/>
    <w:rsid w:val="7D857ABD"/>
    <w:rsid w:val="7D9F6C5A"/>
    <w:rsid w:val="7DAFE66D"/>
    <w:rsid w:val="7DD33B2D"/>
    <w:rsid w:val="7DFEF8AB"/>
    <w:rsid w:val="7E53AA47"/>
    <w:rsid w:val="7EEE3287"/>
    <w:rsid w:val="7F6902B5"/>
    <w:rsid w:val="7FFE77AB"/>
    <w:rsid w:val="7FFF8FB3"/>
    <w:rsid w:val="A3FEC70C"/>
    <w:rsid w:val="ADFD432B"/>
    <w:rsid w:val="AEE7A941"/>
    <w:rsid w:val="AEFA8C76"/>
    <w:rsid w:val="AF274894"/>
    <w:rsid w:val="B75F1A46"/>
    <w:rsid w:val="BFD87D72"/>
    <w:rsid w:val="BFFF280A"/>
    <w:rsid w:val="C93E0CAB"/>
    <w:rsid w:val="D57A45EF"/>
    <w:rsid w:val="DEFF4FD0"/>
    <w:rsid w:val="DFAD4521"/>
    <w:rsid w:val="DFB60E95"/>
    <w:rsid w:val="DFDF5DB0"/>
    <w:rsid w:val="E4FF96FB"/>
    <w:rsid w:val="E7B89260"/>
    <w:rsid w:val="EEEFD887"/>
    <w:rsid w:val="EEFFE7B2"/>
    <w:rsid w:val="EFFF1882"/>
    <w:rsid w:val="F6FF3E8B"/>
    <w:rsid w:val="F77CAF7E"/>
    <w:rsid w:val="FBDFA3FD"/>
    <w:rsid w:val="FBF4B43F"/>
    <w:rsid w:val="FD6DDA62"/>
    <w:rsid w:val="FEBAC8DB"/>
    <w:rsid w:val="FEC75A1D"/>
    <w:rsid w:val="FF8AA38B"/>
    <w:rsid w:val="FFDB6680"/>
    <w:rsid w:val="FFFE3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5">
    <w:name w:val="Default Paragraph Font"/>
    <w:semiHidden/>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24"/>
      <w:szCs w:val="20"/>
    </w:rPr>
  </w:style>
  <w:style w:type="paragraph" w:styleId="4">
    <w:name w:val="Document Map"/>
    <w:basedOn w:val="1"/>
    <w:semiHidden/>
    <w:qFormat/>
    <w:uiPriority w:val="0"/>
    <w:pPr>
      <w:shd w:val="clear" w:color="auto" w:fill="000080"/>
    </w:pPr>
  </w:style>
  <w:style w:type="paragraph" w:styleId="5">
    <w:name w:val="Body Text Indent"/>
    <w:basedOn w:val="1"/>
    <w:qFormat/>
    <w:uiPriority w:val="0"/>
    <w:pPr>
      <w:spacing w:after="120" w:afterLines="0"/>
      <w:ind w:left="420" w:leftChars="200"/>
    </w:pPr>
  </w:style>
  <w:style w:type="paragraph" w:styleId="6">
    <w:name w:val="Plain Text"/>
    <w:basedOn w:val="1"/>
    <w:qFormat/>
    <w:uiPriority w:val="0"/>
    <w:rPr>
      <w:rFonts w:ascii="宋体" w:hAnsi="Courier New"/>
      <w:szCs w:val="20"/>
    </w:rPr>
  </w:style>
  <w:style w:type="paragraph" w:styleId="7">
    <w:name w:val="Date"/>
    <w:basedOn w:val="1"/>
    <w:next w:val="1"/>
    <w:qFormat/>
    <w:uiPriority w:val="0"/>
  </w:style>
  <w:style w:type="paragraph" w:styleId="8">
    <w:name w:val="Balloon Text"/>
    <w:basedOn w:val="1"/>
    <w:semiHidden/>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afterLines="0"/>
      <w:ind w:left="420"/>
    </w:pPr>
    <w:rPr>
      <w:sz w:val="16"/>
      <w:szCs w:val="16"/>
    </w:rPr>
  </w:style>
  <w:style w:type="paragraph" w:styleId="12">
    <w:name w:val="Body Text 2"/>
    <w:basedOn w:val="1"/>
    <w:qFormat/>
    <w:uiPriority w:val="0"/>
    <w:pPr>
      <w:spacing w:after="120" w:afterLines="0" w:line="480" w:lineRule="auto"/>
    </w:p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6">
    <w:name w:val="page number"/>
    <w:basedOn w:val="15"/>
    <w:qFormat/>
    <w:uiPriority w:val="0"/>
  </w:style>
  <w:style w:type="character" w:styleId="17">
    <w:name w:val="Emphasis"/>
    <w:qFormat/>
    <w:uiPriority w:val="0"/>
    <w:rPr>
      <w:i/>
    </w:rPr>
  </w:style>
  <w:style w:type="character" w:customStyle="1" w:styleId="18">
    <w:name w:val="页脚 Char"/>
    <w:link w:val="9"/>
    <w:qFormat/>
    <w:uiPriority w:val="99"/>
    <w:rPr>
      <w:kern w:val="2"/>
      <w:sz w:val="18"/>
      <w:szCs w:val="18"/>
    </w:rPr>
  </w:style>
  <w:style w:type="character" w:customStyle="1" w:styleId="19">
    <w:name w:val="自定样式5"/>
    <w:qFormat/>
    <w:uiPriority w:val="0"/>
    <w:rPr>
      <w:rFonts w:hint="eastAsia" w:ascii="仿宋_GB2312" w:hAnsi="仿宋_GB2312" w:eastAsia="仿宋_GB2312"/>
      <w:b/>
      <w:color w:val="auto"/>
      <w:kern w:val="2"/>
      <w:sz w:val="32"/>
      <w:lang w:val="en-US" w:eastAsia="zh-CN"/>
    </w:rPr>
  </w:style>
  <w:style w:type="paragraph" w:customStyle="1" w:styleId="20">
    <w:name w:val=" 字元 字元 Char Char"/>
    <w:basedOn w:val="4"/>
    <w:qFormat/>
    <w:uiPriority w:val="0"/>
    <w:pPr>
      <w:adjustRightInd w:val="0"/>
      <w:spacing w:line="436" w:lineRule="exact"/>
      <w:ind w:left="357"/>
      <w:jc w:val="left"/>
      <w:outlineLvl w:val="3"/>
    </w:pPr>
    <w:rPr>
      <w:rFonts w:ascii="Tahoma" w:hAnsi="Tahoma"/>
      <w:b/>
      <w:sz w:val="24"/>
    </w:rPr>
  </w:style>
  <w:style w:type="paragraph" w:customStyle="1" w:styleId="21">
    <w:name w:val="Char Char Char Char"/>
    <w:basedOn w:val="1"/>
    <w:qFormat/>
    <w:uiPriority w:val="0"/>
    <w:pPr>
      <w:adjustRightInd w:val="0"/>
      <w:spacing w:line="360" w:lineRule="auto"/>
    </w:pPr>
    <w:rPr>
      <w:kern w:val="0"/>
      <w:sz w:val="24"/>
      <w:szCs w:val="20"/>
    </w:rPr>
  </w:style>
  <w:style w:type="paragraph" w:customStyle="1" w:styleId="22">
    <w:name w:val="Char Char Char"/>
    <w:basedOn w:val="4"/>
    <w:qFormat/>
    <w:uiPriority w:val="0"/>
    <w:pPr>
      <w:adjustRightInd w:val="0"/>
      <w:spacing w:line="436" w:lineRule="exact"/>
      <w:ind w:left="357"/>
      <w:jc w:val="left"/>
      <w:outlineLvl w:val="3"/>
    </w:pPr>
    <w:rPr>
      <w:rFonts w:ascii="Calibri" w:hAnsi="Calibri"/>
      <w:szCs w:val="20"/>
    </w:rPr>
  </w:style>
  <w:style w:type="paragraph" w:customStyle="1" w:styleId="23">
    <w:name w:val="普通文字"/>
    <w:basedOn w:val="1"/>
    <w:qFormat/>
    <w:uiPriority w:val="0"/>
    <w:rPr>
      <w:rFonts w:hint="eastAsia" w:ascii="宋体" w:hAnsi="宋体" w:eastAsia="仿宋_GB2312"/>
      <w:kern w:val="1"/>
      <w:sz w:val="32"/>
      <w:szCs w:val="20"/>
    </w:rPr>
  </w:style>
  <w:style w:type="paragraph" w:customStyle="1" w:styleId="24">
    <w:name w:val="WW-普通文字"/>
    <w:basedOn w:val="1"/>
    <w:qFormat/>
    <w:uiPriority w:val="0"/>
    <w:pPr>
      <w:suppressAutoHyphens/>
    </w:pPr>
    <w:rPr>
      <w:rFonts w:hint="eastAsia" w:ascii="宋体" w:hAnsi="宋体" w:cs="Tahoma"/>
      <w:kern w:val="1"/>
      <w:szCs w:val="20"/>
    </w:rPr>
  </w:style>
  <w:style w:type="paragraph" w:customStyle="1" w:styleId="25">
    <w:name w:val="表格内容"/>
    <w:basedOn w:val="1"/>
    <w:qFormat/>
    <w:uiPriority w:val="0"/>
    <w:pPr>
      <w:suppressLineNumbers/>
      <w:suppressAutoHyphens/>
    </w:pPr>
    <w:rPr>
      <w:szCs w:val="20"/>
    </w:rPr>
  </w:style>
  <w:style w:type="paragraph" w:styleId="26">
    <w:name w:val="List Paragraph"/>
    <w:basedOn w:val="1"/>
    <w:qFormat/>
    <w:uiPriority w:val="0"/>
    <w:pPr>
      <w:ind w:firstLine="420" w:firstLineChars="200"/>
    </w:pPr>
    <w:rPr>
      <w:rFonts w:ascii="Calibri" w:hAnsi="Calibri"/>
      <w:szCs w:val="20"/>
    </w:rPr>
  </w:style>
  <w:style w:type="paragraph" w:customStyle="1" w:styleId="27">
    <w:name w:val="标题1"/>
    <w:basedOn w:val="1"/>
    <w:next w:val="2"/>
    <w:qFormat/>
    <w:uiPriority w:val="0"/>
    <w:pPr>
      <w:keepNext/>
      <w:keepLines/>
      <w:suppressAutoHyphens/>
      <w:spacing w:before="240" w:beforeLines="0" w:after="60" w:afterLines="0"/>
    </w:pPr>
    <w:rPr>
      <w:rFonts w:ascii="Arial" w:hAnsi="Arial" w:cs="Tahoma"/>
      <w:b/>
      <w:bCs/>
      <w:sz w:val="32"/>
      <w:szCs w:val="32"/>
    </w:rPr>
  </w:style>
  <w:style w:type="paragraph" w:customStyle="1" w:styleId="28">
    <w:name w:val="WW-日期1"/>
    <w:basedOn w:val="1"/>
    <w:qFormat/>
    <w:uiPriority w:val="0"/>
    <w:rPr>
      <w:rFonts w:hint="eastAsia"/>
      <w:spacing w:val="20"/>
      <w:kern w:val="1"/>
      <w:sz w:val="32"/>
      <w:szCs w:val="20"/>
    </w:rPr>
  </w:style>
  <w:style w:type="paragraph" w:customStyle="1" w:styleId="29">
    <w:name w:val=" Char Char Char1 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SZAQ</Company>
  <Pages>3</Pages>
  <Words>149</Words>
  <Characters>851</Characters>
  <Lines>7</Lines>
  <Paragraphs>1</Paragraphs>
  <TotalTime>33</TotalTime>
  <ScaleCrop>false</ScaleCrop>
  <LinksUpToDate>false</LinksUpToDate>
  <CharactersWithSpaces>999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2021-08-26T16:00:00Z</dcterms:created>
  <dc:creator>ABD</dc:creator>
  <cp:lastModifiedBy>uos</cp:lastModifiedBy>
  <cp:lastPrinted>2024-03-13T16:57:05Z</cp:lastPrinted>
  <dcterms:modified xsi:type="dcterms:W3CDTF">2024-03-14T11:51:53Z</dcterms:modified>
  <dc:title>地铁应急抢险大队</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