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eastAsia="仿宋_GB2312"/>
          <w:b/>
          <w:bCs/>
          <w:color w:val="auto"/>
          <w:kern w:val="2"/>
          <w:sz w:val="32"/>
          <w:szCs w:val="32"/>
          <w:lang w:val="en-US" w:eastAsia="zh-CN"/>
        </w:rPr>
      </w:pPr>
      <w:r>
        <w:rPr>
          <w:rFonts w:hint="eastAsia" w:ascii="仿宋_GB2312" w:eastAsia="仿宋_GB2312"/>
          <w:b/>
          <w:bCs/>
          <w:color w:val="auto"/>
          <w:kern w:val="2"/>
          <w:sz w:val="32"/>
          <w:szCs w:val="32"/>
          <w:lang w:val="en-US" w:eastAsia="zh-CN"/>
        </w:rPr>
        <w:t>附件2</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eastAsia="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《园林绿化工程分包企业及养护企业信用信息采集规则和标准（征求意见稿）》</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的</w:t>
      </w:r>
      <w:r>
        <w:rPr>
          <w:rFonts w:hint="eastAsia" w:ascii="方正小标宋简体" w:eastAsia="方正小标宋简体"/>
          <w:sz w:val="44"/>
          <w:szCs w:val="44"/>
          <w:lang w:val="en-US" w:eastAsia="zh-CN"/>
        </w:rPr>
        <w:t>起草说明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i w:val="0"/>
          <w:iCs w:val="0"/>
          <w:caps w:val="0"/>
          <w:color w:val="3A3A36"/>
          <w:spacing w:val="0"/>
          <w:sz w:val="32"/>
          <w:szCs w:val="32"/>
          <w:lang w:val="en-US" w:eastAsia="zh-CN"/>
        </w:rPr>
      </w:pPr>
      <w:r>
        <w:rPr>
          <w:rFonts w:hint="eastAsia" w:ascii="微软雅黑" w:hAnsi="微软雅黑" w:eastAsia="微软雅黑" w:cs="微软雅黑"/>
          <w:i w:val="0"/>
          <w:iCs w:val="0"/>
          <w:caps w:val="0"/>
          <w:color w:val="3A3A36"/>
          <w:spacing w:val="0"/>
          <w:sz w:val="24"/>
          <w:szCs w:val="24"/>
        </w:rPr>
        <w:t>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制定</w:t>
      </w:r>
      <w:r>
        <w:rPr>
          <w:rFonts w:hint="eastAsia" w:ascii="黑体" w:hAnsi="黑体" w:eastAsia="黑体"/>
          <w:sz w:val="32"/>
          <w:szCs w:val="32"/>
        </w:rPr>
        <w:t>背景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为进一步</w:t>
      </w:r>
      <w:r>
        <w:rPr>
          <w:rFonts w:hint="eastAsia" w:ascii="仿宋_GB2312" w:hAnsi="仿宋_GB2312" w:eastAsia="仿宋_GB2312" w:cs="仿宋_GB2312"/>
          <w:i w:val="0"/>
          <w:iCs w:val="0"/>
          <w:caps w:val="0"/>
          <w:color w:val="auto"/>
          <w:spacing w:val="0"/>
          <w:sz w:val="32"/>
          <w:szCs w:val="32"/>
          <w:lang w:val="en" w:eastAsia="zh-CN"/>
        </w:rPr>
        <w:t>落实《北京市园林绿化施工企业信用管理办法》，</w:t>
      </w:r>
      <w:r>
        <w:rPr>
          <w:rFonts w:hint="eastAsia" w:ascii="仿宋_GB2312" w:hAnsi="仿宋_GB2312" w:eastAsia="仿宋_GB2312" w:cs="仿宋_GB2312"/>
          <w:i w:val="0"/>
          <w:iCs w:val="0"/>
          <w:caps w:val="0"/>
          <w:color w:val="auto"/>
          <w:spacing w:val="0"/>
          <w:sz w:val="32"/>
          <w:szCs w:val="32"/>
          <w:lang w:val="en-US" w:eastAsia="zh-CN"/>
        </w:rPr>
        <w:t>规范园林绿化工程施工分包活动和绿化养护管理，拓展园林绿化施工企业信用管理覆盖面，推进园林绿化建设领域信用体系建设</w:t>
      </w:r>
      <w:r>
        <w:rPr>
          <w:rFonts w:hint="eastAsia" w:ascii="仿宋_GB2312" w:hAnsi="仿宋_GB2312" w:eastAsia="仿宋_GB2312" w:cs="仿宋_GB2312"/>
          <w:i w:val="0"/>
          <w:iCs w:val="0"/>
          <w:caps w:val="0"/>
          <w:color w:val="auto"/>
          <w:spacing w:val="0"/>
          <w:sz w:val="32"/>
          <w:szCs w:val="32"/>
          <w:lang w:val="en" w:eastAsia="zh-CN"/>
        </w:rPr>
        <w:t>，</w:t>
      </w:r>
      <w:r>
        <w:rPr>
          <w:rFonts w:hint="eastAsia" w:ascii="仿宋_GB2312" w:hAnsi="仿宋_GB2312" w:eastAsia="仿宋_GB2312" w:cs="仿宋_GB2312"/>
          <w:i w:val="0"/>
          <w:iCs w:val="0"/>
          <w:caps w:val="0"/>
          <w:color w:val="auto"/>
          <w:spacing w:val="0"/>
          <w:sz w:val="32"/>
          <w:szCs w:val="32"/>
          <w:lang w:val="en-US" w:eastAsia="zh-CN"/>
        </w:rPr>
        <w:t>遏制违法分包和不诚信履约行为，维护园林绿化建设市场秩序，保证工程质量、施工安全和公共绿地养护质量，</w:t>
      </w:r>
      <w:r>
        <w:rPr>
          <w:rFonts w:hint="eastAsia" w:ascii="仿宋_GB2312" w:hAnsi="仿宋_GB2312" w:eastAsia="仿宋_GB2312" w:cs="仿宋_GB2312"/>
          <w:i w:val="0"/>
          <w:iCs w:val="0"/>
          <w:caps w:val="0"/>
          <w:color w:val="auto"/>
          <w:spacing w:val="0"/>
          <w:sz w:val="32"/>
          <w:szCs w:val="32"/>
          <w:lang w:val="en" w:eastAsia="zh-CN"/>
        </w:rPr>
        <w:t>依据《房屋建筑和市政基础设施工程施工分包管理办法》《建筑工程施工发包与承包违法行为认定查处管理办法》和《北京市园林绿化局关于进一步加强园林绿化工程项目发包与承包活动和主体履约情况监管的通知》等</w:t>
      </w:r>
      <w:r>
        <w:rPr>
          <w:rFonts w:hint="eastAsia" w:ascii="仿宋_GB2312" w:hAnsi="仿宋_GB2312" w:eastAsia="仿宋_GB2312" w:cs="仿宋_GB2312"/>
          <w:i w:val="0"/>
          <w:iCs w:val="0"/>
          <w:caps w:val="0"/>
          <w:color w:val="auto"/>
          <w:spacing w:val="0"/>
          <w:sz w:val="32"/>
          <w:szCs w:val="32"/>
          <w:lang w:val="en-US" w:eastAsia="zh-CN"/>
        </w:rPr>
        <w:t>规定</w:t>
      </w:r>
      <w:r>
        <w:rPr>
          <w:rFonts w:hint="eastAsia" w:ascii="仿宋_GB2312" w:hAnsi="仿宋_GB2312" w:eastAsia="仿宋_GB2312" w:cs="仿宋_GB2312"/>
          <w:i w:val="0"/>
          <w:iCs w:val="0"/>
          <w:caps w:val="0"/>
          <w:color w:val="auto"/>
          <w:spacing w:val="0"/>
          <w:sz w:val="32"/>
          <w:szCs w:val="32"/>
          <w:lang w:val="en" w:eastAsia="zh-CN"/>
        </w:rPr>
        <w:t>，结合本市园林绿化工程建设和养护实际</w:t>
      </w:r>
      <w:r>
        <w:rPr>
          <w:rFonts w:hint="eastAsia" w:ascii="仿宋_GB2312" w:hAnsi="仿宋_GB2312" w:eastAsia="仿宋_GB2312" w:cs="仿宋_GB2312"/>
          <w:i w:val="0"/>
          <w:iCs w:val="0"/>
          <w:caps w:val="0"/>
          <w:color w:val="auto"/>
          <w:spacing w:val="0"/>
          <w:sz w:val="32"/>
          <w:szCs w:val="32"/>
          <w:lang w:val="en-US" w:eastAsia="zh-CN"/>
        </w:rPr>
        <w:t>，</w:t>
      </w:r>
      <w:r>
        <w:rPr>
          <w:rFonts w:hint="eastAsia" w:ascii="仿宋_GB2312" w:hAnsi="仿宋_GB2312" w:eastAsia="仿宋_GB2312" w:cs="仿宋_GB2312"/>
          <w:i w:val="0"/>
          <w:iCs w:val="0"/>
          <w:caps w:val="0"/>
          <w:color w:val="auto"/>
          <w:spacing w:val="0"/>
          <w:sz w:val="32"/>
          <w:szCs w:val="32"/>
          <w:lang w:val="en" w:eastAsia="zh-CN"/>
        </w:rPr>
        <w:t>制定本办法。</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、主</w:t>
      </w:r>
      <w:bookmarkStart w:id="0" w:name="_GoBack"/>
      <w:bookmarkEnd w:id="0"/>
      <w:r>
        <w:rPr>
          <w:rFonts w:hint="eastAsia" w:ascii="黑体" w:hAnsi="黑体" w:eastAsia="黑体"/>
          <w:sz w:val="32"/>
          <w:szCs w:val="32"/>
        </w:rPr>
        <w:t>要内容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文件分别对分包企业、养护企业基本信息录入以及分包项目、养护项目信息录入的采信规则和标准进行了详细的规定和界定，明确分包项目分为单位工程专业分包项目和分部分项工程专业分包项目；养护项目合同金额单独累计，不纳入施工业绩合同额进行业绩加分。同时再次强调：园林绿化工程承包单位不得将合同范围内的园林植物栽植等主体性、关键性作业内容分包给其他单位，园林绿化养护项目承包单位不得将除劳务以外的合同范围内的植物整形修剪、施肥、有害生物防治、改植与补植等作业内容分包给其他单位；明确对发现并查实的转包、违法分包违法违规行为，按照</w:t>
      </w:r>
      <w:r>
        <w:rPr>
          <w:rFonts w:hint="eastAsia" w:ascii="仿宋_GB2312" w:hAnsi="仿宋_GB2312" w:eastAsia="仿宋_GB2312" w:cs="仿宋_GB2312"/>
          <w:i w:val="0"/>
          <w:iCs w:val="0"/>
          <w:caps w:val="0"/>
          <w:color w:val="auto"/>
          <w:spacing w:val="0"/>
          <w:sz w:val="32"/>
          <w:szCs w:val="32"/>
          <w:lang w:val="en" w:eastAsia="zh-CN"/>
        </w:rPr>
        <w:t>《北京市园林绿化施工企业信用管理办法》</w:t>
      </w:r>
      <w:r>
        <w:rPr>
          <w:rFonts w:hint="eastAsia" w:ascii="仿宋_GB2312" w:hAnsi="仿宋_GB2312" w:eastAsia="仿宋_GB2312" w:cs="仿宋_GB2312"/>
          <w:i w:val="0"/>
          <w:iCs w:val="0"/>
          <w:caps w:val="0"/>
          <w:color w:val="auto"/>
          <w:spacing w:val="0"/>
          <w:sz w:val="32"/>
          <w:szCs w:val="32"/>
          <w:lang w:val="en-US" w:eastAsia="zh-CN"/>
        </w:rPr>
        <w:t>对相关责任主体予以扣分、公开曝光。</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其他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本次起草，主要针对日常工作和监督检查发现的违法分包和绿化养护问题，并结合征集到的企业意见建议，在现有园林绿化施工企业信用管理和系统建设的基础上，对相关信息采集范围予以拓展和扩充，对采集规则和标准予以进一步细化和完善，力争信息采集标准公开透明、可落地、可执行、便于企业操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ZGYwOGI2YWQ4Zjk1MTJlYTY1YWI4MzA3MjQ1NDkifQ=="/>
  </w:docVars>
  <w:rsids>
    <w:rsidRoot w:val="0CED07CB"/>
    <w:rsid w:val="0CED07CB"/>
    <w:rsid w:val="26F31699"/>
    <w:rsid w:val="3F71D183"/>
    <w:rsid w:val="40A372E5"/>
    <w:rsid w:val="46BD6B9F"/>
    <w:rsid w:val="490D4907"/>
    <w:rsid w:val="4D56422A"/>
    <w:rsid w:val="5B6C757B"/>
    <w:rsid w:val="5F115951"/>
    <w:rsid w:val="634560D1"/>
    <w:rsid w:val="6D0B1173"/>
    <w:rsid w:val="6D450054"/>
    <w:rsid w:val="78BD69DE"/>
    <w:rsid w:val="79F904B0"/>
    <w:rsid w:val="7BDB2175"/>
    <w:rsid w:val="7EFFD411"/>
    <w:rsid w:val="FEB7E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spacing w:after="120" w:line="600" w:lineRule="exact"/>
    </w:pPr>
    <w:rPr>
      <w:rFonts w:ascii="Times New Roman" w:hAnsi="Times New Roman" w:eastAsia="宋体"/>
      <w:kern w:val="0"/>
      <w:sz w:val="20"/>
      <w:szCs w:val="21"/>
      <w:lang w:val="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2023-12-14T03:26:00Z</dcterms:created>
  <dc:creator>微信用户</dc:creator>
  <cp:lastModifiedBy>uos</cp:lastModifiedBy>
  <dcterms:modified xsi:type="dcterms:W3CDTF">2023-12-29T10:06:59Z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1B52B5F6509F477A8E509F7509E18E93_13</vt:lpwstr>
  </property>
</Properties>
</file>