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北京市机动车驾驶员</w:t>
      </w:r>
    </w:p>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培训机构预收资金监管办法（试行）</w:t>
      </w:r>
    </w:p>
    <w:p>
      <w:pPr>
        <w:spacing w:line="560" w:lineRule="exact"/>
        <w:jc w:val="center"/>
        <w:rPr>
          <w:rFonts w:ascii="楷体" w:hAnsi="楷体" w:eastAsia="楷体" w:cs="Times New Roman"/>
          <w:sz w:val="36"/>
          <w:szCs w:val="36"/>
        </w:rPr>
      </w:pPr>
      <w:r>
        <w:rPr>
          <w:rFonts w:hint="eastAsia" w:ascii="楷体" w:hAnsi="楷体" w:eastAsia="楷体" w:cs="Times New Roman"/>
          <w:sz w:val="36"/>
          <w:szCs w:val="36"/>
        </w:rPr>
        <w:t>（</w:t>
      </w:r>
      <w:r>
        <w:rPr>
          <w:rFonts w:hint="eastAsia" w:ascii="楷体" w:hAnsi="楷体" w:eastAsia="楷体" w:cs="Times New Roman"/>
          <w:sz w:val="36"/>
          <w:szCs w:val="36"/>
          <w:lang w:eastAsia="zh-CN"/>
        </w:rPr>
        <w:t>征求意见</w:t>
      </w:r>
      <w:bookmarkStart w:id="0" w:name="_GoBack"/>
      <w:bookmarkEnd w:id="0"/>
      <w:r>
        <w:rPr>
          <w:rFonts w:hint="eastAsia" w:ascii="楷体" w:hAnsi="楷体" w:eastAsia="楷体" w:cs="Times New Roman"/>
          <w:sz w:val="36"/>
          <w:szCs w:val="36"/>
        </w:rPr>
        <w:t>稿）</w:t>
      </w:r>
    </w:p>
    <w:p>
      <w:pPr>
        <w:spacing w:line="560" w:lineRule="exact"/>
        <w:ind w:firstLine="640" w:firstLineChars="200"/>
        <w:rPr>
          <w:rFonts w:ascii="仿宋_GB2312" w:hAnsi="Calibri" w:eastAsia="仿宋_GB2312" w:cs="Times New Roman"/>
          <w:sz w:val="32"/>
          <w:szCs w:val="32"/>
        </w:rPr>
      </w:pP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第一条</w:t>
      </w:r>
      <w:r>
        <w:rPr>
          <w:rFonts w:hint="eastAsia" w:ascii="黑体" w:hAnsi="黑体" w:eastAsia="黑体"/>
          <w:color w:val="000000"/>
          <w:sz w:val="32"/>
          <w:szCs w:val="32"/>
        </w:rPr>
        <w:t>【目的依据】</w:t>
      </w:r>
      <w:r>
        <w:rPr>
          <w:rFonts w:hint="eastAsia" w:ascii="仿宋_GB2312" w:hAnsi="Calibri" w:eastAsia="仿宋_GB2312" w:cs="Times New Roman"/>
          <w:sz w:val="32"/>
          <w:szCs w:val="32"/>
        </w:rPr>
        <w:t>为维护本市机动车驾驶员培训市场秩序，营造公平市场环境，保障学驾人和机动车驾驶员培训机构双方合法权益，依据《中华人民共和国消费者权益保护法》《北京市单用途预付卡管理条例》等法律法规，按照《国务院办公厅转发公安部交通运输部关于推进机动车驾驶人培训考试制度改革意见的通知》</w:t>
      </w:r>
      <w:r>
        <w:rPr>
          <w:rFonts w:ascii="仿宋_GB2312" w:hAnsi="Calibri" w:eastAsia="仿宋_GB2312" w:cs="Times New Roman"/>
          <w:sz w:val="32"/>
          <w:szCs w:val="32"/>
        </w:rPr>
        <w:t>《机动车驾驶员培训管理规定》</w:t>
      </w:r>
      <w:r>
        <w:rPr>
          <w:rFonts w:hint="eastAsia" w:ascii="仿宋_GB2312" w:hAnsi="Calibri" w:eastAsia="仿宋_GB2312" w:cs="Times New Roman"/>
          <w:sz w:val="32"/>
          <w:szCs w:val="32"/>
        </w:rPr>
        <w:t>和本市规范预付式消费领域资金监管等相关文件要求，制定本办法。</w:t>
      </w:r>
    </w:p>
    <w:p>
      <w:pPr>
        <w:spacing w:line="560" w:lineRule="exact"/>
        <w:ind w:firstLine="640" w:firstLineChars="200"/>
        <w:rPr>
          <w:rFonts w:ascii="仿宋_GB2312" w:hAnsi="楷体" w:eastAsia="仿宋_GB2312" w:cs="楷体"/>
          <w:sz w:val="32"/>
          <w:szCs w:val="32"/>
        </w:rPr>
      </w:pPr>
      <w:r>
        <w:rPr>
          <w:rFonts w:hint="eastAsia" w:ascii="黑体" w:hAnsi="黑体" w:eastAsia="黑体" w:cs="Times New Roman"/>
          <w:sz w:val="32"/>
          <w:szCs w:val="32"/>
        </w:rPr>
        <w:t>第二条</w:t>
      </w:r>
      <w:r>
        <w:rPr>
          <w:rFonts w:hint="eastAsia" w:ascii="黑体" w:hAnsi="黑体" w:eastAsia="黑体"/>
          <w:color w:val="000000"/>
          <w:sz w:val="32"/>
          <w:szCs w:val="32"/>
        </w:rPr>
        <w:t>【适用范围】</w:t>
      </w:r>
      <w:r>
        <w:rPr>
          <w:rFonts w:hint="eastAsia" w:ascii="仿宋_GB2312" w:hAnsi="楷体" w:eastAsia="仿宋_GB2312" w:cs="楷体"/>
          <w:sz w:val="32"/>
          <w:szCs w:val="32"/>
        </w:rPr>
        <w:t>本办法适用于在本市采用预收费方式招收学驾人超100人</w:t>
      </w:r>
      <w:r>
        <w:rPr>
          <w:rFonts w:hint="eastAsia" w:ascii="仿宋_GB2312" w:hAnsi="楷体" w:eastAsia="仿宋_GB2312" w:cs="楷体"/>
          <w:sz w:val="32"/>
          <w:szCs w:val="32"/>
          <w:lang w:eastAsia="zh-CN"/>
        </w:rPr>
        <w:t>或</w:t>
      </w:r>
      <w:r>
        <w:rPr>
          <w:rFonts w:hint="eastAsia" w:ascii="仿宋_GB2312" w:hAnsi="楷体" w:eastAsia="仿宋_GB2312" w:cs="楷体"/>
          <w:sz w:val="32"/>
          <w:szCs w:val="32"/>
        </w:rPr>
        <w:t>累计预收资金金额超过人民币10万元的机动车驾驶员培训机构（以下简称驾培机构）。</w:t>
      </w:r>
    </w:p>
    <w:p>
      <w:pPr>
        <w:spacing w:line="560" w:lineRule="exact"/>
        <w:ind w:firstLine="640" w:firstLineChars="200"/>
        <w:rPr>
          <w:rFonts w:ascii="仿宋_GB2312" w:hAnsi="楷体" w:eastAsia="仿宋_GB2312" w:cs="楷体"/>
          <w:sz w:val="32"/>
          <w:szCs w:val="32"/>
        </w:rPr>
      </w:pPr>
      <w:r>
        <w:rPr>
          <w:rFonts w:hint="eastAsia" w:ascii="黑体" w:hAnsi="黑体" w:eastAsia="黑体" w:cs="Times New Roman"/>
          <w:sz w:val="32"/>
          <w:szCs w:val="32"/>
        </w:rPr>
        <w:t>第三条</w:t>
      </w:r>
      <w:r>
        <w:rPr>
          <w:rFonts w:hint="eastAsia" w:ascii="黑体" w:hAnsi="黑体" w:eastAsia="黑体"/>
          <w:color w:val="000000"/>
          <w:sz w:val="32"/>
          <w:szCs w:val="32"/>
        </w:rPr>
        <w:t>【概念解释】</w:t>
      </w:r>
      <w:r>
        <w:rPr>
          <w:rFonts w:hint="eastAsia" w:ascii="仿宋_GB2312" w:hAnsi="楷体" w:eastAsia="仿宋_GB2312" w:cs="楷体"/>
          <w:sz w:val="32"/>
          <w:szCs w:val="32"/>
        </w:rPr>
        <w:t>本办法所称预收费方式是指驾培机构向学驾人预先收取培训服务费用，学驾人在该机构兑付机动车驾驶培训服务的一种收费方式。</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预收资金是指驾培机构预先向学驾人收取的培训服务费用。</w:t>
      </w:r>
    </w:p>
    <w:p>
      <w:pPr>
        <w:spacing w:line="560" w:lineRule="exact"/>
        <w:ind w:firstLine="640" w:firstLineChars="200"/>
        <w:rPr>
          <w:rFonts w:ascii="仿宋_GB2312" w:hAnsi="楷体" w:eastAsia="仿宋_GB2312" w:cs="楷体"/>
          <w:sz w:val="32"/>
          <w:szCs w:val="32"/>
        </w:rPr>
      </w:pPr>
      <w:r>
        <w:rPr>
          <w:rFonts w:hint="eastAsia" w:ascii="黑体" w:hAnsi="黑体" w:eastAsia="黑体" w:cs="Times New Roman"/>
          <w:sz w:val="32"/>
          <w:szCs w:val="32"/>
        </w:rPr>
        <w:t>第四条</w:t>
      </w:r>
      <w:r>
        <w:rPr>
          <w:rFonts w:hint="eastAsia" w:ascii="黑体" w:hAnsi="黑体" w:eastAsia="黑体"/>
          <w:color w:val="000000"/>
          <w:sz w:val="32"/>
          <w:szCs w:val="32"/>
        </w:rPr>
        <w:t>【信息公示】</w:t>
      </w:r>
      <w:r>
        <w:rPr>
          <w:rFonts w:hint="eastAsia" w:ascii="仿宋_GB2312" w:hAnsi="Calibri" w:eastAsia="仿宋_GB2312" w:cs="Times New Roman"/>
          <w:sz w:val="32"/>
          <w:szCs w:val="32"/>
        </w:rPr>
        <w:t>驾培机构应当在经营场所、网站等醒目位置公示收费项目和收费标准，并于培训服务前向学驾人明示。收费内容与培训安排应当协同一致。</w:t>
      </w:r>
    </w:p>
    <w:p>
      <w:pPr>
        <w:spacing w:line="560" w:lineRule="exact"/>
        <w:ind w:firstLine="640" w:firstLineChars="200"/>
        <w:rPr>
          <w:rFonts w:ascii="仿宋_GB2312" w:hAnsi="楷体" w:eastAsia="仿宋_GB2312" w:cs="楷体"/>
          <w:sz w:val="32"/>
          <w:szCs w:val="32"/>
        </w:rPr>
      </w:pPr>
      <w:r>
        <w:rPr>
          <w:rFonts w:hint="eastAsia" w:ascii="黑体" w:hAnsi="黑体" w:eastAsia="黑体" w:cs="Times New Roman"/>
          <w:sz w:val="32"/>
          <w:szCs w:val="32"/>
        </w:rPr>
        <w:t>第五条</w:t>
      </w:r>
      <w:r>
        <w:rPr>
          <w:rFonts w:hint="eastAsia" w:ascii="黑体" w:hAnsi="黑体" w:eastAsia="黑体"/>
          <w:color w:val="000000"/>
          <w:sz w:val="32"/>
          <w:szCs w:val="32"/>
        </w:rPr>
        <w:t>【签订合同】</w:t>
      </w:r>
      <w:r>
        <w:rPr>
          <w:rFonts w:hint="eastAsia" w:ascii="仿宋_GB2312" w:hAnsi="楷体" w:eastAsia="仿宋_GB2312" w:cs="楷体"/>
          <w:sz w:val="32"/>
          <w:szCs w:val="32"/>
        </w:rPr>
        <w:t>驾培机构应当与学驾人签订培训服务合同（含电子合同），合同应当符合《北京市单用途预付卡管理条例》等有关法律法规要求，可参照北京市交通委员会、北京市市场监督管理局联合制定的《北京市机动车驾驶培训服务合同》（示范文本）。</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驾培机构应当清晰、全面、明确告知学驾人订立合同的步骤、培训项目、收费标准、退费、违约责任和合同解除、争议解决等事项，并保证学驾人能够便利、完整、充分阅览，重点提示涉及学驾人权利和义务的内容，严禁通过利用不公平格式条款等方式侵害学驾人合法权益。</w:t>
      </w: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第六条</w:t>
      </w:r>
      <w:r>
        <w:rPr>
          <w:rFonts w:hint="eastAsia" w:ascii="黑体" w:hAnsi="黑体" w:eastAsia="黑体"/>
          <w:color w:val="000000"/>
          <w:sz w:val="32"/>
          <w:szCs w:val="32"/>
        </w:rPr>
        <w:t>【收费方式】</w:t>
      </w:r>
      <w:r>
        <w:rPr>
          <w:rFonts w:hint="eastAsia" w:ascii="仿宋_GB2312" w:hAnsi="Calibri" w:eastAsia="仿宋_GB2312" w:cs="Times New Roman"/>
          <w:sz w:val="32"/>
          <w:szCs w:val="32"/>
        </w:rPr>
        <w:t>驾培机构应当将以下两种收费方式明确告知学驾人，供学驾人自主选择：一是</w:t>
      </w:r>
      <w:r>
        <w:rPr>
          <w:rFonts w:eastAsia="仿宋_GB2312"/>
          <w:sz w:val="32"/>
          <w:szCs w:val="32"/>
        </w:rPr>
        <w:t>计时培训计时收费、先培训后付费</w:t>
      </w:r>
      <w:r>
        <w:rPr>
          <w:rFonts w:hint="eastAsia" w:ascii="仿宋_GB2312" w:hAnsi="Calibri" w:eastAsia="仿宋_GB2312" w:cs="Times New Roman"/>
          <w:sz w:val="32"/>
          <w:szCs w:val="32"/>
        </w:rPr>
        <w:t>的即期交易收费方式，鼓励驾培机构采用即期交易收费方式；二是预先收取培训服务费用的预收费方式。</w:t>
      </w:r>
    </w:p>
    <w:p>
      <w:pPr>
        <w:spacing w:line="560" w:lineRule="exact"/>
        <w:ind w:firstLine="640" w:firstLineChars="200"/>
        <w:rPr>
          <w:rFonts w:ascii="仿宋_GB2312" w:hAnsi="楷体" w:eastAsia="仿宋_GB2312" w:cs="楷体"/>
          <w:color w:val="C00000"/>
          <w:sz w:val="32"/>
          <w:szCs w:val="32"/>
        </w:rPr>
      </w:pPr>
      <w:r>
        <w:rPr>
          <w:rFonts w:hint="eastAsia" w:ascii="黑体" w:hAnsi="黑体" w:eastAsia="黑体" w:cs="Times New Roman"/>
          <w:sz w:val="32"/>
          <w:szCs w:val="32"/>
        </w:rPr>
        <w:t>第七条</w:t>
      </w:r>
      <w:r>
        <w:rPr>
          <w:rFonts w:hint="eastAsia" w:ascii="黑体" w:hAnsi="黑体" w:eastAsia="黑体"/>
          <w:color w:val="000000"/>
          <w:sz w:val="32"/>
          <w:szCs w:val="32"/>
        </w:rPr>
        <w:t>【账户管理】</w:t>
      </w:r>
      <w:r>
        <w:rPr>
          <w:rFonts w:hint="eastAsia" w:ascii="仿宋_GB2312" w:hAnsi="楷体" w:eastAsia="仿宋_GB2312" w:cs="楷体"/>
          <w:sz w:val="32"/>
          <w:szCs w:val="32"/>
        </w:rPr>
        <w:t>采用预收费方式的驾培机构应当自主选择1家</w:t>
      </w:r>
      <w:r>
        <w:rPr>
          <w:rFonts w:hint="eastAsia" w:ascii="仿宋_GB2312" w:hAnsi="楷体" w:eastAsia="仿宋_GB2312" w:cs="楷体"/>
          <w:sz w:val="32"/>
          <w:szCs w:val="32"/>
          <w:highlight w:val="none"/>
        </w:rPr>
        <w:t>北京辖内</w:t>
      </w:r>
      <w:r>
        <w:rPr>
          <w:rFonts w:hint="eastAsia" w:ascii="仿宋_GB2312" w:hAnsi="楷体" w:eastAsia="仿宋_GB2312" w:cs="楷体"/>
          <w:sz w:val="32"/>
          <w:szCs w:val="32"/>
        </w:rPr>
        <w:t>商业银行作为预收资金存管银行（以下简称存管银行），签订预收资金存管服务协议，开设1个驾培机构预收资金存管专用账户（以下简称存管专用账户），全部预收资金缴付至存管专用账户</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驾培机构主体与预收费主体</w:t>
      </w:r>
      <w:r>
        <w:rPr>
          <w:rFonts w:hint="eastAsia" w:ascii="仿宋_GB2312" w:hAnsi="Calibri" w:eastAsia="仿宋_GB2312" w:cs="Times New Roman"/>
          <w:sz w:val="32"/>
          <w:szCs w:val="32"/>
        </w:rPr>
        <w:t>应当</w:t>
      </w:r>
      <w:r>
        <w:rPr>
          <w:rFonts w:hint="eastAsia" w:ascii="仿宋_GB2312" w:hAnsi="楷体" w:eastAsia="仿宋_GB2312" w:cs="楷体"/>
          <w:sz w:val="32"/>
          <w:szCs w:val="32"/>
        </w:rPr>
        <w:t>一致</w:t>
      </w:r>
      <w:r>
        <w:rPr>
          <w:rFonts w:hint="eastAsia" w:ascii="仿宋_GB2312" w:hAnsi="楷体" w:eastAsia="仿宋_GB2312" w:cs="楷体"/>
          <w:sz w:val="32"/>
          <w:szCs w:val="32"/>
          <w:lang w:eastAsia="zh-CN"/>
        </w:rPr>
        <w:t>，</w:t>
      </w:r>
      <w:r>
        <w:rPr>
          <w:rFonts w:hint="eastAsia" w:ascii="仿宋_GB2312" w:hAnsi="Calibri" w:eastAsia="仿宋_GB2312" w:cs="Times New Roman"/>
          <w:sz w:val="32"/>
          <w:szCs w:val="32"/>
        </w:rPr>
        <w:t>不得</w:t>
      </w:r>
      <w:r>
        <w:rPr>
          <w:rFonts w:hint="eastAsia" w:ascii="仿宋_GB2312" w:hAnsi="仿宋_GB2312" w:eastAsia="仿宋_GB2312" w:cs="仿宋_GB2312"/>
          <w:color w:val="000000"/>
          <w:sz w:val="32"/>
          <w:szCs w:val="32"/>
        </w:rPr>
        <w:t>使用存管专用账户外的其他账户预</w:t>
      </w:r>
      <w:r>
        <w:rPr>
          <w:rFonts w:hint="eastAsia" w:ascii="仿宋_GB2312" w:hAnsi="仿宋_GB2312" w:eastAsia="仿宋_GB2312" w:cs="仿宋_GB2312"/>
          <w:color w:val="auto"/>
          <w:sz w:val="32"/>
          <w:szCs w:val="32"/>
        </w:rPr>
        <w:t>收费</w:t>
      </w:r>
      <w:r>
        <w:rPr>
          <w:rFonts w:ascii="仿宋_GB2312" w:hAnsi="Calibri" w:eastAsia="仿宋_GB2312" w:cs="Times New Roman"/>
          <w:color w:val="auto"/>
          <w:sz w:val="32"/>
          <w:szCs w:val="32"/>
        </w:rPr>
        <w:t>。</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驾培机构应当在开设存管专用账户</w:t>
      </w:r>
      <w:r>
        <w:rPr>
          <w:rFonts w:ascii="仿宋_GB2312" w:hAnsi="楷体" w:eastAsia="仿宋_GB2312" w:cs="楷体"/>
          <w:sz w:val="32"/>
          <w:szCs w:val="32"/>
        </w:rPr>
        <w:t>5</w:t>
      </w:r>
      <w:r>
        <w:rPr>
          <w:rFonts w:hint="eastAsia" w:ascii="仿宋_GB2312" w:hAnsi="楷体" w:eastAsia="仿宋_GB2312" w:cs="楷体"/>
          <w:sz w:val="32"/>
          <w:szCs w:val="32"/>
        </w:rPr>
        <w:t>个工作日内，将开设信息、预收资金存管服务协议向所在区交通运输主管部门</w:t>
      </w:r>
      <w:r>
        <w:rPr>
          <w:rFonts w:hint="eastAsia" w:ascii="仿宋_GB2312" w:hAnsi="楷体" w:eastAsia="仿宋_GB2312" w:cs="楷体"/>
          <w:sz w:val="32"/>
          <w:szCs w:val="32"/>
          <w:lang w:eastAsia="zh-CN"/>
        </w:rPr>
        <w:t>报备</w:t>
      </w:r>
      <w:r>
        <w:rPr>
          <w:rFonts w:hint="eastAsia" w:ascii="仿宋_GB2312" w:hAnsi="楷体" w:eastAsia="仿宋_GB2312" w:cs="楷体"/>
          <w:sz w:val="32"/>
          <w:szCs w:val="32"/>
        </w:rPr>
        <w:t>，</w:t>
      </w:r>
      <w:r>
        <w:rPr>
          <w:rFonts w:hint="eastAsia" w:ascii="仿宋_GB2312" w:hAnsi="Calibri" w:eastAsia="仿宋_GB2312" w:cs="Times New Roman"/>
          <w:sz w:val="32"/>
          <w:szCs w:val="32"/>
        </w:rPr>
        <w:t>相关信息发生变化后于</w:t>
      </w:r>
      <w:r>
        <w:rPr>
          <w:rFonts w:ascii="仿宋_GB2312" w:hAnsi="Calibri" w:eastAsia="仿宋_GB2312" w:cs="Times New Roman"/>
          <w:sz w:val="32"/>
          <w:szCs w:val="32"/>
        </w:rPr>
        <w:t>5个工作日内作变更。</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Times New Roman"/>
          <w:sz w:val="32"/>
          <w:szCs w:val="32"/>
        </w:rPr>
        <w:t>第八条</w:t>
      </w:r>
      <w:r>
        <w:rPr>
          <w:rFonts w:hint="eastAsia" w:ascii="黑体" w:hAnsi="黑体" w:eastAsia="黑体"/>
          <w:color w:val="000000"/>
          <w:sz w:val="32"/>
          <w:szCs w:val="32"/>
        </w:rPr>
        <w:t>【资金存管】</w:t>
      </w:r>
      <w:r>
        <w:rPr>
          <w:rFonts w:hint="eastAsia" w:ascii="仿宋_GB2312" w:hAnsi="Calibri" w:eastAsia="仿宋_GB2312" w:cs="Times New Roman"/>
          <w:sz w:val="32"/>
          <w:szCs w:val="32"/>
        </w:rPr>
        <w:t>驾培机构预收资金的40%作为存管资金纳入资金监管，</w:t>
      </w:r>
      <w:r>
        <w:rPr>
          <w:rFonts w:hint="eastAsia" w:ascii="仿宋_GB2312" w:hAnsi="Calibri" w:eastAsia="仿宋_GB2312" w:cs="Times New Roman"/>
          <w:sz w:val="32"/>
          <w:szCs w:val="32"/>
          <w:lang w:eastAsia="zh-CN"/>
        </w:rPr>
        <w:t>近</w:t>
      </w:r>
      <w:r>
        <w:rPr>
          <w:rFonts w:hint="eastAsia" w:ascii="仿宋_GB2312" w:hAnsi="Calibri" w:eastAsia="仿宋_GB2312" w:cs="Times New Roman"/>
          <w:sz w:val="32"/>
          <w:szCs w:val="32"/>
        </w:rPr>
        <w:t>三年</w:t>
      </w:r>
      <w:r>
        <w:rPr>
          <w:rFonts w:hint="eastAsia" w:ascii="仿宋_GB2312" w:hAnsi="仿宋_GB2312" w:eastAsia="仿宋_GB2312" w:cs="仿宋_GB2312"/>
          <w:sz w:val="32"/>
          <w:szCs w:val="32"/>
        </w:rPr>
        <w:t>质量信誉等级</w:t>
      </w:r>
      <w:r>
        <w:rPr>
          <w:rFonts w:hint="eastAsia" w:ascii="仿宋_GB2312" w:hAnsi="Calibri" w:eastAsia="仿宋_GB2312" w:cs="Times New Roman"/>
          <w:sz w:val="32"/>
          <w:szCs w:val="32"/>
        </w:rPr>
        <w:t>均为AAA级的驾培机构，资金存管比例可调整为30%。</w:t>
      </w:r>
      <w:r>
        <w:rPr>
          <w:rFonts w:hint="eastAsia" w:ascii="仿宋_GB2312" w:hAnsi="仿宋_GB2312" w:eastAsia="仿宋_GB2312" w:cs="仿宋_GB2312"/>
          <w:sz w:val="32"/>
          <w:szCs w:val="32"/>
        </w:rPr>
        <w:t>资金存管比例根据驾培机构质量信誉等级和信用评价等级动态调整，每周期的实施开始时间为上一年度质量信誉等级和信用评价等级公布后，由市区两级交通运输主管部门核定并公示，每周期调整比例不超过5%。质量信誉等级为AAA且信用评价等级为A+的驾培机构，或质量信誉等级和信用评价等级均高于上一周期的驾培机构，该周期减少5%的存管比例；质量信誉等级为B或信用评价等级为C的驾培机构，或质量信誉等级和信用评价等级中有低于上一周期的驾培机构，该周期提高5%的存管比例。</w:t>
      </w:r>
      <w:r>
        <w:rPr>
          <w:rFonts w:hint="eastAsia" w:ascii="仿宋_GB2312" w:hAnsi="仿宋_GB2312" w:eastAsia="仿宋_GB2312" w:cs="仿宋_GB2312"/>
          <w:sz w:val="32"/>
          <w:szCs w:val="32"/>
          <w:lang w:eastAsia="zh-CN"/>
        </w:rPr>
        <w:t>资金存管比例最低为</w:t>
      </w:r>
      <w:r>
        <w:rPr>
          <w:rFonts w:hint="eastAsia" w:ascii="仿宋_GB2312" w:hAnsi="仿宋_GB2312" w:eastAsia="仿宋_GB2312" w:cs="仿宋_GB2312"/>
          <w:sz w:val="32"/>
          <w:szCs w:val="32"/>
          <w:lang w:val="en-US" w:eastAsia="zh-CN"/>
        </w:rPr>
        <w:t>10%，最高为100%。</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Calibri" w:eastAsia="仿宋_GB2312" w:cs="Times New Roman"/>
          <w:color w:val="auto"/>
          <w:sz w:val="32"/>
          <w:szCs w:val="32"/>
        </w:rPr>
        <w:t>资金存管比例根据国家和本市有关政策要求及工作需要适时进行动态调整。</w:t>
      </w:r>
    </w:p>
    <w:p>
      <w:pPr>
        <w:spacing w:line="560" w:lineRule="exact"/>
        <w:ind w:firstLine="640" w:firstLineChars="200"/>
        <w:rPr>
          <w:rFonts w:hint="eastAsia" w:ascii="仿宋_GB2312" w:hAnsi="Calibri" w:eastAsia="仿宋_GB2312" w:cs="Times New Roman"/>
          <w:sz w:val="32"/>
          <w:szCs w:val="32"/>
        </w:rPr>
      </w:pPr>
      <w:r>
        <w:rPr>
          <w:rFonts w:hint="eastAsia" w:ascii="黑体" w:hAnsi="黑体" w:eastAsia="黑体" w:cs="Times New Roman"/>
          <w:sz w:val="32"/>
          <w:szCs w:val="32"/>
        </w:rPr>
        <w:t>第九条</w:t>
      </w:r>
      <w:r>
        <w:rPr>
          <w:rFonts w:hint="eastAsia" w:ascii="黑体" w:hAnsi="黑体" w:eastAsia="黑体"/>
          <w:color w:val="000000"/>
          <w:sz w:val="32"/>
          <w:szCs w:val="32"/>
        </w:rPr>
        <w:t>【资金划拨】</w:t>
      </w:r>
      <w:r>
        <w:rPr>
          <w:rFonts w:hint="eastAsia" w:ascii="仿宋_GB2312" w:hAnsi="Calibri" w:eastAsia="仿宋_GB2312" w:cs="Times New Roman"/>
          <w:sz w:val="32"/>
          <w:szCs w:val="32"/>
        </w:rPr>
        <w:t>学驾人如选择预收费方式，在与驾培机构</w:t>
      </w:r>
      <w:r>
        <w:rPr>
          <w:rFonts w:hint="eastAsia" w:ascii="仿宋_GB2312" w:hAnsi="楷体" w:eastAsia="仿宋_GB2312" w:cs="楷体"/>
          <w:sz w:val="32"/>
          <w:szCs w:val="32"/>
        </w:rPr>
        <w:t>签订合同后，将预收资金直接缴付至驾培机构的存管专用账户。学驾人选择现金支付的，驾培机构应当于1个工作日内将现金存入存管专用账户，并将相应交易信息报送至存管银行。</w:t>
      </w:r>
      <w:r>
        <w:rPr>
          <w:rFonts w:hint="eastAsia" w:ascii="仿宋_GB2312" w:hAnsi="Calibri" w:eastAsia="仿宋_GB2312" w:cs="Times New Roman"/>
          <w:sz w:val="32"/>
          <w:szCs w:val="32"/>
        </w:rPr>
        <w:t>存管银行应当于预收资金</w:t>
      </w:r>
      <w:r>
        <w:rPr>
          <w:rFonts w:hint="eastAsia" w:ascii="仿宋_GB2312" w:hAnsi="楷体" w:eastAsia="仿宋_GB2312" w:cs="楷体"/>
          <w:sz w:val="32"/>
          <w:szCs w:val="32"/>
        </w:rPr>
        <w:t>进入</w:t>
      </w:r>
      <w:r>
        <w:rPr>
          <w:rFonts w:hint="eastAsia" w:ascii="仿宋_GB2312" w:hAnsi="Calibri" w:eastAsia="仿宋_GB2312" w:cs="Times New Roman"/>
          <w:sz w:val="32"/>
          <w:szCs w:val="32"/>
        </w:rPr>
        <w:t>存管</w:t>
      </w:r>
      <w:r>
        <w:rPr>
          <w:rFonts w:hint="eastAsia" w:ascii="仿宋_GB2312" w:hAnsi="楷体" w:eastAsia="仿宋_GB2312" w:cs="楷体"/>
          <w:sz w:val="32"/>
          <w:szCs w:val="32"/>
        </w:rPr>
        <w:t>专用</w:t>
      </w:r>
      <w:r>
        <w:rPr>
          <w:rFonts w:hint="eastAsia" w:ascii="仿宋_GB2312" w:hAnsi="Calibri" w:eastAsia="仿宋_GB2312" w:cs="Times New Roman"/>
          <w:sz w:val="32"/>
          <w:szCs w:val="32"/>
        </w:rPr>
        <w:t>账户后1个工作日内，将存管资金以外的预收资金划拨至驾培机构。</w:t>
      </w:r>
    </w:p>
    <w:p>
      <w:pPr>
        <w:adjustRightInd w:val="0"/>
        <w:snapToGrid w:val="0"/>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存管资金在学驾人完成《机动车驾驶培训教学大纲》</w:t>
      </w:r>
      <w:r>
        <w:rPr>
          <w:rFonts w:ascii="仿宋_GB2312" w:hAnsi="楷体" w:eastAsia="仿宋_GB2312" w:cs="楷体"/>
          <w:sz w:val="32"/>
          <w:szCs w:val="32"/>
        </w:rPr>
        <w:t>规定的一至四部分培训内容和学时后，分别按照20%、35%、35%、10%</w:t>
      </w:r>
      <w:r>
        <w:rPr>
          <w:rFonts w:hint="eastAsia" w:ascii="仿宋_GB2312" w:hAnsi="楷体" w:eastAsia="仿宋_GB2312" w:cs="楷体"/>
          <w:sz w:val="32"/>
          <w:szCs w:val="32"/>
        </w:rPr>
        <w:t>的比例进行划拨。划拨时间为存管银行接到北京市驾驶培训监管服务平台（以下简称监管服务平台）推送的满学时信息后的</w:t>
      </w:r>
      <w:r>
        <w:rPr>
          <w:rFonts w:ascii="仿宋_GB2312" w:hAnsi="楷体" w:eastAsia="仿宋_GB2312" w:cs="楷体"/>
          <w:sz w:val="32"/>
          <w:szCs w:val="32"/>
        </w:rPr>
        <w:t>1</w:t>
      </w:r>
      <w:r>
        <w:rPr>
          <w:rFonts w:hint="eastAsia" w:ascii="仿宋_GB2312" w:hAnsi="楷体" w:eastAsia="仿宋_GB2312" w:cs="楷体"/>
          <w:sz w:val="32"/>
          <w:szCs w:val="32"/>
        </w:rPr>
        <w:t>个工作日内。</w:t>
      </w:r>
    </w:p>
    <w:p>
      <w:pPr>
        <w:adjustRightInd w:val="0"/>
        <w:snapToGrid w:val="0"/>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学驾人因自身原因中断培训半年以上，驾培机构可在履行告知义务后，按照合同约定对已提供的培训服务进行费用清算。</w:t>
      </w:r>
    </w:p>
    <w:p>
      <w:pPr>
        <w:adjustRightInd w:val="0"/>
        <w:snapToGrid w:val="0"/>
        <w:spacing w:line="560" w:lineRule="exact"/>
        <w:ind w:firstLine="640" w:firstLineChars="200"/>
        <w:rPr>
          <w:rFonts w:ascii="仿宋_GB2312" w:hAnsi="楷体" w:eastAsia="仿宋_GB2312" w:cs="楷体"/>
          <w:sz w:val="32"/>
          <w:szCs w:val="32"/>
        </w:rPr>
      </w:pPr>
      <w:r>
        <w:rPr>
          <w:rFonts w:hint="eastAsia" w:ascii="黑体" w:hAnsi="黑体" w:eastAsia="黑体" w:cs="Times New Roman"/>
          <w:sz w:val="32"/>
          <w:szCs w:val="32"/>
        </w:rPr>
        <w:t>第十条</w:t>
      </w:r>
      <w:r>
        <w:rPr>
          <w:rFonts w:hint="eastAsia" w:ascii="黑体" w:hAnsi="黑体" w:eastAsia="黑体"/>
          <w:color w:val="000000"/>
          <w:sz w:val="32"/>
          <w:szCs w:val="32"/>
        </w:rPr>
        <w:t>【收费凭据】</w:t>
      </w:r>
      <w:r>
        <w:rPr>
          <w:rFonts w:hint="eastAsia" w:ascii="仿宋_GB2312" w:hAnsi="Calibri" w:eastAsia="仿宋_GB2312" w:cs="Times New Roman"/>
          <w:sz w:val="32"/>
          <w:szCs w:val="32"/>
        </w:rPr>
        <w:t>驾培机构应当按照国家有关规定向学驾人出具收费凭据，并</w:t>
      </w:r>
      <w:r>
        <w:rPr>
          <w:rFonts w:hint="eastAsia" w:ascii="仿宋_GB2312" w:hAnsi="仿宋_GB2312" w:eastAsia="仿宋_GB2312" w:cs="仿宋_GB2312"/>
          <w:color w:val="000000"/>
          <w:sz w:val="32"/>
          <w:szCs w:val="32"/>
        </w:rPr>
        <w:t>提供培训服务费用使用情况、消费记录、余额等信息的查询服务。</w:t>
      </w:r>
    </w:p>
    <w:p>
      <w:pPr>
        <w:adjustRightInd w:val="0"/>
        <w:snapToGrid w:val="0"/>
        <w:spacing w:line="560" w:lineRule="exact"/>
        <w:ind w:firstLine="640" w:firstLineChars="200"/>
        <w:rPr>
          <w:rFonts w:ascii="仿宋_GB2312" w:hAnsi="楷体" w:eastAsia="仿宋_GB2312" w:cs="楷体"/>
          <w:sz w:val="32"/>
          <w:szCs w:val="32"/>
        </w:rPr>
      </w:pPr>
      <w:r>
        <w:rPr>
          <w:rFonts w:hint="eastAsia" w:ascii="黑体" w:hAnsi="黑体" w:eastAsia="黑体" w:cs="Times New Roman"/>
          <w:sz w:val="32"/>
          <w:szCs w:val="32"/>
        </w:rPr>
        <w:t>第十一条</w:t>
      </w:r>
      <w:r>
        <w:rPr>
          <w:rFonts w:hint="eastAsia" w:ascii="黑体" w:hAnsi="黑体" w:eastAsia="黑体"/>
          <w:color w:val="000000"/>
          <w:sz w:val="32"/>
          <w:szCs w:val="32"/>
        </w:rPr>
        <w:t>【退费管理】</w:t>
      </w:r>
      <w:r>
        <w:rPr>
          <w:rFonts w:hint="eastAsia" w:ascii="仿宋_GB2312" w:hAnsi="楷体" w:eastAsia="仿宋_GB2312" w:cs="楷体"/>
          <w:sz w:val="32"/>
          <w:szCs w:val="32"/>
        </w:rPr>
        <w:t>学驾人自签订合同并完成付费之日起7日内未参加培训的，有权无条件解除合同并要求驾培机构退费。驾培机构应当自学驾人要求退费之日起5日内一次性全额退费。学驾人已享受的相关服务以及获得的赠品和赠送的服务，应当退回或支付合理的价款。</w:t>
      </w:r>
    </w:p>
    <w:p>
      <w:pPr>
        <w:adjustRightInd w:val="0"/>
        <w:snapToGrid w:val="0"/>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学驾人提出的其他退费情形符合合同约定的，驾培机构应当按照合同约定为学驾人办理退费事宜。</w:t>
      </w:r>
    </w:p>
    <w:p>
      <w:pPr>
        <w:adjustRightInd w:val="0"/>
        <w:snapToGrid w:val="0"/>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驾培机构完成退费并上传相关凭证后，经学驾人确认，存管银行于1个工作日内将该学驾人对应的存管资金划拨至驾培机构。学驾人超过7日未确认的，视为已确认。</w:t>
      </w:r>
    </w:p>
    <w:p>
      <w:pPr>
        <w:spacing w:line="560" w:lineRule="exact"/>
        <w:ind w:firstLine="640" w:firstLineChars="200"/>
        <w:rPr>
          <w:rFonts w:ascii="仿宋_GB2312" w:hAnsi="楷体" w:eastAsia="仿宋_GB2312" w:cs="楷体"/>
          <w:sz w:val="32"/>
          <w:szCs w:val="32"/>
        </w:rPr>
      </w:pPr>
      <w:r>
        <w:rPr>
          <w:rFonts w:hint="eastAsia" w:ascii="黑体" w:hAnsi="黑体" w:eastAsia="黑体" w:cs="Times New Roman"/>
          <w:sz w:val="32"/>
          <w:szCs w:val="32"/>
        </w:rPr>
        <w:t>第十二条</w:t>
      </w:r>
      <w:r>
        <w:rPr>
          <w:rFonts w:hint="eastAsia" w:ascii="黑体" w:hAnsi="黑体" w:eastAsia="黑体"/>
          <w:color w:val="000000"/>
          <w:sz w:val="32"/>
          <w:szCs w:val="32"/>
        </w:rPr>
        <w:t>【存管银行】</w:t>
      </w:r>
      <w:r>
        <w:rPr>
          <w:rFonts w:hint="eastAsia" w:ascii="仿宋_GB2312" w:hAnsi="Calibri" w:eastAsia="仿宋_GB2312" w:cs="Times New Roman"/>
          <w:sz w:val="32"/>
          <w:szCs w:val="32"/>
        </w:rPr>
        <w:t>存管银行作为预收资金存管机构，应当按照金融监管部门</w:t>
      </w:r>
      <w:r>
        <w:rPr>
          <w:rFonts w:hint="eastAsia" w:ascii="仿宋_GB2312" w:hAnsi="楷体" w:eastAsia="仿宋_GB2312" w:cs="楷体"/>
          <w:sz w:val="32"/>
          <w:szCs w:val="32"/>
        </w:rPr>
        <w:t>的有关规定以及交通运输主管部门有关要求，为驾培机构提供预收资金存管服务，履行资金存管职责，对纳入存管的预收资金实施常态化监测。不得侵占、挪用预收资金，不得因提供存管服务而额外收取驾培机构和学驾人存管服务费用。</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存管银行应当开发符合本市驾培行业预收资金监管要求的存管系统。存管系统应当与监管服务平台完成对接，同时具备符合监管服务平台规范的数据对接、收支统计、数据分析、大额异动、安全保密等功能。</w:t>
      </w:r>
    </w:p>
    <w:p>
      <w:pPr>
        <w:spacing w:line="560" w:lineRule="exact"/>
        <w:ind w:firstLine="640" w:firstLineChars="200"/>
        <w:rPr>
          <w:rFonts w:ascii="仿宋_GB2312" w:hAnsi="楷体" w:eastAsia="仿宋_GB2312" w:cs="楷体"/>
          <w:sz w:val="32"/>
          <w:szCs w:val="32"/>
        </w:rPr>
      </w:pPr>
      <w:r>
        <w:rPr>
          <w:rFonts w:hint="eastAsia" w:ascii="黑体" w:hAnsi="黑体" w:eastAsia="黑体" w:cs="Times New Roman"/>
          <w:sz w:val="32"/>
          <w:szCs w:val="32"/>
        </w:rPr>
        <w:t>第十三条</w:t>
      </w:r>
      <w:r>
        <w:rPr>
          <w:rFonts w:hint="eastAsia" w:ascii="黑体" w:hAnsi="黑体" w:eastAsia="黑体"/>
          <w:color w:val="000000"/>
          <w:sz w:val="32"/>
          <w:szCs w:val="32"/>
        </w:rPr>
        <w:t>【监管职责】</w:t>
      </w:r>
      <w:r>
        <w:rPr>
          <w:rFonts w:hint="eastAsia" w:ascii="仿宋_GB2312" w:hAnsi="楷体" w:eastAsia="仿宋_GB2312" w:cs="楷体"/>
          <w:sz w:val="32"/>
          <w:szCs w:val="32"/>
        </w:rPr>
        <w:t>地方金融监管部门负责预收资金信息管理工作。</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人行营业管理部依据资金监管要求，负责指导存管银行办理存管专用账户的开立、变更和撤销工作。</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北京银保监局负责指导存管银行做好预收资金存管工作。</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市</w:t>
      </w:r>
      <w:r>
        <w:rPr>
          <w:rFonts w:hint="eastAsia" w:ascii="仿宋_GB2312" w:hAnsi="Calibri" w:eastAsia="仿宋_GB2312" w:cs="Times New Roman"/>
          <w:color w:val="000000" w:themeColor="text1"/>
          <w:sz w:val="32"/>
          <w:szCs w:val="32"/>
          <w14:textFill>
            <w14:solidFill>
              <w14:schemeClr w14:val="tx1"/>
            </w14:solidFill>
          </w14:textFill>
        </w:rPr>
        <w:t>交通运输主管部门</w:t>
      </w:r>
      <w:r>
        <w:rPr>
          <w:rFonts w:hint="eastAsia" w:ascii="仿宋_GB2312" w:hAnsi="Calibri" w:eastAsia="仿宋_GB2312" w:cs="Times New Roman"/>
          <w:sz w:val="32"/>
          <w:szCs w:val="32"/>
        </w:rPr>
        <w:t>负责本市驾培机构预收资金监管工作的统筹指导和监督；区交通运输主管部门负责落实辖区驾培机构预收资金监管工作。</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市、区交通运输行政执法部门负责驾培机构预收资金监管行政执法工作。</w:t>
      </w: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第十四条</w:t>
      </w:r>
      <w:r>
        <w:rPr>
          <w:rFonts w:hint="eastAsia" w:ascii="黑体" w:hAnsi="黑体" w:eastAsia="黑体"/>
          <w:color w:val="000000"/>
          <w:sz w:val="32"/>
          <w:szCs w:val="32"/>
        </w:rPr>
        <w:t>【数据安全】</w:t>
      </w:r>
      <w:r>
        <w:rPr>
          <w:rFonts w:hint="eastAsia" w:ascii="仿宋_GB2312" w:hAnsi="Calibri" w:eastAsia="仿宋_GB2312" w:cs="Times New Roman"/>
          <w:sz w:val="32"/>
          <w:szCs w:val="32"/>
        </w:rPr>
        <w:t>有关部门、机构、存管银行应当对收集的学驾人个人信息严格保密，不得泄露、出售或者非法向他人提供。</w:t>
      </w: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第十五条</w:t>
      </w:r>
      <w:r>
        <w:rPr>
          <w:rFonts w:hint="eastAsia" w:ascii="黑体" w:hAnsi="黑体" w:eastAsia="黑体"/>
          <w:color w:val="000000"/>
          <w:sz w:val="32"/>
          <w:szCs w:val="32"/>
        </w:rPr>
        <w:t>【实施</w:t>
      </w:r>
      <w:r>
        <w:rPr>
          <w:rFonts w:ascii="黑体" w:hAnsi="黑体" w:eastAsia="黑体"/>
          <w:color w:val="000000"/>
          <w:sz w:val="32"/>
          <w:szCs w:val="32"/>
        </w:rPr>
        <w:t>时间</w:t>
      </w:r>
      <w:r>
        <w:rPr>
          <w:rFonts w:hint="eastAsia" w:ascii="黑体" w:hAnsi="黑体" w:eastAsia="黑体"/>
          <w:color w:val="000000"/>
          <w:sz w:val="32"/>
          <w:szCs w:val="32"/>
        </w:rPr>
        <w:t>】</w:t>
      </w:r>
      <w:r>
        <w:rPr>
          <w:rFonts w:hint="eastAsia" w:ascii="仿宋_GB2312" w:hAnsi="仿宋_GB2312" w:eastAsia="仿宋_GB2312" w:cs="仿宋_GB2312"/>
          <w:sz w:val="32"/>
          <w:szCs w:val="32"/>
        </w:rPr>
        <w:t>本办法自</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  月  日起施行。驾培机构采用预收费方式的应当在本办法实施之日起6个月内开通资金存管服务。本办法由发文机关负责解释。</w:t>
      </w:r>
    </w:p>
    <w:sectPr>
      <w:footerReference r:id="rId3" w:type="default"/>
      <w:pgSz w:w="11906" w:h="16838"/>
      <w:pgMar w:top="2098" w:right="1474" w:bottom="158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816136"/>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M2I0MDdhNDgwNDNkOTk5ZDIxZTUwZTg0MmIzOWUifQ=="/>
  </w:docVars>
  <w:rsids>
    <w:rsidRoot w:val="00AD1A60"/>
    <w:rsid w:val="000051D5"/>
    <w:rsid w:val="00006616"/>
    <w:rsid w:val="000067B7"/>
    <w:rsid w:val="00013166"/>
    <w:rsid w:val="00013728"/>
    <w:rsid w:val="0001615D"/>
    <w:rsid w:val="000170B0"/>
    <w:rsid w:val="00023BF7"/>
    <w:rsid w:val="000258E9"/>
    <w:rsid w:val="00026D94"/>
    <w:rsid w:val="000279C7"/>
    <w:rsid w:val="0003670D"/>
    <w:rsid w:val="000514D0"/>
    <w:rsid w:val="00053616"/>
    <w:rsid w:val="00056168"/>
    <w:rsid w:val="00061559"/>
    <w:rsid w:val="00067F7C"/>
    <w:rsid w:val="0007352A"/>
    <w:rsid w:val="000742E7"/>
    <w:rsid w:val="00076397"/>
    <w:rsid w:val="000837FC"/>
    <w:rsid w:val="00092F80"/>
    <w:rsid w:val="000A40D9"/>
    <w:rsid w:val="000A4782"/>
    <w:rsid w:val="000B28D1"/>
    <w:rsid w:val="000C36A8"/>
    <w:rsid w:val="000D64CA"/>
    <w:rsid w:val="000E368F"/>
    <w:rsid w:val="000E4845"/>
    <w:rsid w:val="000E600E"/>
    <w:rsid w:val="000E6F5A"/>
    <w:rsid w:val="000F51BC"/>
    <w:rsid w:val="00100032"/>
    <w:rsid w:val="00100988"/>
    <w:rsid w:val="00103596"/>
    <w:rsid w:val="00104BF5"/>
    <w:rsid w:val="00104DC2"/>
    <w:rsid w:val="00105694"/>
    <w:rsid w:val="00114635"/>
    <w:rsid w:val="001165E3"/>
    <w:rsid w:val="001271D9"/>
    <w:rsid w:val="001314AB"/>
    <w:rsid w:val="00131676"/>
    <w:rsid w:val="001317CD"/>
    <w:rsid w:val="0013330D"/>
    <w:rsid w:val="00137C17"/>
    <w:rsid w:val="00137D12"/>
    <w:rsid w:val="001425E8"/>
    <w:rsid w:val="00144146"/>
    <w:rsid w:val="00144A8C"/>
    <w:rsid w:val="00144BF0"/>
    <w:rsid w:val="00144C08"/>
    <w:rsid w:val="0015080E"/>
    <w:rsid w:val="001543EF"/>
    <w:rsid w:val="001544C6"/>
    <w:rsid w:val="0015466F"/>
    <w:rsid w:val="00157836"/>
    <w:rsid w:val="00160805"/>
    <w:rsid w:val="0016243F"/>
    <w:rsid w:val="00162919"/>
    <w:rsid w:val="00165A5C"/>
    <w:rsid w:val="00173731"/>
    <w:rsid w:val="00176774"/>
    <w:rsid w:val="0017735F"/>
    <w:rsid w:val="00177402"/>
    <w:rsid w:val="00184408"/>
    <w:rsid w:val="001863EA"/>
    <w:rsid w:val="00192775"/>
    <w:rsid w:val="00194F04"/>
    <w:rsid w:val="001975C3"/>
    <w:rsid w:val="001A3C32"/>
    <w:rsid w:val="001A48E3"/>
    <w:rsid w:val="001A57DD"/>
    <w:rsid w:val="001A643D"/>
    <w:rsid w:val="001B101A"/>
    <w:rsid w:val="001B3D13"/>
    <w:rsid w:val="001B560E"/>
    <w:rsid w:val="001C0507"/>
    <w:rsid w:val="001C18B6"/>
    <w:rsid w:val="001C4424"/>
    <w:rsid w:val="001C4D9E"/>
    <w:rsid w:val="001D4DEE"/>
    <w:rsid w:val="001D5B1F"/>
    <w:rsid w:val="001D688D"/>
    <w:rsid w:val="001E19EA"/>
    <w:rsid w:val="001F2930"/>
    <w:rsid w:val="001F3B7E"/>
    <w:rsid w:val="001F5861"/>
    <w:rsid w:val="002023DF"/>
    <w:rsid w:val="00207300"/>
    <w:rsid w:val="0021025E"/>
    <w:rsid w:val="00214928"/>
    <w:rsid w:val="00216068"/>
    <w:rsid w:val="00221D88"/>
    <w:rsid w:val="002237B7"/>
    <w:rsid w:val="00223D8E"/>
    <w:rsid w:val="0022692E"/>
    <w:rsid w:val="00230AF1"/>
    <w:rsid w:val="00232BE6"/>
    <w:rsid w:val="00233E64"/>
    <w:rsid w:val="002343B1"/>
    <w:rsid w:val="0023708F"/>
    <w:rsid w:val="00237329"/>
    <w:rsid w:val="00243913"/>
    <w:rsid w:val="002445C5"/>
    <w:rsid w:val="002457DC"/>
    <w:rsid w:val="00247B51"/>
    <w:rsid w:val="00250AF8"/>
    <w:rsid w:val="00251E81"/>
    <w:rsid w:val="002528FA"/>
    <w:rsid w:val="00262175"/>
    <w:rsid w:val="00272666"/>
    <w:rsid w:val="00274A01"/>
    <w:rsid w:val="00280C00"/>
    <w:rsid w:val="0029425D"/>
    <w:rsid w:val="00296646"/>
    <w:rsid w:val="002A3225"/>
    <w:rsid w:val="002A3546"/>
    <w:rsid w:val="002A52E7"/>
    <w:rsid w:val="002A5983"/>
    <w:rsid w:val="002A5F08"/>
    <w:rsid w:val="002B5B84"/>
    <w:rsid w:val="002B5BAD"/>
    <w:rsid w:val="002B697A"/>
    <w:rsid w:val="002D0531"/>
    <w:rsid w:val="002E064A"/>
    <w:rsid w:val="002E1170"/>
    <w:rsid w:val="002E4A2F"/>
    <w:rsid w:val="002E5B28"/>
    <w:rsid w:val="002E6FC6"/>
    <w:rsid w:val="002F2421"/>
    <w:rsid w:val="002F60E0"/>
    <w:rsid w:val="002F74B9"/>
    <w:rsid w:val="002F7890"/>
    <w:rsid w:val="003002E6"/>
    <w:rsid w:val="00304AE5"/>
    <w:rsid w:val="003204C1"/>
    <w:rsid w:val="00322657"/>
    <w:rsid w:val="0033237D"/>
    <w:rsid w:val="00332554"/>
    <w:rsid w:val="0033273B"/>
    <w:rsid w:val="00334833"/>
    <w:rsid w:val="00340616"/>
    <w:rsid w:val="003414C0"/>
    <w:rsid w:val="003445A0"/>
    <w:rsid w:val="003465A1"/>
    <w:rsid w:val="003471B8"/>
    <w:rsid w:val="00351F91"/>
    <w:rsid w:val="00352AC0"/>
    <w:rsid w:val="00354E97"/>
    <w:rsid w:val="0035750B"/>
    <w:rsid w:val="00361D20"/>
    <w:rsid w:val="00361DD7"/>
    <w:rsid w:val="00363AE3"/>
    <w:rsid w:val="0036434B"/>
    <w:rsid w:val="00364CDF"/>
    <w:rsid w:val="00366E79"/>
    <w:rsid w:val="00370197"/>
    <w:rsid w:val="00370DDE"/>
    <w:rsid w:val="00375674"/>
    <w:rsid w:val="00376ACB"/>
    <w:rsid w:val="00380506"/>
    <w:rsid w:val="00385761"/>
    <w:rsid w:val="003863CD"/>
    <w:rsid w:val="00386E2D"/>
    <w:rsid w:val="00397E86"/>
    <w:rsid w:val="003B23E8"/>
    <w:rsid w:val="003B2AA0"/>
    <w:rsid w:val="003B52E4"/>
    <w:rsid w:val="003C235E"/>
    <w:rsid w:val="003C7C38"/>
    <w:rsid w:val="003D1930"/>
    <w:rsid w:val="003D3824"/>
    <w:rsid w:val="003D474A"/>
    <w:rsid w:val="003D68EB"/>
    <w:rsid w:val="003E196E"/>
    <w:rsid w:val="003E338E"/>
    <w:rsid w:val="003E4719"/>
    <w:rsid w:val="003E577E"/>
    <w:rsid w:val="003E7CE1"/>
    <w:rsid w:val="003F0252"/>
    <w:rsid w:val="003F3FA1"/>
    <w:rsid w:val="003F564E"/>
    <w:rsid w:val="00402005"/>
    <w:rsid w:val="0040231B"/>
    <w:rsid w:val="00403935"/>
    <w:rsid w:val="00406962"/>
    <w:rsid w:val="004176DD"/>
    <w:rsid w:val="00417F8B"/>
    <w:rsid w:val="00420A35"/>
    <w:rsid w:val="00425745"/>
    <w:rsid w:val="0042791F"/>
    <w:rsid w:val="00427952"/>
    <w:rsid w:val="00431067"/>
    <w:rsid w:val="004338E9"/>
    <w:rsid w:val="00435EC4"/>
    <w:rsid w:val="004414D9"/>
    <w:rsid w:val="004509CF"/>
    <w:rsid w:val="00450ED9"/>
    <w:rsid w:val="004510C2"/>
    <w:rsid w:val="00460AA7"/>
    <w:rsid w:val="00462CC6"/>
    <w:rsid w:val="00463427"/>
    <w:rsid w:val="0046458D"/>
    <w:rsid w:val="00466977"/>
    <w:rsid w:val="00467444"/>
    <w:rsid w:val="00470B78"/>
    <w:rsid w:val="00471505"/>
    <w:rsid w:val="00476E0D"/>
    <w:rsid w:val="00477402"/>
    <w:rsid w:val="0048062B"/>
    <w:rsid w:val="00481C23"/>
    <w:rsid w:val="0048496C"/>
    <w:rsid w:val="00493EB7"/>
    <w:rsid w:val="00496915"/>
    <w:rsid w:val="00497AD9"/>
    <w:rsid w:val="004B0EAF"/>
    <w:rsid w:val="004B5E6A"/>
    <w:rsid w:val="004C0328"/>
    <w:rsid w:val="004C0EFF"/>
    <w:rsid w:val="004C162D"/>
    <w:rsid w:val="004C16AE"/>
    <w:rsid w:val="004C2EBB"/>
    <w:rsid w:val="004C3B23"/>
    <w:rsid w:val="004C734E"/>
    <w:rsid w:val="004D0659"/>
    <w:rsid w:val="004D159D"/>
    <w:rsid w:val="004D23D8"/>
    <w:rsid w:val="004D6FBD"/>
    <w:rsid w:val="004E4671"/>
    <w:rsid w:val="004F2AC6"/>
    <w:rsid w:val="004F44CC"/>
    <w:rsid w:val="004F61A3"/>
    <w:rsid w:val="004F6C60"/>
    <w:rsid w:val="0050234A"/>
    <w:rsid w:val="00502985"/>
    <w:rsid w:val="00505F62"/>
    <w:rsid w:val="005118F0"/>
    <w:rsid w:val="00514CAE"/>
    <w:rsid w:val="00517C82"/>
    <w:rsid w:val="005219EC"/>
    <w:rsid w:val="00521B71"/>
    <w:rsid w:val="00524553"/>
    <w:rsid w:val="00526C1A"/>
    <w:rsid w:val="005334B7"/>
    <w:rsid w:val="00534583"/>
    <w:rsid w:val="00534A0A"/>
    <w:rsid w:val="00536C1F"/>
    <w:rsid w:val="00536D75"/>
    <w:rsid w:val="00537D2B"/>
    <w:rsid w:val="00542A10"/>
    <w:rsid w:val="005509BD"/>
    <w:rsid w:val="00554F1A"/>
    <w:rsid w:val="005552E0"/>
    <w:rsid w:val="00555BD8"/>
    <w:rsid w:val="00557E4E"/>
    <w:rsid w:val="00560245"/>
    <w:rsid w:val="005628F3"/>
    <w:rsid w:val="00570BF9"/>
    <w:rsid w:val="005712BB"/>
    <w:rsid w:val="00571A78"/>
    <w:rsid w:val="0058512C"/>
    <w:rsid w:val="005A36C5"/>
    <w:rsid w:val="005A5960"/>
    <w:rsid w:val="005B0727"/>
    <w:rsid w:val="005B2FC6"/>
    <w:rsid w:val="005B39A6"/>
    <w:rsid w:val="005B4FE4"/>
    <w:rsid w:val="005C4A57"/>
    <w:rsid w:val="005C5219"/>
    <w:rsid w:val="005D395F"/>
    <w:rsid w:val="005D71F5"/>
    <w:rsid w:val="005E7209"/>
    <w:rsid w:val="005E7D8C"/>
    <w:rsid w:val="005F14F1"/>
    <w:rsid w:val="005F41AF"/>
    <w:rsid w:val="005F6510"/>
    <w:rsid w:val="0060289A"/>
    <w:rsid w:val="00604911"/>
    <w:rsid w:val="00607530"/>
    <w:rsid w:val="006077F3"/>
    <w:rsid w:val="006146B6"/>
    <w:rsid w:val="00622E7B"/>
    <w:rsid w:val="006248DD"/>
    <w:rsid w:val="0063097A"/>
    <w:rsid w:val="006309ED"/>
    <w:rsid w:val="00632BC3"/>
    <w:rsid w:val="00640BE9"/>
    <w:rsid w:val="00641641"/>
    <w:rsid w:val="0064243D"/>
    <w:rsid w:val="006427A8"/>
    <w:rsid w:val="006428C1"/>
    <w:rsid w:val="00643989"/>
    <w:rsid w:val="00654A2D"/>
    <w:rsid w:val="00657CD0"/>
    <w:rsid w:val="00673BED"/>
    <w:rsid w:val="006768E7"/>
    <w:rsid w:val="00683295"/>
    <w:rsid w:val="00683C0F"/>
    <w:rsid w:val="00687B9E"/>
    <w:rsid w:val="00687F1E"/>
    <w:rsid w:val="00690B98"/>
    <w:rsid w:val="006914C1"/>
    <w:rsid w:val="00696857"/>
    <w:rsid w:val="006A23A4"/>
    <w:rsid w:val="006A2D40"/>
    <w:rsid w:val="006A53B6"/>
    <w:rsid w:val="006B3CE9"/>
    <w:rsid w:val="006B4D5D"/>
    <w:rsid w:val="006C1A1B"/>
    <w:rsid w:val="006C76FF"/>
    <w:rsid w:val="006D428F"/>
    <w:rsid w:val="006E0B2E"/>
    <w:rsid w:val="006E3336"/>
    <w:rsid w:val="006E334D"/>
    <w:rsid w:val="006E56D2"/>
    <w:rsid w:val="006F0A34"/>
    <w:rsid w:val="007007DE"/>
    <w:rsid w:val="0071208D"/>
    <w:rsid w:val="007205B3"/>
    <w:rsid w:val="00720C86"/>
    <w:rsid w:val="00720FC4"/>
    <w:rsid w:val="00722B89"/>
    <w:rsid w:val="007255E7"/>
    <w:rsid w:val="007367F0"/>
    <w:rsid w:val="007375EA"/>
    <w:rsid w:val="00742E9D"/>
    <w:rsid w:val="007438CC"/>
    <w:rsid w:val="00744614"/>
    <w:rsid w:val="00754F16"/>
    <w:rsid w:val="00755BB9"/>
    <w:rsid w:val="00760503"/>
    <w:rsid w:val="00760C44"/>
    <w:rsid w:val="0076236A"/>
    <w:rsid w:val="0076419D"/>
    <w:rsid w:val="00767025"/>
    <w:rsid w:val="0077189A"/>
    <w:rsid w:val="007725D7"/>
    <w:rsid w:val="0077265C"/>
    <w:rsid w:val="0077513C"/>
    <w:rsid w:val="00777524"/>
    <w:rsid w:val="007833C5"/>
    <w:rsid w:val="00783F6A"/>
    <w:rsid w:val="0079187E"/>
    <w:rsid w:val="00794762"/>
    <w:rsid w:val="007958FC"/>
    <w:rsid w:val="0079658C"/>
    <w:rsid w:val="00796825"/>
    <w:rsid w:val="007969FA"/>
    <w:rsid w:val="007A0DCF"/>
    <w:rsid w:val="007A3D27"/>
    <w:rsid w:val="007A76CB"/>
    <w:rsid w:val="007B1F3F"/>
    <w:rsid w:val="007C4C11"/>
    <w:rsid w:val="007C4CC1"/>
    <w:rsid w:val="007C5EFB"/>
    <w:rsid w:val="007D1BB3"/>
    <w:rsid w:val="007D1C52"/>
    <w:rsid w:val="007E19BE"/>
    <w:rsid w:val="007E2BF0"/>
    <w:rsid w:val="007E6886"/>
    <w:rsid w:val="007F0258"/>
    <w:rsid w:val="007F1BBF"/>
    <w:rsid w:val="007F2603"/>
    <w:rsid w:val="007F5898"/>
    <w:rsid w:val="007F61DC"/>
    <w:rsid w:val="00800402"/>
    <w:rsid w:val="00801071"/>
    <w:rsid w:val="00802359"/>
    <w:rsid w:val="008025DD"/>
    <w:rsid w:val="00805048"/>
    <w:rsid w:val="0081195A"/>
    <w:rsid w:val="00821489"/>
    <w:rsid w:val="00823B09"/>
    <w:rsid w:val="00823DC9"/>
    <w:rsid w:val="00824B90"/>
    <w:rsid w:val="0083010B"/>
    <w:rsid w:val="0083151F"/>
    <w:rsid w:val="0083342D"/>
    <w:rsid w:val="008357EC"/>
    <w:rsid w:val="00841D1D"/>
    <w:rsid w:val="00842439"/>
    <w:rsid w:val="00843281"/>
    <w:rsid w:val="00843413"/>
    <w:rsid w:val="00844E93"/>
    <w:rsid w:val="008452CD"/>
    <w:rsid w:val="00851395"/>
    <w:rsid w:val="00851CD9"/>
    <w:rsid w:val="00855008"/>
    <w:rsid w:val="008579C9"/>
    <w:rsid w:val="00863A56"/>
    <w:rsid w:val="00864B48"/>
    <w:rsid w:val="008673B9"/>
    <w:rsid w:val="00873E72"/>
    <w:rsid w:val="008770C6"/>
    <w:rsid w:val="0088157F"/>
    <w:rsid w:val="008837D6"/>
    <w:rsid w:val="00883CEC"/>
    <w:rsid w:val="008851F4"/>
    <w:rsid w:val="008A3C59"/>
    <w:rsid w:val="008A521E"/>
    <w:rsid w:val="008A5579"/>
    <w:rsid w:val="008B06E9"/>
    <w:rsid w:val="008B6DE6"/>
    <w:rsid w:val="008C1F5D"/>
    <w:rsid w:val="008C24A4"/>
    <w:rsid w:val="008D1013"/>
    <w:rsid w:val="008D107B"/>
    <w:rsid w:val="008D2AB8"/>
    <w:rsid w:val="008D2C60"/>
    <w:rsid w:val="008D443D"/>
    <w:rsid w:val="008D45C6"/>
    <w:rsid w:val="008E40BD"/>
    <w:rsid w:val="008E55DA"/>
    <w:rsid w:val="008F17A4"/>
    <w:rsid w:val="008F2E66"/>
    <w:rsid w:val="00901A59"/>
    <w:rsid w:val="009030B1"/>
    <w:rsid w:val="00907B57"/>
    <w:rsid w:val="00910F44"/>
    <w:rsid w:val="00911587"/>
    <w:rsid w:val="00924633"/>
    <w:rsid w:val="00924BDD"/>
    <w:rsid w:val="00927BBF"/>
    <w:rsid w:val="00930B63"/>
    <w:rsid w:val="00932F0B"/>
    <w:rsid w:val="00933F4A"/>
    <w:rsid w:val="00935ADF"/>
    <w:rsid w:val="0094055E"/>
    <w:rsid w:val="00947ECC"/>
    <w:rsid w:val="00950383"/>
    <w:rsid w:val="0095570C"/>
    <w:rsid w:val="00955807"/>
    <w:rsid w:val="00956089"/>
    <w:rsid w:val="00961ACD"/>
    <w:rsid w:val="00970662"/>
    <w:rsid w:val="009724DE"/>
    <w:rsid w:val="0097272E"/>
    <w:rsid w:val="0097330B"/>
    <w:rsid w:val="009742C7"/>
    <w:rsid w:val="00975953"/>
    <w:rsid w:val="009770B2"/>
    <w:rsid w:val="00983F04"/>
    <w:rsid w:val="00984864"/>
    <w:rsid w:val="00985F1B"/>
    <w:rsid w:val="00990FF7"/>
    <w:rsid w:val="00994892"/>
    <w:rsid w:val="00995AEE"/>
    <w:rsid w:val="00997455"/>
    <w:rsid w:val="009978AF"/>
    <w:rsid w:val="009B023B"/>
    <w:rsid w:val="009B248E"/>
    <w:rsid w:val="009B37B2"/>
    <w:rsid w:val="009B7E31"/>
    <w:rsid w:val="009C1A4C"/>
    <w:rsid w:val="009C3C7C"/>
    <w:rsid w:val="009C4E3F"/>
    <w:rsid w:val="009C60C4"/>
    <w:rsid w:val="009D4989"/>
    <w:rsid w:val="009D66CB"/>
    <w:rsid w:val="009E55C2"/>
    <w:rsid w:val="009E5641"/>
    <w:rsid w:val="009F1F97"/>
    <w:rsid w:val="00A040C7"/>
    <w:rsid w:val="00A108EE"/>
    <w:rsid w:val="00A1106D"/>
    <w:rsid w:val="00A11949"/>
    <w:rsid w:val="00A177E3"/>
    <w:rsid w:val="00A210DB"/>
    <w:rsid w:val="00A22A34"/>
    <w:rsid w:val="00A24BFC"/>
    <w:rsid w:val="00A26CE5"/>
    <w:rsid w:val="00A32FE3"/>
    <w:rsid w:val="00A351B6"/>
    <w:rsid w:val="00A357F6"/>
    <w:rsid w:val="00A37282"/>
    <w:rsid w:val="00A423A4"/>
    <w:rsid w:val="00A440C5"/>
    <w:rsid w:val="00A4434C"/>
    <w:rsid w:val="00A446AF"/>
    <w:rsid w:val="00A44EF1"/>
    <w:rsid w:val="00A4557D"/>
    <w:rsid w:val="00A50AB6"/>
    <w:rsid w:val="00A53715"/>
    <w:rsid w:val="00A54F7F"/>
    <w:rsid w:val="00A5598F"/>
    <w:rsid w:val="00A62CFC"/>
    <w:rsid w:val="00A6450C"/>
    <w:rsid w:val="00A65C21"/>
    <w:rsid w:val="00A7146A"/>
    <w:rsid w:val="00A7251B"/>
    <w:rsid w:val="00A72BEA"/>
    <w:rsid w:val="00A76210"/>
    <w:rsid w:val="00A763E3"/>
    <w:rsid w:val="00A76CC2"/>
    <w:rsid w:val="00A80D4A"/>
    <w:rsid w:val="00A83E81"/>
    <w:rsid w:val="00A86F15"/>
    <w:rsid w:val="00A871D8"/>
    <w:rsid w:val="00A904B9"/>
    <w:rsid w:val="00AA0078"/>
    <w:rsid w:val="00AA50C5"/>
    <w:rsid w:val="00AB774F"/>
    <w:rsid w:val="00AC1826"/>
    <w:rsid w:val="00AC2070"/>
    <w:rsid w:val="00AD1A60"/>
    <w:rsid w:val="00AD2678"/>
    <w:rsid w:val="00AD6069"/>
    <w:rsid w:val="00AD705F"/>
    <w:rsid w:val="00AD7402"/>
    <w:rsid w:val="00AD7EF0"/>
    <w:rsid w:val="00AE01E2"/>
    <w:rsid w:val="00AE1D78"/>
    <w:rsid w:val="00AE7433"/>
    <w:rsid w:val="00AE7E1F"/>
    <w:rsid w:val="00AF2A1F"/>
    <w:rsid w:val="00AF5733"/>
    <w:rsid w:val="00B0239A"/>
    <w:rsid w:val="00B02ED5"/>
    <w:rsid w:val="00B07932"/>
    <w:rsid w:val="00B10149"/>
    <w:rsid w:val="00B1063D"/>
    <w:rsid w:val="00B14F4B"/>
    <w:rsid w:val="00B16080"/>
    <w:rsid w:val="00B16945"/>
    <w:rsid w:val="00B16FFA"/>
    <w:rsid w:val="00B2318D"/>
    <w:rsid w:val="00B2436A"/>
    <w:rsid w:val="00B255CB"/>
    <w:rsid w:val="00B25E99"/>
    <w:rsid w:val="00B27043"/>
    <w:rsid w:val="00B3048D"/>
    <w:rsid w:val="00B367E4"/>
    <w:rsid w:val="00B373CE"/>
    <w:rsid w:val="00B52CC3"/>
    <w:rsid w:val="00B54197"/>
    <w:rsid w:val="00B57A68"/>
    <w:rsid w:val="00B60209"/>
    <w:rsid w:val="00B611F6"/>
    <w:rsid w:val="00B643E2"/>
    <w:rsid w:val="00B67B64"/>
    <w:rsid w:val="00B70538"/>
    <w:rsid w:val="00B7206A"/>
    <w:rsid w:val="00B80876"/>
    <w:rsid w:val="00B8374A"/>
    <w:rsid w:val="00B84F67"/>
    <w:rsid w:val="00B8619C"/>
    <w:rsid w:val="00B87B5C"/>
    <w:rsid w:val="00BA1BB7"/>
    <w:rsid w:val="00BA7A62"/>
    <w:rsid w:val="00BB4E6A"/>
    <w:rsid w:val="00BC018F"/>
    <w:rsid w:val="00BC1609"/>
    <w:rsid w:val="00BC4D6B"/>
    <w:rsid w:val="00BC51BB"/>
    <w:rsid w:val="00BC5600"/>
    <w:rsid w:val="00BD2775"/>
    <w:rsid w:val="00BD574C"/>
    <w:rsid w:val="00BE2BFC"/>
    <w:rsid w:val="00BE4CB4"/>
    <w:rsid w:val="00BF2FB5"/>
    <w:rsid w:val="00C01F65"/>
    <w:rsid w:val="00C02EE0"/>
    <w:rsid w:val="00C05AC4"/>
    <w:rsid w:val="00C10F3C"/>
    <w:rsid w:val="00C11C18"/>
    <w:rsid w:val="00C14078"/>
    <w:rsid w:val="00C20BDC"/>
    <w:rsid w:val="00C212E8"/>
    <w:rsid w:val="00C243EF"/>
    <w:rsid w:val="00C24C85"/>
    <w:rsid w:val="00C278E4"/>
    <w:rsid w:val="00C30D27"/>
    <w:rsid w:val="00C36288"/>
    <w:rsid w:val="00C4262C"/>
    <w:rsid w:val="00C454EC"/>
    <w:rsid w:val="00C46644"/>
    <w:rsid w:val="00C51D5D"/>
    <w:rsid w:val="00C62043"/>
    <w:rsid w:val="00C646D5"/>
    <w:rsid w:val="00C676C1"/>
    <w:rsid w:val="00C80757"/>
    <w:rsid w:val="00C8182A"/>
    <w:rsid w:val="00C81A73"/>
    <w:rsid w:val="00C84763"/>
    <w:rsid w:val="00C85D8F"/>
    <w:rsid w:val="00C939B1"/>
    <w:rsid w:val="00C96F0F"/>
    <w:rsid w:val="00CA1B30"/>
    <w:rsid w:val="00CA3E77"/>
    <w:rsid w:val="00CA5565"/>
    <w:rsid w:val="00CA7388"/>
    <w:rsid w:val="00CB071C"/>
    <w:rsid w:val="00CB3E3F"/>
    <w:rsid w:val="00CB3F07"/>
    <w:rsid w:val="00CB4BFB"/>
    <w:rsid w:val="00CD24C7"/>
    <w:rsid w:val="00CD2981"/>
    <w:rsid w:val="00CD4627"/>
    <w:rsid w:val="00CD608D"/>
    <w:rsid w:val="00CD64C5"/>
    <w:rsid w:val="00CE6A2E"/>
    <w:rsid w:val="00CF274B"/>
    <w:rsid w:val="00CF2D0D"/>
    <w:rsid w:val="00CF530D"/>
    <w:rsid w:val="00D00849"/>
    <w:rsid w:val="00D0291C"/>
    <w:rsid w:val="00D04BE4"/>
    <w:rsid w:val="00D052B0"/>
    <w:rsid w:val="00D053DC"/>
    <w:rsid w:val="00D069EA"/>
    <w:rsid w:val="00D12153"/>
    <w:rsid w:val="00D13E38"/>
    <w:rsid w:val="00D21BDC"/>
    <w:rsid w:val="00D2448D"/>
    <w:rsid w:val="00D30AED"/>
    <w:rsid w:val="00D320E0"/>
    <w:rsid w:val="00D406EC"/>
    <w:rsid w:val="00D42AC4"/>
    <w:rsid w:val="00D503BB"/>
    <w:rsid w:val="00D524EC"/>
    <w:rsid w:val="00D54376"/>
    <w:rsid w:val="00D551C5"/>
    <w:rsid w:val="00D559F4"/>
    <w:rsid w:val="00D56904"/>
    <w:rsid w:val="00D629EA"/>
    <w:rsid w:val="00D630FD"/>
    <w:rsid w:val="00D652E6"/>
    <w:rsid w:val="00D658A3"/>
    <w:rsid w:val="00D65B8A"/>
    <w:rsid w:val="00D65EE6"/>
    <w:rsid w:val="00D72A4F"/>
    <w:rsid w:val="00D72C9B"/>
    <w:rsid w:val="00D83192"/>
    <w:rsid w:val="00D833CB"/>
    <w:rsid w:val="00D939FF"/>
    <w:rsid w:val="00DA49F4"/>
    <w:rsid w:val="00DB3960"/>
    <w:rsid w:val="00DC124B"/>
    <w:rsid w:val="00DC1BAD"/>
    <w:rsid w:val="00DC1F1F"/>
    <w:rsid w:val="00DC3411"/>
    <w:rsid w:val="00DC72B7"/>
    <w:rsid w:val="00DD561D"/>
    <w:rsid w:val="00DE1B6A"/>
    <w:rsid w:val="00DE234C"/>
    <w:rsid w:val="00DE3020"/>
    <w:rsid w:val="00DE3730"/>
    <w:rsid w:val="00DF28B4"/>
    <w:rsid w:val="00DF5577"/>
    <w:rsid w:val="00E042CC"/>
    <w:rsid w:val="00E05FAE"/>
    <w:rsid w:val="00E14A09"/>
    <w:rsid w:val="00E14EF9"/>
    <w:rsid w:val="00E15312"/>
    <w:rsid w:val="00E25B8D"/>
    <w:rsid w:val="00E2643C"/>
    <w:rsid w:val="00E34731"/>
    <w:rsid w:val="00E47088"/>
    <w:rsid w:val="00E51E4C"/>
    <w:rsid w:val="00E51F5A"/>
    <w:rsid w:val="00E52D53"/>
    <w:rsid w:val="00E57D1F"/>
    <w:rsid w:val="00E6163C"/>
    <w:rsid w:val="00E6384C"/>
    <w:rsid w:val="00E64443"/>
    <w:rsid w:val="00E644C6"/>
    <w:rsid w:val="00E6456A"/>
    <w:rsid w:val="00E657B4"/>
    <w:rsid w:val="00E7036F"/>
    <w:rsid w:val="00E71665"/>
    <w:rsid w:val="00E719AC"/>
    <w:rsid w:val="00E77843"/>
    <w:rsid w:val="00E81C79"/>
    <w:rsid w:val="00E82E74"/>
    <w:rsid w:val="00E87A37"/>
    <w:rsid w:val="00E9249E"/>
    <w:rsid w:val="00E928ED"/>
    <w:rsid w:val="00E93399"/>
    <w:rsid w:val="00E9387C"/>
    <w:rsid w:val="00E940A7"/>
    <w:rsid w:val="00E94E73"/>
    <w:rsid w:val="00E96F51"/>
    <w:rsid w:val="00E97E13"/>
    <w:rsid w:val="00EA0DAD"/>
    <w:rsid w:val="00EA5756"/>
    <w:rsid w:val="00EB0583"/>
    <w:rsid w:val="00EB1EE4"/>
    <w:rsid w:val="00EB224C"/>
    <w:rsid w:val="00EB5416"/>
    <w:rsid w:val="00EC4501"/>
    <w:rsid w:val="00ED210F"/>
    <w:rsid w:val="00ED6127"/>
    <w:rsid w:val="00ED66FA"/>
    <w:rsid w:val="00ED6FD2"/>
    <w:rsid w:val="00ED7A89"/>
    <w:rsid w:val="00EE457F"/>
    <w:rsid w:val="00EE4788"/>
    <w:rsid w:val="00EE6751"/>
    <w:rsid w:val="00EF0629"/>
    <w:rsid w:val="00EF4EC7"/>
    <w:rsid w:val="00EF6CC8"/>
    <w:rsid w:val="00EF71CC"/>
    <w:rsid w:val="00F0072E"/>
    <w:rsid w:val="00F01ABE"/>
    <w:rsid w:val="00F0295F"/>
    <w:rsid w:val="00F04E76"/>
    <w:rsid w:val="00F05482"/>
    <w:rsid w:val="00F07C92"/>
    <w:rsid w:val="00F10EC3"/>
    <w:rsid w:val="00F137E6"/>
    <w:rsid w:val="00F13CD1"/>
    <w:rsid w:val="00F14DA9"/>
    <w:rsid w:val="00F23C29"/>
    <w:rsid w:val="00F333D9"/>
    <w:rsid w:val="00F33D0F"/>
    <w:rsid w:val="00F34C42"/>
    <w:rsid w:val="00F374CD"/>
    <w:rsid w:val="00F42042"/>
    <w:rsid w:val="00F441F4"/>
    <w:rsid w:val="00F56223"/>
    <w:rsid w:val="00F5701E"/>
    <w:rsid w:val="00F5709A"/>
    <w:rsid w:val="00F6024C"/>
    <w:rsid w:val="00F6198D"/>
    <w:rsid w:val="00F634F6"/>
    <w:rsid w:val="00F66ABF"/>
    <w:rsid w:val="00F67D8C"/>
    <w:rsid w:val="00F7219B"/>
    <w:rsid w:val="00F73765"/>
    <w:rsid w:val="00F7732A"/>
    <w:rsid w:val="00F85A8F"/>
    <w:rsid w:val="00F878B3"/>
    <w:rsid w:val="00F903CE"/>
    <w:rsid w:val="00F9258F"/>
    <w:rsid w:val="00F93549"/>
    <w:rsid w:val="00FA1A0E"/>
    <w:rsid w:val="00FA2B59"/>
    <w:rsid w:val="00FA38CF"/>
    <w:rsid w:val="00FB1FA3"/>
    <w:rsid w:val="00FB622B"/>
    <w:rsid w:val="00FC4B50"/>
    <w:rsid w:val="00FC4CC7"/>
    <w:rsid w:val="00FC4CEB"/>
    <w:rsid w:val="00FD521F"/>
    <w:rsid w:val="00FD67B2"/>
    <w:rsid w:val="00FE044A"/>
    <w:rsid w:val="00FE6BB4"/>
    <w:rsid w:val="00FF11E2"/>
    <w:rsid w:val="00FF1937"/>
    <w:rsid w:val="00FF2DAE"/>
    <w:rsid w:val="03C3711D"/>
    <w:rsid w:val="03D92496"/>
    <w:rsid w:val="05145AB8"/>
    <w:rsid w:val="05A11AA4"/>
    <w:rsid w:val="06EC1CD5"/>
    <w:rsid w:val="06FD1B76"/>
    <w:rsid w:val="096D399A"/>
    <w:rsid w:val="09B449A3"/>
    <w:rsid w:val="09BF1E8A"/>
    <w:rsid w:val="09E337E6"/>
    <w:rsid w:val="0A662906"/>
    <w:rsid w:val="0BFF2A12"/>
    <w:rsid w:val="0C9B1AFA"/>
    <w:rsid w:val="0D3C44B9"/>
    <w:rsid w:val="0E0D6FCA"/>
    <w:rsid w:val="0E1C7BF4"/>
    <w:rsid w:val="0E2415C9"/>
    <w:rsid w:val="0EBC2501"/>
    <w:rsid w:val="0FEB1C2B"/>
    <w:rsid w:val="13600E24"/>
    <w:rsid w:val="13B10A95"/>
    <w:rsid w:val="14330112"/>
    <w:rsid w:val="14D55DBD"/>
    <w:rsid w:val="153A3533"/>
    <w:rsid w:val="16050027"/>
    <w:rsid w:val="16104B79"/>
    <w:rsid w:val="18CA7E67"/>
    <w:rsid w:val="18E436BB"/>
    <w:rsid w:val="191569C4"/>
    <w:rsid w:val="198F59AE"/>
    <w:rsid w:val="19CE1BA1"/>
    <w:rsid w:val="19EA4445"/>
    <w:rsid w:val="19EE0E2E"/>
    <w:rsid w:val="1B57028E"/>
    <w:rsid w:val="1B9E403F"/>
    <w:rsid w:val="1C427076"/>
    <w:rsid w:val="1C482DA3"/>
    <w:rsid w:val="1C91695D"/>
    <w:rsid w:val="1D3361A0"/>
    <w:rsid w:val="1DBC40F4"/>
    <w:rsid w:val="1DCE08E9"/>
    <w:rsid w:val="1DD53B60"/>
    <w:rsid w:val="1EC10747"/>
    <w:rsid w:val="1EF04577"/>
    <w:rsid w:val="1F8F58F7"/>
    <w:rsid w:val="1FA30F7B"/>
    <w:rsid w:val="238C0115"/>
    <w:rsid w:val="23DC48A2"/>
    <w:rsid w:val="26490C68"/>
    <w:rsid w:val="265420BA"/>
    <w:rsid w:val="26B95DB2"/>
    <w:rsid w:val="27542831"/>
    <w:rsid w:val="27E261B5"/>
    <w:rsid w:val="29E566BE"/>
    <w:rsid w:val="2A187669"/>
    <w:rsid w:val="2C860391"/>
    <w:rsid w:val="2D0D4B37"/>
    <w:rsid w:val="2DA82AB1"/>
    <w:rsid w:val="2E1D2B12"/>
    <w:rsid w:val="2E200E39"/>
    <w:rsid w:val="2F52111A"/>
    <w:rsid w:val="2FCE433A"/>
    <w:rsid w:val="315753CF"/>
    <w:rsid w:val="31707551"/>
    <w:rsid w:val="3198058D"/>
    <w:rsid w:val="31DE15A1"/>
    <w:rsid w:val="320719C3"/>
    <w:rsid w:val="32286F4D"/>
    <w:rsid w:val="32C96B24"/>
    <w:rsid w:val="32DD7D9A"/>
    <w:rsid w:val="334D52F8"/>
    <w:rsid w:val="33F407FF"/>
    <w:rsid w:val="34170E79"/>
    <w:rsid w:val="34384B8F"/>
    <w:rsid w:val="348E0C53"/>
    <w:rsid w:val="35087962"/>
    <w:rsid w:val="35C843DA"/>
    <w:rsid w:val="374371E1"/>
    <w:rsid w:val="37B92198"/>
    <w:rsid w:val="3888257B"/>
    <w:rsid w:val="388B08B2"/>
    <w:rsid w:val="394F5D2B"/>
    <w:rsid w:val="3A1C6079"/>
    <w:rsid w:val="3A243607"/>
    <w:rsid w:val="3A8D2BD6"/>
    <w:rsid w:val="3AB55570"/>
    <w:rsid w:val="3B455B4E"/>
    <w:rsid w:val="3B4E25A0"/>
    <w:rsid w:val="3BA67DF9"/>
    <w:rsid w:val="3C8B3CCA"/>
    <w:rsid w:val="3DA34780"/>
    <w:rsid w:val="3E5A72F3"/>
    <w:rsid w:val="3E781E76"/>
    <w:rsid w:val="406C53FE"/>
    <w:rsid w:val="40787985"/>
    <w:rsid w:val="40D60FAA"/>
    <w:rsid w:val="41A55CB4"/>
    <w:rsid w:val="42C47855"/>
    <w:rsid w:val="439644B9"/>
    <w:rsid w:val="43F96AB0"/>
    <w:rsid w:val="44546716"/>
    <w:rsid w:val="454E3293"/>
    <w:rsid w:val="45C76CFE"/>
    <w:rsid w:val="45DD0384"/>
    <w:rsid w:val="45EE7C0F"/>
    <w:rsid w:val="4638663B"/>
    <w:rsid w:val="469814BD"/>
    <w:rsid w:val="469F5351"/>
    <w:rsid w:val="46FD6094"/>
    <w:rsid w:val="478B2DD0"/>
    <w:rsid w:val="479C6A6B"/>
    <w:rsid w:val="479D5F78"/>
    <w:rsid w:val="48B8308E"/>
    <w:rsid w:val="48FF7E8D"/>
    <w:rsid w:val="4912093A"/>
    <w:rsid w:val="49A64CB3"/>
    <w:rsid w:val="4ACA343F"/>
    <w:rsid w:val="4B277CD3"/>
    <w:rsid w:val="4BDE4FE9"/>
    <w:rsid w:val="4C4E75A8"/>
    <w:rsid w:val="4C6C0C46"/>
    <w:rsid w:val="4C9778D3"/>
    <w:rsid w:val="4D7A0CFB"/>
    <w:rsid w:val="4DBC42C4"/>
    <w:rsid w:val="4E694177"/>
    <w:rsid w:val="4F1851DD"/>
    <w:rsid w:val="514C5A99"/>
    <w:rsid w:val="51C969CF"/>
    <w:rsid w:val="524C3F35"/>
    <w:rsid w:val="528B7E7B"/>
    <w:rsid w:val="52A57834"/>
    <w:rsid w:val="52FC518B"/>
    <w:rsid w:val="53351D8D"/>
    <w:rsid w:val="541A5230"/>
    <w:rsid w:val="544F26C6"/>
    <w:rsid w:val="546247C7"/>
    <w:rsid w:val="552C0EDB"/>
    <w:rsid w:val="5536313D"/>
    <w:rsid w:val="55B4667F"/>
    <w:rsid w:val="5613290E"/>
    <w:rsid w:val="564F4D35"/>
    <w:rsid w:val="571C3360"/>
    <w:rsid w:val="573D2D25"/>
    <w:rsid w:val="57471845"/>
    <w:rsid w:val="57B1637C"/>
    <w:rsid w:val="58124AF4"/>
    <w:rsid w:val="58507E4A"/>
    <w:rsid w:val="586E2B50"/>
    <w:rsid w:val="58BD0EB9"/>
    <w:rsid w:val="59496E76"/>
    <w:rsid w:val="59901D03"/>
    <w:rsid w:val="5A627595"/>
    <w:rsid w:val="5BCE538F"/>
    <w:rsid w:val="5C2709F2"/>
    <w:rsid w:val="5D276C13"/>
    <w:rsid w:val="5D3715D8"/>
    <w:rsid w:val="5DED33BD"/>
    <w:rsid w:val="5E5E49D2"/>
    <w:rsid w:val="5EEF63CA"/>
    <w:rsid w:val="602F731A"/>
    <w:rsid w:val="605E6E7C"/>
    <w:rsid w:val="60A8144D"/>
    <w:rsid w:val="60C121BA"/>
    <w:rsid w:val="616B3A5F"/>
    <w:rsid w:val="61F734FF"/>
    <w:rsid w:val="638E5CCA"/>
    <w:rsid w:val="657C5684"/>
    <w:rsid w:val="658D548A"/>
    <w:rsid w:val="658F0577"/>
    <w:rsid w:val="66942A7C"/>
    <w:rsid w:val="66FD3C90"/>
    <w:rsid w:val="67DB52AF"/>
    <w:rsid w:val="684E1DE8"/>
    <w:rsid w:val="695165B1"/>
    <w:rsid w:val="69BF677D"/>
    <w:rsid w:val="6A5E591F"/>
    <w:rsid w:val="6AEF670C"/>
    <w:rsid w:val="6B8C2AEF"/>
    <w:rsid w:val="6D5E7031"/>
    <w:rsid w:val="6D872B68"/>
    <w:rsid w:val="6E2E60E0"/>
    <w:rsid w:val="6EAB3BD4"/>
    <w:rsid w:val="70AF181F"/>
    <w:rsid w:val="71A65AEC"/>
    <w:rsid w:val="7285473C"/>
    <w:rsid w:val="72B00E9C"/>
    <w:rsid w:val="73250E60"/>
    <w:rsid w:val="74143FCA"/>
    <w:rsid w:val="74873E03"/>
    <w:rsid w:val="74D26198"/>
    <w:rsid w:val="74D8759C"/>
    <w:rsid w:val="756D340D"/>
    <w:rsid w:val="76CE356D"/>
    <w:rsid w:val="77927D8D"/>
    <w:rsid w:val="7851719B"/>
    <w:rsid w:val="789E4079"/>
    <w:rsid w:val="78B05351"/>
    <w:rsid w:val="79556C16"/>
    <w:rsid w:val="7A0F6C74"/>
    <w:rsid w:val="7A5F4AA6"/>
    <w:rsid w:val="7B665AFC"/>
    <w:rsid w:val="7C0457C2"/>
    <w:rsid w:val="7C6143BB"/>
    <w:rsid w:val="7C996BBF"/>
    <w:rsid w:val="7CBB06CC"/>
    <w:rsid w:val="7D050953"/>
    <w:rsid w:val="7E442006"/>
    <w:rsid w:val="7E47230C"/>
    <w:rsid w:val="7E836F17"/>
    <w:rsid w:val="7F2F1CB8"/>
    <w:rsid w:val="7F723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无间隔1"/>
    <w:next w:val="1"/>
    <w:qFormat/>
    <w:uiPriority w:val="1"/>
    <w:pPr>
      <w:widowControl w:val="0"/>
      <w:spacing w:line="560" w:lineRule="exact"/>
      <w:ind w:firstLine="0" w:firstLineChars="0"/>
      <w:jc w:val="both"/>
    </w:pPr>
    <w:rPr>
      <w:rFonts w:ascii="仿宋_GB2312" w:hAnsi="仿宋_GB2312" w:eastAsia="仿宋_GB2312" w:cs="Times New Roman"/>
      <w:kern w:val="2"/>
      <w:sz w:val="32"/>
      <w:szCs w:val="24"/>
      <w:lang w:val="en-US" w:eastAsia="zh-CN" w:bidi="ar-SA"/>
    </w:rPr>
  </w:style>
  <w:style w:type="paragraph" w:styleId="3">
    <w:name w:val="annotation text"/>
    <w:basedOn w:val="1"/>
    <w:link w:val="17"/>
    <w:unhideWhenUsed/>
    <w:qFormat/>
    <w:uiPriority w:val="99"/>
    <w:pPr>
      <w:jc w:val="left"/>
    </w:p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日期 Char"/>
    <w:basedOn w:val="11"/>
    <w:link w:val="4"/>
    <w:semiHidden/>
    <w:qFormat/>
    <w:uiPriority w:val="99"/>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semiHidden/>
    <w:qFormat/>
    <w:uiPriority w:val="99"/>
    <w:rPr>
      <w:sz w:val="18"/>
      <w:szCs w:val="18"/>
    </w:rPr>
  </w:style>
  <w:style w:type="character" w:customStyle="1" w:styleId="17">
    <w:name w:val="批注文字 Char"/>
    <w:basedOn w:val="11"/>
    <w:link w:val="3"/>
    <w:qFormat/>
    <w:uiPriority w:val="99"/>
    <w:rPr>
      <w:kern w:val="2"/>
      <w:sz w:val="21"/>
      <w:szCs w:val="22"/>
    </w:rPr>
  </w:style>
  <w:style w:type="character" w:customStyle="1" w:styleId="18">
    <w:name w:val="批注主题 Char"/>
    <w:basedOn w:val="17"/>
    <w:link w:val="8"/>
    <w:semiHidden/>
    <w:qFormat/>
    <w:uiPriority w:val="99"/>
    <w:rPr>
      <w:b/>
      <w:bCs/>
      <w:kern w:val="2"/>
      <w:sz w:val="21"/>
      <w:szCs w:val="22"/>
    </w:rPr>
  </w:style>
  <w:style w:type="paragraph" w:styleId="19">
    <w:name w:val="List Paragraph"/>
    <w:basedOn w:val="1"/>
    <w:qFormat/>
    <w:uiPriority w:val="99"/>
    <w:pPr>
      <w:ind w:firstLine="420" w:firstLineChars="200"/>
    </w:p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4"/>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E275F-D54A-409A-A7D0-29964F174584}">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5</Pages>
  <Words>2802</Words>
  <Characters>2844</Characters>
  <Lines>18</Lines>
  <Paragraphs>5</Paragraphs>
  <TotalTime>49</TotalTime>
  <ScaleCrop>false</ScaleCrop>
  <LinksUpToDate>false</LinksUpToDate>
  <CharactersWithSpaces>2848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2022-10-18T16:06:00Z</dcterms:created>
  <dc:creator>xiaoxin liu</dc:creator>
  <cp:lastModifiedBy>zhk1027</cp:lastModifiedBy>
  <cp:lastPrinted>2022-08-29T06:38:00Z</cp:lastPrinted>
  <dcterms:modified xsi:type="dcterms:W3CDTF">2023-02-27T03:02:36Z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FD59B112A97741899BBE0DB2F8670422</vt:lpwstr>
  </property>
</Properties>
</file>