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方正小标宋简体" w:eastAsia="方正小标宋简体" w:cs="方正小标宋简体"/>
          <w:sz w:val="44"/>
          <w:szCs w:val="44"/>
          <w:highlight w:val="none"/>
          <w:lang w:val="en-US"/>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北京市城</w:t>
      </w:r>
      <w:bookmarkStart w:id="0" w:name="_GoBack"/>
      <w:bookmarkEnd w:id="0"/>
      <w:r>
        <w:rPr>
          <w:rFonts w:hint="eastAsia" w:ascii="方正小标宋简体" w:hAnsi="方正小标宋简体" w:eastAsia="方正小标宋简体" w:cs="方正小标宋简体"/>
          <w:sz w:val="44"/>
          <w:szCs w:val="44"/>
          <w:highlight w:val="none"/>
        </w:rPr>
        <w:t>管执法</w:t>
      </w:r>
      <w:r>
        <w:rPr>
          <w:rFonts w:hint="eastAsia" w:ascii="方正小标宋简体" w:hAnsi="方正小标宋简体" w:eastAsia="方正小标宋简体" w:cs="方正小标宋简体"/>
          <w:sz w:val="44"/>
          <w:szCs w:val="44"/>
          <w:highlight w:val="none"/>
          <w:lang w:eastAsia="zh-CN"/>
        </w:rPr>
        <w:t>部门轻微违法行为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不予行政处罚规定（试行）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（草案）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
          <w:b/>
          <w:color w:val="FF0000"/>
          <w:kern w:val="0"/>
          <w:sz w:val="32"/>
          <w:szCs w:val="32"/>
          <w:highlight w:val="none"/>
          <w:lang w:bidi="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一</w:t>
      </w:r>
      <w:r>
        <w:rPr>
          <w:rFonts w:hint="eastAsia" w:ascii="方正楷体_GBK" w:hAnsi="方正楷体_GBK" w:eastAsia="方正楷体_GBK" w:cs="方正楷体_GBK"/>
          <w:b/>
          <w:bCs/>
          <w:sz w:val="32"/>
          <w:szCs w:val="32"/>
          <w:highlight w:val="none"/>
        </w:rPr>
        <w:t xml:space="preserve">条【制定目的】 </w:t>
      </w:r>
      <w:r>
        <w:rPr>
          <w:rFonts w:hint="eastAsia" w:ascii="仿宋_GB2312" w:hAnsi="仿宋_GB2312" w:eastAsia="仿宋_GB2312" w:cs="仿宋_GB2312"/>
          <w:sz w:val="32"/>
          <w:szCs w:val="32"/>
          <w:highlight w:val="none"/>
          <w:lang w:eastAsia="zh-CN"/>
        </w:rPr>
        <w:t>为贯彻落实《中华人民共和国行政处罚法》《优化营商环境条例》《北京市优化营商环境条例》等法律法规和有关规定，推进包容审慎执法，保护公民、法人或者其他组织的合法权益，更好服务优化营商环境，结合城管执法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二</w:t>
      </w:r>
      <w:r>
        <w:rPr>
          <w:rFonts w:hint="eastAsia" w:ascii="方正楷体_GBK" w:hAnsi="方正楷体_GBK" w:eastAsia="方正楷体_GBK" w:cs="方正楷体_GBK"/>
          <w:b/>
          <w:bCs/>
          <w:sz w:val="32"/>
          <w:szCs w:val="32"/>
          <w:highlight w:val="none"/>
        </w:rPr>
        <w:t>条【适用</w:t>
      </w:r>
      <w:r>
        <w:rPr>
          <w:rFonts w:hint="eastAsia" w:ascii="方正楷体_GBK" w:hAnsi="方正楷体_GBK" w:eastAsia="方正楷体_GBK" w:cs="方正楷体_GBK"/>
          <w:b/>
          <w:bCs/>
          <w:sz w:val="32"/>
          <w:szCs w:val="32"/>
          <w:highlight w:val="none"/>
          <w:lang w:eastAsia="zh-CN"/>
        </w:rPr>
        <w:t>主体</w:t>
      </w:r>
      <w:r>
        <w:rPr>
          <w:rFonts w:hint="eastAsia" w:ascii="方正楷体_GBK" w:hAnsi="方正楷体_GBK" w:eastAsia="方正楷体_GBK" w:cs="方正楷体_GBK"/>
          <w:b/>
          <w:bCs/>
          <w:sz w:val="32"/>
          <w:szCs w:val="32"/>
          <w:highlight w:val="none"/>
        </w:rPr>
        <w:t>】</w:t>
      </w:r>
      <w:r>
        <w:rPr>
          <w:rFonts w:hint="eastAsia" w:ascii="仿宋_GB2312" w:hAnsi="仿宋" w:eastAsia="仿宋_GB2312" w:cs="仿宋"/>
          <w:b/>
          <w:bCs/>
          <w:sz w:val="32"/>
          <w:szCs w:val="32"/>
          <w:highlight w:val="none"/>
        </w:rPr>
        <w:t xml:space="preserve"> </w:t>
      </w:r>
      <w:r>
        <w:rPr>
          <w:rFonts w:hint="eastAsia" w:ascii="仿宋_GB2312" w:hAnsi="仿宋" w:eastAsia="仿宋_GB2312" w:cs="仿宋"/>
          <w:sz w:val="32"/>
          <w:szCs w:val="32"/>
          <w:highlight w:val="none"/>
        </w:rPr>
        <w:t>市、区城管执法</w:t>
      </w:r>
      <w:r>
        <w:rPr>
          <w:rFonts w:hint="eastAsia" w:ascii="仿宋_GB2312" w:hAnsi="仿宋" w:eastAsia="仿宋_GB2312" w:cs="仿宋"/>
          <w:sz w:val="32"/>
          <w:szCs w:val="32"/>
          <w:highlight w:val="none"/>
          <w:lang w:eastAsia="zh-CN"/>
        </w:rPr>
        <w:t>部门</w:t>
      </w:r>
      <w:r>
        <w:rPr>
          <w:rFonts w:hint="eastAsia" w:ascii="仿宋_GB2312" w:hAnsi="仿宋" w:eastAsia="仿宋_GB2312" w:cs="仿宋"/>
          <w:sz w:val="32"/>
          <w:szCs w:val="32"/>
          <w:highlight w:val="none"/>
        </w:rPr>
        <w:t>以及街道办事处、乡镇人民政府综合行政执法队（以下简称</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城管执法部门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，依据职责对轻微违法行为实施不予行政处罚工作，适用本规定。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cs="仿宋"/>
          <w:b/>
          <w:bCs/>
          <w:sz w:val="32"/>
          <w:szCs w:val="32"/>
          <w:highlight w:val="none"/>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三</w:t>
      </w:r>
      <w:r>
        <w:rPr>
          <w:rFonts w:hint="eastAsia" w:ascii="方正楷体_GBK" w:hAnsi="方正楷体_GBK" w:eastAsia="方正楷体_GBK" w:cs="方正楷体_GBK"/>
          <w:b/>
          <w:bCs/>
          <w:sz w:val="32"/>
          <w:szCs w:val="32"/>
          <w:highlight w:val="none"/>
        </w:rPr>
        <w:t xml:space="preserve">条【遵循原则】 </w:t>
      </w:r>
      <w:r>
        <w:rPr>
          <w:rFonts w:hint="eastAsia" w:ascii="仿宋_GB2312" w:hAnsi="仿宋" w:eastAsia="仿宋_GB2312" w:cs="仿宋"/>
          <w:sz w:val="32"/>
          <w:szCs w:val="32"/>
          <w:highlight w:val="none"/>
        </w:rPr>
        <w:t>城管执法部门</w:t>
      </w:r>
      <w:r>
        <w:rPr>
          <w:rFonts w:hint="eastAsia" w:ascii="仿宋_GB2312" w:hAnsi="仿宋" w:eastAsia="仿宋_GB2312" w:cs="仿宋"/>
          <w:sz w:val="32"/>
          <w:szCs w:val="32"/>
          <w:highlight w:val="none"/>
          <w:lang w:eastAsia="zh-CN"/>
        </w:rPr>
        <w:t>对轻微违法行为实施不予行政处罚，</w:t>
      </w:r>
      <w:r>
        <w:rPr>
          <w:rFonts w:hint="eastAsia" w:ascii="仿宋_GB2312" w:hAnsi="仿宋" w:eastAsia="仿宋_GB2312" w:cs="仿宋"/>
          <w:sz w:val="32"/>
          <w:szCs w:val="32"/>
          <w:highlight w:val="none"/>
        </w:rPr>
        <w:t>遵循依法依规</w:t>
      </w:r>
      <w:r>
        <w:rPr>
          <w:rFonts w:hint="eastAsia" w:ascii="仿宋_GB2312" w:hAnsi="仿宋" w:eastAsia="仿宋_GB2312" w:cs="仿宋"/>
          <w:sz w:val="32"/>
          <w:szCs w:val="32"/>
          <w:highlight w:val="none"/>
          <w:lang w:eastAsia="zh-CN"/>
        </w:rPr>
        <w:t>、教育为主、惩处为辅、最小损害、公开透明等原则。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四</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适用情形</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val="en-US" w:eastAsia="zh-CN"/>
        </w:rPr>
        <w:t xml:space="preserve"> </w:t>
      </w:r>
      <w:r>
        <w:rPr>
          <w:rFonts w:hint="eastAsia" w:ascii="仿宋_GB2312" w:hAnsi="仿宋" w:eastAsia="仿宋_GB2312" w:cs="仿宋"/>
          <w:sz w:val="32"/>
          <w:szCs w:val="32"/>
          <w:highlight w:val="none"/>
          <w:lang w:eastAsia="zh-CN"/>
        </w:rPr>
        <w:t>本规定所称轻微违法行为不予行政处罚，主要是指“</w:t>
      </w:r>
      <w:r>
        <w:rPr>
          <w:rFonts w:hint="eastAsia" w:ascii="仿宋_GB2312" w:hAnsi="仿宋" w:eastAsia="仿宋_GB2312" w:cs="仿宋"/>
          <w:sz w:val="32"/>
          <w:szCs w:val="32"/>
          <w:highlight w:val="none"/>
        </w:rPr>
        <w:t>违法行为轻微并及时改正，没有造成危害后</w:t>
      </w:r>
      <w:r>
        <w:rPr>
          <w:rFonts w:hint="eastAsia" w:ascii="仿宋_GB2312" w:hAnsi="仿宋" w:eastAsia="仿宋_GB2312" w:cs="仿宋"/>
          <w:sz w:val="32"/>
          <w:szCs w:val="32"/>
          <w:highlight w:val="none"/>
          <w:lang w:eastAsia="zh-CN"/>
        </w:rPr>
        <w:t>果”和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初次违法且危害后果轻微并及时改正</w:t>
      </w:r>
      <w:r>
        <w:rPr>
          <w:rFonts w:hint="eastAsia" w:ascii="仿宋_GB2312" w:hAnsi="仿宋_GB2312" w:eastAsia="仿宋_GB2312" w:cs="仿宋_GB2312"/>
          <w:sz w:val="32"/>
          <w:szCs w:val="32"/>
          <w:highlight w:val="none"/>
          <w:lang w:eastAsia="zh-CN"/>
        </w:rPr>
        <w:t>”两种情形。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 w:val="0"/>
          <w:bCs w:val="0"/>
          <w:sz w:val="32"/>
          <w:szCs w:val="32"/>
          <w:highlight w:val="none"/>
          <w:lang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五</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没有危害结果不罚</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val="en-US" w:eastAsia="zh-CN"/>
        </w:rPr>
        <w:t xml:space="preserve"> </w:t>
      </w:r>
      <w:r>
        <w:rPr>
          <w:rFonts w:hint="eastAsia" w:ascii="仿宋_GB2312" w:hAnsi="仿宋" w:eastAsia="仿宋_GB2312" w:cs="仿宋"/>
          <w:sz w:val="32"/>
          <w:szCs w:val="32"/>
          <w:highlight w:val="none"/>
        </w:rPr>
        <w:t>城管执法部门</w:t>
      </w:r>
      <w:r>
        <w:rPr>
          <w:rFonts w:hint="eastAsia" w:ascii="仿宋_GB2312" w:hAnsi="仿宋" w:eastAsia="仿宋_GB2312" w:cs="仿宋"/>
          <w:b w:val="0"/>
          <w:bCs w:val="0"/>
          <w:sz w:val="32"/>
          <w:szCs w:val="32"/>
          <w:highlight w:val="none"/>
          <w:lang w:val="en-US" w:eastAsia="zh-CN"/>
        </w:rPr>
        <w:t>对</w:t>
      </w:r>
      <w:r>
        <w:rPr>
          <w:rFonts w:hint="eastAsia" w:ascii="仿宋_GB2312" w:hAnsi="仿宋" w:eastAsia="仿宋_GB2312" w:cs="仿宋"/>
          <w:b w:val="0"/>
          <w:bCs w:val="0"/>
          <w:sz w:val="32"/>
          <w:szCs w:val="32"/>
          <w:highlight w:val="none"/>
          <w:lang w:eastAsia="zh-CN"/>
        </w:rPr>
        <w:t>“</w:t>
      </w:r>
      <w:r>
        <w:rPr>
          <w:rFonts w:hint="eastAsia" w:ascii="仿宋_GB2312" w:hAnsi="仿宋" w:eastAsia="仿宋_GB2312" w:cs="仿宋"/>
          <w:b w:val="0"/>
          <w:bCs w:val="0"/>
          <w:sz w:val="32"/>
          <w:szCs w:val="32"/>
          <w:highlight w:val="none"/>
        </w:rPr>
        <w:t>违法行为轻微并及时改正，没有造成危害后</w:t>
      </w:r>
      <w:r>
        <w:rPr>
          <w:rFonts w:hint="eastAsia" w:ascii="仿宋_GB2312" w:hAnsi="仿宋" w:eastAsia="仿宋_GB2312" w:cs="仿宋"/>
          <w:b w:val="0"/>
          <w:bCs w:val="0"/>
          <w:sz w:val="32"/>
          <w:szCs w:val="32"/>
          <w:highlight w:val="none"/>
          <w:lang w:eastAsia="zh-CN"/>
        </w:rPr>
        <w:t>果”情形，应当不予行政处罚。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“违法行为轻微”，一般是指当事人无主观过错或主观过错较小、违法行为持续时间较短、违法行为辐射的区域范围和人群较小等情形，法律、法规、规章规定“情节严重”的情形除外。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“及时改正”，此处是指当事人主动改正违法行为，或者经城管执法部门责令改正后，现场立即改正或者在规定时间内按照要求及时改正的情形。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“没有造成危害后果”，一般是指违法行为对城市管理秩序造成影响较小且已及时改正，未对公民、法人或者其他组织的合法权益或者未对社会公众、社会正常生产生活秩序等造成影响。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 w:val="0"/>
          <w:bCs w:val="0"/>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六</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首违酌情不罚</w:t>
      </w:r>
      <w:r>
        <w:rPr>
          <w:rFonts w:hint="eastAsia" w:ascii="方正楷体_GBK" w:hAnsi="方正楷体_GBK" w:eastAsia="方正楷体_GBK" w:cs="方正楷体_GBK"/>
          <w:b/>
          <w:bCs/>
          <w:sz w:val="32"/>
          <w:szCs w:val="32"/>
          <w:highlight w:val="none"/>
        </w:rPr>
        <w:t xml:space="preserve">】 </w:t>
      </w:r>
      <w:r>
        <w:rPr>
          <w:rFonts w:hint="eastAsia" w:ascii="仿宋_GB2312" w:hAnsi="仿宋" w:eastAsia="仿宋_GB2312" w:cs="仿宋"/>
          <w:b w:val="0"/>
          <w:bCs w:val="0"/>
          <w:sz w:val="32"/>
          <w:szCs w:val="32"/>
          <w:highlight w:val="none"/>
          <w:lang w:val="en-US" w:eastAsia="zh-CN"/>
        </w:rPr>
        <w:t>城管执法部门对“初次违法且危害后果轻微并及时改正”情形，可以不予行政处罚。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初次违法”，是指当事人未因同类违法行为受到过市、区城管执法部门以及街道办事处、乡镇人民政府综合行政执法队书面告诫或者行政处罚的情形；是否属于“初次违法”的信息，执法人员可以通过城市管理综合执法大数据平台等途径进行查询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“危害后果轻微”，一般是指当事人违法行为对城市管理秩序影响较小、危害范围较小、危害后果易于消除等情形，法律、法规、规章规定“情节严重”的情形除外。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“及时改正”，此处是指当事人主动改正违法行为，或者经城管执法部门责令改正后，现场立即改正或者在规定时间内按照要求及时改正的情形。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 w:val="0"/>
          <w:bCs w:val="0"/>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七</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清单管理</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val="en-US" w:eastAsia="zh-CN"/>
        </w:rPr>
        <w:t xml:space="preserve"> </w:t>
      </w:r>
      <w:r>
        <w:rPr>
          <w:rFonts w:hint="eastAsia" w:ascii="仿宋_GB2312" w:hAnsi="仿宋" w:eastAsia="仿宋_GB2312" w:cs="仿宋"/>
          <w:b w:val="0"/>
          <w:bCs w:val="0"/>
          <w:sz w:val="32"/>
          <w:szCs w:val="32"/>
          <w:highlight w:val="none"/>
          <w:lang w:val="en-US" w:eastAsia="zh-CN"/>
        </w:rPr>
        <w:t>市城管执法局制定轻微违法行为不予行政处罚事项清单，并根据法律、法规、规章调整以及实际执行情况，对清单事项进行动态调整。原则上，涉及公共安全和人民群众生命健康等特殊领域的违法事项，以及法律、法规、规章规定“情节严重”的违法事项等，不列入清单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highlight w:val="none"/>
          <w:lang w:val="en-US" w:eastAsia="zh-CN"/>
        </w:rPr>
      </w:pPr>
      <w:r>
        <w:rPr>
          <w:rFonts w:hint="eastAsia" w:ascii="仿宋_GB2312" w:hAnsi="仿宋" w:eastAsia="仿宋_GB2312" w:cs="仿宋"/>
          <w:b w:val="0"/>
          <w:bCs w:val="0"/>
          <w:sz w:val="32"/>
          <w:szCs w:val="32"/>
          <w:highlight w:val="none"/>
          <w:lang w:val="en-US" w:eastAsia="zh-CN"/>
        </w:rPr>
        <w:t>清单中列明的执法事项符合本规定第五条、第六条情形的，城管执法部门依法不予行政处罚。清单中未列明的其他执法事项，符合《中华人民共和国行政处罚法》规定的应当不予行政处罚或者酌定不予行政处罚情形的，城管执法部门按照《处罚法》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八</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处罚决定</w:t>
      </w:r>
      <w:r>
        <w:rPr>
          <w:rFonts w:hint="eastAsia" w:ascii="方正楷体_GBK" w:hAnsi="方正楷体_GBK" w:eastAsia="方正楷体_GBK" w:cs="方正楷体_GBK"/>
          <w:b/>
          <w:bCs/>
          <w:sz w:val="32"/>
          <w:szCs w:val="32"/>
          <w:highlight w:val="none"/>
        </w:rPr>
        <w:t>】</w:t>
      </w:r>
      <w:r>
        <w:rPr>
          <w:rFonts w:hint="eastAsia" w:ascii="仿宋_GB2312" w:hAnsi="仿宋" w:eastAsia="仿宋_GB2312" w:cs="仿宋"/>
          <w:b/>
          <w:bCs/>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城管执法部门对轻微违法行为不予行政处罚，应当</w:t>
      </w:r>
      <w:r>
        <w:rPr>
          <w:rFonts w:hint="eastAsia" w:ascii="仿宋_GB2312" w:hAnsi="仿宋_GB2312" w:eastAsia="仿宋_GB2312" w:cs="仿宋_GB2312"/>
          <w:b w:val="0"/>
          <w:bCs w:val="0"/>
          <w:sz w:val="32"/>
          <w:szCs w:val="32"/>
          <w:highlight w:val="none"/>
        </w:rPr>
        <w:t>全面、客观、公正</w:t>
      </w:r>
      <w:r>
        <w:rPr>
          <w:rFonts w:hint="eastAsia" w:ascii="仿宋_GB2312" w:hAnsi="仿宋_GB2312" w:eastAsia="仿宋_GB2312" w:cs="仿宋_GB2312"/>
          <w:b w:val="0"/>
          <w:bCs w:val="0"/>
          <w:sz w:val="32"/>
          <w:szCs w:val="32"/>
          <w:highlight w:val="none"/>
          <w:lang w:eastAsia="zh-CN"/>
        </w:rPr>
        <w:t>地</w:t>
      </w:r>
      <w:r>
        <w:rPr>
          <w:rFonts w:hint="eastAsia" w:ascii="仿宋_GB2312" w:hAnsi="仿宋_GB2312" w:eastAsia="仿宋_GB2312" w:cs="仿宋_GB2312"/>
          <w:b w:val="0"/>
          <w:bCs w:val="0"/>
          <w:sz w:val="32"/>
          <w:szCs w:val="32"/>
          <w:highlight w:val="none"/>
          <w:lang w:val="en-US" w:eastAsia="zh-CN"/>
        </w:rPr>
        <w:t>调查取证，符合轻微违法不予行政处罚情形的，由执法办案人员说明不予处罚的事实、理由和依据，报办案机构负责人批准后，依法作出书面不予行政处罚决定并送达当事人。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九</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告知教育</w:t>
      </w:r>
      <w:r>
        <w:rPr>
          <w:rFonts w:hint="eastAsia" w:ascii="方正楷体_GBK" w:hAnsi="方正楷体_GBK" w:eastAsia="方正楷体_GBK" w:cs="方正楷体_GBK"/>
          <w:b/>
          <w:bCs/>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城管执法部门对轻微违法行为作出不予行政处罚决定的，应当同时制发行政告知书，对当事人进行教育提醒，督促其自觉遵守城市管理法律法规，共同维护良好城市管理秩序。</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eastAsia="方正楷体_GBK"/>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eastAsia="zh-CN"/>
        </w:rPr>
        <w:t>十</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行政指导</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城管执法部门对违法行为轻微并能及时改正的，也可以适用城管执法部门行政指导制度，制发行政告诫书，对当事人进行法规宣传和教育提示。</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仿宋"/>
          <w:sz w:val="32"/>
          <w:szCs w:val="32"/>
          <w:highlight w:val="none"/>
          <w:lang w:val="en-US" w:eastAsia="zh-CN"/>
        </w:rPr>
      </w:pPr>
      <w:r>
        <w:rPr>
          <w:rFonts w:hint="eastAsia" w:ascii="方正楷体_GBK" w:hAnsi="方正楷体_GBK" w:eastAsia="方正楷体_GBK" w:cs="方正楷体_GBK"/>
          <w:b/>
          <w:bCs/>
          <w:sz w:val="32"/>
          <w:szCs w:val="32"/>
          <w:highlight w:val="none"/>
          <w:lang w:eastAsia="zh-CN"/>
        </w:rPr>
        <w:t>第</w:t>
      </w:r>
      <w:r>
        <w:rPr>
          <w:rFonts w:hint="eastAsia" w:ascii="方正楷体_GBK" w:hAnsi="方正楷体_GBK" w:eastAsia="方正楷体_GBK" w:cs="方正楷体_GBK"/>
          <w:b/>
          <w:bCs/>
          <w:sz w:val="32"/>
          <w:szCs w:val="32"/>
          <w:highlight w:val="none"/>
          <w:lang w:val="en-US" w:eastAsia="zh-CN"/>
        </w:rPr>
        <w:t>十一</w:t>
      </w:r>
      <w:r>
        <w:rPr>
          <w:rFonts w:hint="eastAsia" w:ascii="方正楷体_GBK" w:hAnsi="方正楷体_GBK" w:eastAsia="方正楷体_GBK" w:cs="方正楷体_GBK"/>
          <w:b/>
          <w:bCs/>
          <w:sz w:val="32"/>
          <w:szCs w:val="32"/>
          <w:highlight w:val="none"/>
          <w:lang w:eastAsia="zh-CN"/>
        </w:rPr>
        <w:t xml:space="preserve">条【审慎推送信息】 </w:t>
      </w:r>
      <w:r>
        <w:rPr>
          <w:rFonts w:hint="eastAsia" w:ascii="仿宋_GB2312" w:hAnsi="仿宋_GB2312" w:eastAsia="仿宋_GB2312" w:cs="仿宋_GB2312"/>
          <w:b w:val="0"/>
          <w:bCs w:val="0"/>
          <w:sz w:val="32"/>
          <w:szCs w:val="32"/>
          <w:highlight w:val="none"/>
          <w:lang w:val="en-US" w:eastAsia="zh-CN"/>
        </w:rPr>
        <w:t>城管执法部门</w:t>
      </w:r>
      <w:r>
        <w:rPr>
          <w:rFonts w:hint="eastAsia" w:ascii="仿宋_GB2312" w:hAnsi="仿宋" w:eastAsia="仿宋_GB2312" w:cs="仿宋"/>
          <w:sz w:val="32"/>
          <w:szCs w:val="32"/>
          <w:highlight w:val="none"/>
          <w:lang w:val="en-US" w:eastAsia="zh-CN"/>
        </w:rPr>
        <w:t>轻微违法行为不予行政处罚决定的信息，不向社会公示，不向本市</w:t>
      </w:r>
      <w:r>
        <w:rPr>
          <w:rFonts w:hint="default" w:ascii="仿宋_GB2312" w:hAnsi="仿宋" w:eastAsia="仿宋_GB2312" w:cs="仿宋"/>
          <w:sz w:val="32"/>
          <w:szCs w:val="32"/>
          <w:highlight w:val="none"/>
          <w:lang w:val="en-US" w:eastAsia="zh-CN"/>
        </w:rPr>
        <w:t>公共信用信息服务平台</w:t>
      </w:r>
      <w:r>
        <w:rPr>
          <w:rFonts w:hint="eastAsia" w:ascii="仿宋_GB2312" w:hAnsi="仿宋" w:eastAsia="仿宋_GB2312" w:cs="仿宋"/>
          <w:sz w:val="32"/>
          <w:szCs w:val="32"/>
          <w:highlight w:val="none"/>
          <w:lang w:val="en-US" w:eastAsia="zh-CN"/>
        </w:rPr>
        <w:t>推送，不作为分类分级执法调整执法对象级别的考量因素。法律、法规、规章以及国家和本市另有规定的，按照有关规定执行。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十二</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慎用强制措施</w:t>
      </w:r>
      <w:r>
        <w:rPr>
          <w:rFonts w:hint="eastAsia" w:ascii="方正楷体_GBK" w:hAnsi="方正楷体_GBK" w:eastAsia="方正楷体_GBK" w:cs="方正楷体_GBK"/>
          <w:b/>
          <w:bCs/>
          <w:sz w:val="32"/>
          <w:szCs w:val="32"/>
          <w:highlight w:val="none"/>
        </w:rPr>
        <w:t>】</w:t>
      </w:r>
      <w:r>
        <w:rPr>
          <w:rFonts w:hint="eastAsia" w:ascii="仿宋_GB2312" w:hAnsi="仿宋" w:eastAsia="仿宋_GB2312" w:cs="仿宋"/>
          <w:b/>
          <w:bCs/>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城管执法部门</w:t>
      </w:r>
      <w:r>
        <w:rPr>
          <w:rFonts w:hint="eastAsia" w:ascii="仿宋_GB2312" w:hAnsi="仿宋" w:eastAsia="仿宋_GB2312" w:cs="仿宋"/>
          <w:sz w:val="32"/>
          <w:szCs w:val="32"/>
          <w:highlight w:val="none"/>
          <w:lang w:val="en-US" w:eastAsia="zh-CN"/>
        </w:rPr>
        <w:t>对本规定所称的轻微违法行为，原则上不实施或慎用先行登记保存以及查封、扣押等行政强制措施。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十三</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执法全过程</w:t>
      </w:r>
      <w:r>
        <w:rPr>
          <w:rFonts w:hint="eastAsia" w:ascii="方正楷体_GBK" w:hAnsi="方正楷体_GBK" w:eastAsia="方正楷体_GBK" w:cs="方正楷体_GBK"/>
          <w:b/>
          <w:bCs/>
          <w:sz w:val="32"/>
          <w:szCs w:val="32"/>
          <w:highlight w:val="none"/>
        </w:rPr>
        <w:t>】</w:t>
      </w:r>
      <w:r>
        <w:rPr>
          <w:rFonts w:hint="eastAsia" w:ascii="宋体" w:hAnsi="宋体" w:cs="仿宋"/>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城管执法部门</w:t>
      </w:r>
      <w:r>
        <w:rPr>
          <w:rFonts w:hint="eastAsia" w:ascii="仿宋_GB2312" w:hAnsi="仿宋" w:eastAsia="仿宋_GB2312" w:cs="仿宋"/>
          <w:sz w:val="32"/>
          <w:szCs w:val="32"/>
          <w:highlight w:val="none"/>
          <w:lang w:val="en-US" w:eastAsia="zh-CN"/>
        </w:rPr>
        <w:t>实施不予行政处罚，应当严格落实行政执法全过程记录制度，规范制作执法案卷，建立健全行政执法档案。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十四</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监督考核</w:t>
      </w:r>
      <w:r>
        <w:rPr>
          <w:rFonts w:hint="eastAsia" w:ascii="方正楷体_GBK" w:hAnsi="方正楷体_GBK" w:eastAsia="方正楷体_GBK" w:cs="方正楷体_GBK"/>
          <w:b/>
          <w:bCs/>
          <w:sz w:val="32"/>
          <w:szCs w:val="32"/>
          <w:highlight w:val="none"/>
        </w:rPr>
        <w:t>】</w:t>
      </w:r>
      <w:r>
        <w:rPr>
          <w:rFonts w:hint="eastAsia" w:ascii="宋体" w:hAnsi="宋体" w:cs="仿宋"/>
          <w:b/>
          <w:bCs/>
          <w:sz w:val="32"/>
          <w:szCs w:val="32"/>
          <w:highlight w:val="none"/>
          <w:lang w:val="en-US" w:eastAsia="zh-CN"/>
        </w:rPr>
        <w:t xml:space="preserve"> </w:t>
      </w:r>
      <w:r>
        <w:rPr>
          <w:rFonts w:hint="eastAsia" w:ascii="仿宋_GB2312" w:hAnsi="仿宋" w:eastAsia="仿宋_GB2312" w:cs="仿宋"/>
          <w:sz w:val="32"/>
          <w:szCs w:val="32"/>
          <w:highlight w:val="none"/>
          <w:lang w:val="en-US" w:eastAsia="zh-CN"/>
        </w:rPr>
        <w:t>城管执法部门开展轻微违法行为不予行政处罚的情况，纳入本市城管综合执法考核评价指标体系；发现违反本规定或相关规定要求，存在滥用职权、徇私舞弊等问题，或者造成其它不良社会影响等情形的，依法依规追究相关责任。</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 w:eastAsia="仿宋_GB2312" w:cs="仿宋"/>
          <w:sz w:val="32"/>
          <w:szCs w:val="32"/>
          <w:highlight w:val="none"/>
          <w:lang w:val="en-US" w:eastAsia="zh-CN"/>
        </w:rPr>
      </w:pPr>
      <w:r>
        <w:rPr>
          <w:rFonts w:hint="eastAsia" w:ascii="方正楷体_GBK" w:hAnsi="方正楷体_GBK" w:eastAsia="方正楷体_GBK" w:cs="方正楷体_GBK"/>
          <w:b/>
          <w:bCs/>
          <w:sz w:val="32"/>
          <w:szCs w:val="32"/>
          <w:highlight w:val="none"/>
        </w:rPr>
        <w:t>第</w:t>
      </w:r>
      <w:r>
        <w:rPr>
          <w:rFonts w:hint="eastAsia" w:ascii="方正楷体_GBK" w:hAnsi="方正楷体_GBK" w:eastAsia="方正楷体_GBK" w:cs="方正楷体_GBK"/>
          <w:b/>
          <w:bCs/>
          <w:sz w:val="32"/>
          <w:szCs w:val="32"/>
          <w:highlight w:val="none"/>
          <w:lang w:val="en-US" w:eastAsia="zh-CN"/>
        </w:rPr>
        <w:t>十五</w:t>
      </w:r>
      <w:r>
        <w:rPr>
          <w:rFonts w:hint="eastAsia" w:ascii="方正楷体_GBK" w:hAnsi="方正楷体_GBK" w:eastAsia="方正楷体_GBK" w:cs="方正楷体_GBK"/>
          <w:b/>
          <w:bCs/>
          <w:sz w:val="32"/>
          <w:szCs w:val="32"/>
          <w:highlight w:val="none"/>
        </w:rPr>
        <w:t>条【</w:t>
      </w:r>
      <w:r>
        <w:rPr>
          <w:rFonts w:hint="eastAsia" w:ascii="方正楷体_GBK" w:hAnsi="方正楷体_GBK" w:eastAsia="方正楷体_GBK" w:cs="方正楷体_GBK"/>
          <w:b/>
          <w:bCs/>
          <w:sz w:val="32"/>
          <w:szCs w:val="32"/>
          <w:highlight w:val="none"/>
          <w:lang w:eastAsia="zh-CN"/>
        </w:rPr>
        <w:t>解释部门</w:t>
      </w:r>
      <w:r>
        <w:rPr>
          <w:rFonts w:hint="eastAsia" w:ascii="方正楷体_GBK" w:hAnsi="方正楷体_GBK" w:eastAsia="方正楷体_GBK" w:cs="方正楷体_GBK"/>
          <w:b/>
          <w:bCs/>
          <w:sz w:val="32"/>
          <w:szCs w:val="32"/>
          <w:highlight w:val="none"/>
        </w:rPr>
        <w:t>】</w:t>
      </w:r>
      <w:r>
        <w:rPr>
          <w:rFonts w:hint="eastAsia" w:ascii="宋体" w:hAnsi="宋体" w:cs="仿宋"/>
          <w:b/>
          <w:bCs/>
          <w:sz w:val="32"/>
          <w:szCs w:val="32"/>
          <w:highlight w:val="none"/>
          <w:lang w:val="en-US" w:eastAsia="zh-CN"/>
        </w:rPr>
        <w:t xml:space="preserve"> </w:t>
      </w:r>
      <w:r>
        <w:rPr>
          <w:rFonts w:hint="eastAsia" w:ascii="仿宋_GB2312" w:hAnsi="仿宋" w:eastAsia="仿宋_GB2312" w:cs="仿宋"/>
          <w:sz w:val="32"/>
          <w:szCs w:val="32"/>
          <w:highlight w:val="none"/>
          <w:lang w:val="en-US" w:eastAsia="zh-CN"/>
        </w:rPr>
        <w:t>本规定由市城管执法局负责解释。</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黑体" w:hAnsi="黑体" w:eastAsia="黑体" w:cs="黑体"/>
          <w:b w:val="0"/>
          <w:bCs w:val="0"/>
          <w:sz w:val="32"/>
          <w:szCs w:val="32"/>
          <w:highlight w:val="none"/>
          <w:lang w:val="en-US" w:eastAsia="zh-CN"/>
        </w:rPr>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pPr>
      <w:r>
        <w:rPr>
          <w:rFonts w:hint="eastAsia" w:ascii="方正楷体_GBK" w:hAnsi="方正楷体_GBK" w:eastAsia="方正楷体_GBK" w:cs="方正楷体_GBK"/>
          <w:b/>
          <w:bCs/>
          <w:sz w:val="32"/>
          <w:szCs w:val="32"/>
          <w:highlight w:val="none"/>
          <w:lang w:val="en-US" w:eastAsia="zh-CN"/>
        </w:rPr>
        <w:t>第十六条</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施行日期</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val="en-US" w:eastAsia="zh-CN"/>
        </w:rPr>
        <w:t xml:space="preserve"> </w:t>
      </w:r>
      <w:r>
        <w:rPr>
          <w:rFonts w:hint="eastAsia" w:ascii="仿宋_GB2312" w:hAnsi="仿宋" w:eastAsia="仿宋_GB2312" w:cs="仿宋"/>
          <w:sz w:val="32"/>
          <w:szCs w:val="32"/>
          <w:highlight w:val="none"/>
          <w:lang w:val="en-US" w:eastAsia="zh-CN"/>
        </w:rPr>
        <w:t>本规定自印发之日起试行。</w:t>
      </w:r>
    </w:p>
    <w:p>
      <w:pPr>
        <w:pStyle w:val="3"/>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b w:val="0"/>
          <w:bCs w:val="0"/>
          <w:kern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城管执法部门轻微违法行为不予行政处罚清单（试行）</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黑体" w:eastAsia="黑体" w:cs="黑体"/>
          <w:i w:val="0"/>
          <w:color w:val="auto"/>
          <w:kern w:val="0"/>
          <w:sz w:val="32"/>
          <w:szCs w:val="32"/>
          <w:highlight w:val="none"/>
          <w:u w:val="none"/>
          <w:lang w:val="en-US" w:eastAsia="zh-CN" w:bidi="ar"/>
        </w:rPr>
      </w:pPr>
    </w:p>
    <w:tbl>
      <w:tblPr>
        <w:tblStyle w:val="11"/>
        <w:tblpPr w:leftFromText="180" w:rightFromText="180" w:vertAnchor="text" w:horzAnchor="page" w:tblpX="2191" w:tblpY="134"/>
        <w:tblOverlap w:val="never"/>
        <w:tblW w:w="12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8171"/>
        <w:gridCol w:w="1700"/>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案由名称</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处罚依据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法律法规</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sz w:val="24"/>
                <w:szCs w:val="24"/>
                <w:highlight w:val="none"/>
                <w:u w:val="none"/>
              </w:rPr>
            </w:pPr>
            <w:r>
              <w:rPr>
                <w:rFonts w:hint="eastAsia" w:ascii="黑体" w:hAnsi="黑体" w:eastAsia="黑体" w:cs="黑体"/>
                <w:i w:val="0"/>
                <w:color w:val="auto"/>
                <w:kern w:val="0"/>
                <w:sz w:val="24"/>
                <w:szCs w:val="24"/>
                <w:highlight w:val="none"/>
                <w:u w:val="none"/>
                <w:lang w:val="en-US" w:eastAsia="zh-CN" w:bidi="ar"/>
              </w:rPr>
              <w:t>行使层级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1.未按要求履行维护市容环境卫生责任</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【城镇地区】违反条款：第二十一</w:t>
            </w:r>
            <w:r>
              <w:rPr>
                <w:rStyle w:val="22"/>
                <w:rFonts w:hint="eastAsia" w:ascii="仿宋_GB2312" w:hAnsi="仿宋_GB2312" w:eastAsia="仿宋_GB2312" w:cs="仿宋_GB2312"/>
                <w:color w:val="auto"/>
                <w:highlight w:val="none"/>
                <w:lang w:val="en-US" w:eastAsia="zh-CN" w:bidi="ar"/>
              </w:rPr>
              <w:t>条第一款，第二十三条第一款第（一）项、第（二）项、第（三）项，及第二十四款第二款；处罚条款：第二十四条第二款，责令改正，并处200元以上1000元以下罚款。【农村地区】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2.未落实"门前三包"责任制</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违反条款：第三条第（一）项、第（二）项、第（三）项；处罚条款：第八条，对违反本办法的单位应当责令改正，并视情节轻重，处200元以上1000元以下的罚款，并对单位负责人处20元以上50元以下的罚款。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《北京市"门前三包"责任制管理办法》</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3.未按规定扫雪铲冰</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违反条款：第三条第一款、第二款；处罚条款：第六条，责令改正，并处200元以上1000元以下罚款。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《北京市人民政府关于扫雪铲冰管理的规定》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4.店外经营</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违反条款：第三十五条第三款；处罚条款：第三十五条第五款：责令改正，并可处300元以上3000元以下的罚款.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未按规定设置牌匾标识</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第一款 责令限期改正，逾期不改正的，予以强制拆除，并可处500元以上5000元以下罚款。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宋体" w:eastAsia="仿宋_GB2312" w:cs="宋体"/>
                <w:color w:val="auto"/>
                <w:kern w:val="0"/>
                <w:szCs w:val="21"/>
                <w:highlight w:val="none"/>
                <w:lang w:eastAsia="zh-CN"/>
              </w:rPr>
              <w:t>（注</w:t>
            </w:r>
            <w:r>
              <w:rPr>
                <w:rFonts w:hint="eastAsia" w:ascii="仿宋_GB2312" w:hAnsi="宋体" w:eastAsia="仿宋_GB2312" w:cs="宋体"/>
                <w:color w:val="auto"/>
                <w:kern w:val="0"/>
                <w:szCs w:val="21"/>
                <w:highlight w:val="none"/>
                <w:lang w:val="en-US" w:eastAsia="zh-CN"/>
              </w:rPr>
              <w:t>:已经改正的，不得实施行政处罚</w:t>
            </w:r>
            <w:r>
              <w:rPr>
                <w:rFonts w:hint="eastAsia" w:ascii="仿宋_GB2312" w:hAnsi="宋体" w:eastAsia="仿宋_GB2312" w:cs="宋体"/>
                <w:color w:val="auto"/>
                <w:kern w:val="0"/>
                <w:szCs w:val="21"/>
                <w:highlight w:val="none"/>
                <w:lang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6.未按规定管护牌匾标识</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违反、处罚条款：第三十九第二款 责令停止使用，限期修复，并可处500元以上5000元以下罚款。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7.电子显示装置不符合设置规范（或者运行时间要求）</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违反条款：第二十三条；</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处罚条款：第五十条，由街道办事处或者乡镇人民政府责令限期改正；逾期不改正的，处一千元以上一万元以下罚款。</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宋体" w:eastAsia="仿宋_GB2312" w:cs="宋体"/>
                <w:color w:val="auto"/>
                <w:kern w:val="0"/>
                <w:szCs w:val="21"/>
                <w:highlight w:val="none"/>
                <w:lang w:eastAsia="zh-CN"/>
              </w:rPr>
              <w:t>（注</w:t>
            </w:r>
            <w:r>
              <w:rPr>
                <w:rFonts w:hint="eastAsia" w:ascii="仿宋_GB2312" w:hAnsi="宋体" w:eastAsia="仿宋_GB2312" w:cs="宋体"/>
                <w:color w:val="auto"/>
                <w:kern w:val="0"/>
                <w:szCs w:val="21"/>
                <w:highlight w:val="none"/>
                <w:lang w:val="en-US" w:eastAsia="zh-CN"/>
              </w:rPr>
              <w:t>:已经改正的，不得实施行政处罚</w:t>
            </w:r>
            <w:r>
              <w:rPr>
                <w:rFonts w:hint="eastAsia" w:ascii="仿宋_GB2312" w:hAnsi="宋体" w:eastAsia="仿宋_GB2312" w:cs="宋体"/>
                <w:color w:val="auto"/>
                <w:kern w:val="0"/>
                <w:szCs w:val="21"/>
                <w:highlight w:val="none"/>
                <w:lang w:eastAsia="zh-CN"/>
              </w:rPr>
              <w:t>）</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《北京市户外广告设施、牌匾标识和标语宣传品设置管理条例》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8.未按规定管护显亮式户外广告设施</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违反条款：第十四条第二款；处罚条款：第二十八条第二款，责令限期改正，并可处500元以上5000元以下罚款；霓虹灯、电子显示装置、灯箱等断亮、残损的，责令在修复前停止使用。</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《北京市户外广告设置管理办法》</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9.未按规定管护宣传设施或者标语宣传品</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违反条款：第十五条第一款；处罚条款：第二十条第一款 责令限期改正，可处100元以上1000元以下罚款。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《北京市标语宣传品设置管理规定》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10.未及时撤除标语宣传品</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违反条款：第十五条第二款；处罚条款：第二十条第一款 责令限期改正，可处100元以上1000元以下罚款。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《北京市标语宣传品设置管理规定》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11.未按规定设置生活垃圾分类收集容器</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违反条款：第三十六条第一款第（三）项；处罚条款：第六十九条第一款 责令立即改正，处三千元以上三万元以下罚款。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《北京市生活垃圾管理条例》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12.未按规定管护生活垃圾分类收集容器</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违反条款：第三十六条第一款第（三）项；处罚条款：第六十九条第一款 责令立即改正，处三千元以上三万元以下罚款。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《北京市生活垃圾管理条例》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13.未明确生活垃圾投放的时间、地点</w:t>
            </w:r>
          </w:p>
        </w:tc>
        <w:tc>
          <w:tcPr>
            <w:tcW w:w="8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违反条款：第三十六条第一款第（四）项；处罚条款：第六十九条第一款 责令立即改正，处三千元以上三万元以下罚款。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《北京市生活垃圾管理条例》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14.主动向消费者提供一次性用品的</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违反条款：第二十六条第二款；处罚条款：第六十六条第二款 责令立即改正，处五千元以上一万元以下罚款；再次违反规定的，处一万元以上五万元以下罚款。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《北京市生活垃圾管理条例》</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sz w:val="22"/>
                <w:szCs w:val="22"/>
                <w:highlight w:val="none"/>
                <w:u w:val="none"/>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15.擅自摆摊设点</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sz w:val="22"/>
                <w:szCs w:val="22"/>
                <w:highlight w:val="none"/>
                <w:u w:val="none"/>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违反条款：第三十五条第一款；处罚条款：第三十五条第五款，责令改正，没收违法所得和非法财物，并可处500元以上5000元以下的罚款。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sz w:val="22"/>
                <w:szCs w:val="22"/>
                <w:highlight w:val="none"/>
                <w:u w:val="none"/>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strike w:val="0"/>
                <w:dstrike w:val="0"/>
                <w:color w:val="auto"/>
                <w:sz w:val="22"/>
                <w:szCs w:val="22"/>
                <w:highlight w:val="none"/>
                <w:u w:val="none"/>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kern w:val="0"/>
                <w:sz w:val="22"/>
                <w:szCs w:val="22"/>
                <w:highlight w:val="none"/>
                <w:u w:val="none"/>
                <w:lang w:val="en-US" w:eastAsia="zh-CN" w:bidi="ar"/>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16.无照经营</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kern w:val="0"/>
                <w:sz w:val="22"/>
                <w:szCs w:val="22"/>
                <w:highlight w:val="none"/>
                <w:u w:val="none"/>
                <w:lang w:val="en-US" w:eastAsia="zh-CN" w:bidi="ar"/>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违反条款：第二条；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kern w:val="0"/>
                <w:sz w:val="22"/>
                <w:szCs w:val="22"/>
                <w:highlight w:val="none"/>
                <w:u w:val="none"/>
                <w:lang w:val="en-US" w:eastAsia="zh-CN" w:bidi="ar"/>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处罚条款：第十三条，责令停止违法行为，没收违法所得，并处1万元以下的罚款。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strike w:val="0"/>
                <w:dstrike w:val="0"/>
                <w:color w:val="auto"/>
                <w:kern w:val="0"/>
                <w:sz w:val="22"/>
                <w:szCs w:val="22"/>
                <w:highlight w:val="none"/>
                <w:u w:val="none"/>
                <w:lang w:val="en-US" w:eastAsia="zh-CN" w:bidi="ar"/>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《无证无照经营查处办法》</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strike w:val="0"/>
                <w:dstrike w:val="0"/>
                <w:color w:val="auto"/>
                <w:kern w:val="0"/>
                <w:sz w:val="22"/>
                <w:szCs w:val="22"/>
                <w:highlight w:val="none"/>
                <w:u w:val="none"/>
                <w:lang w:val="en-US" w:eastAsia="zh-CN" w:bidi="ar"/>
              </w:rPr>
            </w:pPr>
            <w:r>
              <w:rPr>
                <w:rFonts w:hint="eastAsia" w:ascii="仿宋_GB2312" w:hAnsi="仿宋_GB2312" w:eastAsia="仿宋_GB2312" w:cs="仿宋_GB2312"/>
                <w:i w:val="0"/>
                <w:strike w:val="0"/>
                <w:dstrike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17.乱堆物料</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违反条款：第三十五条第一款；处罚条款：第三十五条第五款，责令改正，没收违法所得和非法财物，并可处500元以上5000元以下的罚款。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18.在城市道路及</w:t>
            </w:r>
            <w:r>
              <w:rPr>
                <w:rStyle w:val="22"/>
                <w:rFonts w:hint="eastAsia" w:ascii="仿宋_GB2312" w:hAnsi="仿宋_GB2312" w:eastAsia="仿宋_GB2312" w:cs="仿宋_GB2312"/>
                <w:color w:val="auto"/>
                <w:highlight w:val="none"/>
                <w:lang w:val="en-US" w:eastAsia="zh-CN" w:bidi="ar"/>
              </w:rPr>
              <w:t>其他公共场所晾晒衣物、吊挂物品</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违反条款：第三十六条第一款；处罚条款：第三十六条第二款：责令改正，并可处20元以上50元以下罚款。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19.随地吐痰</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违反条款：第五十二条第一款第（一）项；处罚条款：第五十二条第二款 责令改正，并可处50元罚款；情节严重的，处200元罚款。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20.随地便溺</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违反条款：第五十二条第一款第（一）项；处罚条款：第五十二条第二款 责令改正，并可处50元罚款；情节严重的，处200元罚款。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21.随地丢弃废弃物</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违反条款：第五十二条第一款第（二）项；处罚条款：第五十二条第二款 责令改正，并可处</w:t>
            </w:r>
            <w:r>
              <w:rPr>
                <w:rStyle w:val="22"/>
                <w:rFonts w:hint="eastAsia" w:ascii="仿宋_GB2312" w:hAnsi="仿宋_GB2312" w:eastAsia="仿宋_GB2312" w:cs="仿宋_GB2312"/>
                <w:color w:val="auto"/>
                <w:highlight w:val="none"/>
                <w:lang w:val="en-US" w:eastAsia="zh-CN" w:bidi="ar"/>
              </w:rPr>
              <w:t>50元罚款；情节严重的，处200元罚款。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22.乱倒污水</w:t>
            </w:r>
            <w:r>
              <w:rPr>
                <w:rStyle w:val="22"/>
                <w:rFonts w:hint="eastAsia" w:ascii="仿宋_GB2312" w:hAnsi="仿宋_GB2312" w:eastAsia="仿宋_GB2312" w:cs="仿宋_GB2312"/>
                <w:color w:val="auto"/>
                <w:highlight w:val="none"/>
                <w:lang w:val="en-US" w:eastAsia="zh-CN" w:bidi="ar"/>
              </w:rPr>
              <w:t>（垃圾）</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违反条款：第五十二条第一款第（三）项；处罚条款：第五十二条第二款责令改正，并可处50元罚款；情节严重的，处200元罚款。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23.在城镇地区饲养家禽家畜</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违反、处罚条款：第五十三条第一款责令限期改正，并可按照每只（头）处20元以上50元以下罚款。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《北京市市容环境卫生条例》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24.携犬人未清除户外犬粪便</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违反条款：第十七条第（六）项；处罚条款：第三十条：责令改正，并可处50元罚款。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《北京市养犬管理规定》</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25.损毁树木、花草及绿化设施</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违反条款：第五十条第（二）项；处罚条款：第六十七条责令停止违法行为。处罚内容：情节较轻的，处20元以上50元以下罚款；情节严重的，处50元以上500元以下罚款。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《北京市绿化条例》</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26.在树木或者绿化设施上悬挂广告牌或者</w:t>
            </w:r>
            <w:r>
              <w:rPr>
                <w:rStyle w:val="22"/>
                <w:rFonts w:hint="eastAsia" w:ascii="仿宋_GB2312" w:hAnsi="仿宋_GB2312" w:eastAsia="仿宋_GB2312" w:cs="仿宋_GB2312"/>
                <w:color w:val="auto"/>
                <w:highlight w:val="none"/>
                <w:lang w:val="en-US" w:eastAsia="zh-CN" w:bidi="ar"/>
              </w:rPr>
              <w:t>其他物品</w:t>
            </w:r>
          </w:p>
        </w:tc>
        <w:tc>
          <w:tcPr>
            <w:tcW w:w="8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违反条款：第五十条第（三）项；处罚条款：第六十七条责令停止违法行为。处罚内容：情节较轻的，处20元以上50元以下罚款；情节严重的，处50元以上500元以下罚款。</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《北京市绿化条例》</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街道乡镇</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320" w:firstLineChars="100"/>
        <w:jc w:val="both"/>
        <w:textAlignment w:val="center"/>
        <w:rPr>
          <w:rFonts w:hint="eastAsia" w:ascii="黑体" w:hAnsi="黑体" w:eastAsia="黑体" w:cs="黑体"/>
          <w:i w:val="0"/>
          <w:color w:val="auto"/>
          <w:kern w:val="0"/>
          <w:sz w:val="32"/>
          <w:szCs w:val="32"/>
          <w:highlight w:val="none"/>
          <w:u w:val="none"/>
          <w:lang w:val="en-US" w:eastAsia="zh-CN" w:bidi="ar"/>
        </w:rPr>
      </w:pPr>
    </w:p>
    <w:p>
      <w:pPr>
        <w:keepNext w:val="0"/>
        <w:keepLines w:val="0"/>
        <w:pageBreakBefore w:val="0"/>
        <w:kinsoku/>
        <w:wordWrap/>
        <w:overflowPunct/>
        <w:topLinePunct w:val="0"/>
        <w:autoSpaceDE/>
        <w:autoSpaceDN/>
        <w:bidi w:val="0"/>
        <w:adjustRightInd/>
        <w:spacing w:line="560" w:lineRule="exact"/>
        <w:ind w:left="640" w:hanging="640" w:hangingChars="200"/>
        <w:jc w:val="left"/>
        <w:rPr>
          <w:rFonts w:hint="eastAsia" w:ascii="方正小标宋简体" w:hAnsi="方正小标宋简体" w:eastAsia="方正小标宋简体" w:cs="方正小标宋简体"/>
          <w:b w:val="0"/>
          <w:bCs w:val="0"/>
          <w:sz w:val="44"/>
          <w:szCs w:val="44"/>
          <w:highlight w:val="none"/>
          <w:lang w:val="en-US" w:eastAsia="zh-CN"/>
        </w:rPr>
        <w:sectPr>
          <w:pgSz w:w="16838" w:h="11906" w:orient="landscape"/>
          <w:pgMar w:top="1587" w:right="2098" w:bottom="1474" w:left="1984" w:header="851" w:footer="1587" w:gutter="0"/>
          <w:pgNumType w:fmt="numberInDash"/>
          <w:cols w:space="720" w:num="1"/>
          <w:rtlGutter w:val="0"/>
          <w:docGrid w:type="lines" w:linePitch="327" w:charSpace="0"/>
        </w:sectPr>
      </w:pPr>
      <w:r>
        <w:rPr>
          <w:rFonts w:hint="eastAsia" w:ascii="楷体_GB2312" w:hAnsi="楷体_GB2312" w:eastAsia="楷体_GB2312" w:cs="楷体_GB2312"/>
          <w:i w:val="0"/>
          <w:color w:val="auto"/>
          <w:kern w:val="0"/>
          <w:sz w:val="32"/>
          <w:szCs w:val="32"/>
          <w:highlight w:val="none"/>
          <w:u w:val="none"/>
          <w:lang w:val="en-US" w:eastAsia="zh-CN" w:bidi="ar"/>
        </w:rPr>
        <w:t>注：</w:t>
      </w:r>
      <w:r>
        <w:rPr>
          <w:rFonts w:hint="eastAsia" w:ascii="楷体_GB2312" w:hAnsi="楷体_GB2312" w:eastAsia="楷体_GB2312" w:cs="楷体_GB2312"/>
          <w:b w:val="0"/>
          <w:bCs w:val="0"/>
          <w:sz w:val="32"/>
          <w:szCs w:val="32"/>
          <w:highlight w:val="none"/>
          <w:lang w:val="en-US" w:eastAsia="zh-CN"/>
        </w:rPr>
        <w:t>清单中未列明的其他执法事项，符合《中华人民共和国行政处罚法》规定的应当不予行政处罚或者酌定不予行政处罚情形的，按照《处罚法》的规定依法执行。</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城管执法部门不予行政处罚主要程序</w:t>
      </w:r>
    </w:p>
    <w:p>
      <w:pPr>
        <w:keepNext w:val="0"/>
        <w:keepLines w:val="0"/>
        <w:pageBreakBefore w:val="0"/>
        <w:widowControl w:val="0"/>
        <w:kinsoku/>
        <w:wordWrap/>
        <w:overflowPunct/>
        <w:topLinePunct w:val="0"/>
        <w:autoSpaceDE/>
        <w:autoSpaceDN/>
        <w:bidi w:val="0"/>
        <w:adjustRightInd/>
        <w:snapToGrid/>
        <w:spacing w:line="0" w:lineRule="atLeast"/>
        <w:ind w:firstLine="2640" w:firstLineChars="600"/>
        <w:jc w:val="both"/>
        <w:textAlignment w:val="auto"/>
        <w:rPr>
          <w:rFonts w:hint="eastAsia" w:ascii="方正小标宋简体" w:hAnsi="方正小标宋简体" w:eastAsia="方正小标宋简体" w:cs="方正小标宋简体"/>
          <w:sz w:val="44"/>
          <w:szCs w:val="44"/>
        </w:rPr>
      </w:pPr>
    </w:p>
    <w:tbl>
      <w:tblPr>
        <w:tblStyle w:val="12"/>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97"/>
        <w:gridCol w:w="3962"/>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6" w:type="dxa"/>
            <w:noWrap w:val="0"/>
            <w:vAlign w:val="center"/>
          </w:tcPr>
          <w:p>
            <w:pPr>
              <w:pStyle w:val="2"/>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序号</w:t>
            </w:r>
          </w:p>
        </w:tc>
        <w:tc>
          <w:tcPr>
            <w:tcW w:w="1497" w:type="dxa"/>
            <w:noWrap w:val="0"/>
            <w:vAlign w:val="center"/>
          </w:tcPr>
          <w:p>
            <w:pPr>
              <w:pStyle w:val="2"/>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程序环节</w:t>
            </w:r>
          </w:p>
        </w:tc>
        <w:tc>
          <w:tcPr>
            <w:tcW w:w="3962" w:type="dxa"/>
            <w:noWrap w:val="0"/>
            <w:vAlign w:val="center"/>
          </w:tcPr>
          <w:p>
            <w:pPr>
              <w:pStyle w:val="2"/>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制作文书</w:t>
            </w:r>
          </w:p>
        </w:tc>
        <w:tc>
          <w:tcPr>
            <w:tcW w:w="2592" w:type="dxa"/>
            <w:noWrap w:val="0"/>
            <w:vAlign w:val="center"/>
          </w:tcPr>
          <w:p>
            <w:pPr>
              <w:pStyle w:val="2"/>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立案</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《立案审批表》</w:t>
            </w:r>
          </w:p>
        </w:tc>
        <w:tc>
          <w:tcPr>
            <w:tcW w:w="259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sz w:val="32"/>
                <w:szCs w:val="32"/>
                <w:vertAlign w:val="baseline"/>
              </w:rPr>
            </w:pPr>
            <w:r>
              <w:rPr>
                <w:rFonts w:hint="eastAsia" w:ascii="楷体_GB2312" w:hAnsi="楷体_GB2312" w:eastAsia="楷体_GB2312" w:cs="楷体_GB2312"/>
                <w:b w:val="0"/>
                <w:bCs w:val="0"/>
                <w:sz w:val="24"/>
                <w:szCs w:val="24"/>
                <w:vertAlign w:val="baseline"/>
                <w:lang w:eastAsia="zh-CN"/>
              </w:rPr>
              <w:t>具体</w:t>
            </w:r>
            <w:r>
              <w:rPr>
                <w:rFonts w:hint="eastAsia" w:ascii="楷体_GB2312" w:hAnsi="楷体_GB2312" w:eastAsia="楷体_GB2312" w:cs="楷体_GB2312"/>
                <w:b w:val="0"/>
                <w:bCs w:val="0"/>
                <w:sz w:val="24"/>
                <w:szCs w:val="24"/>
                <w:vertAlign w:val="baseline"/>
                <w:lang w:val="en-US" w:eastAsia="zh-CN"/>
              </w:rPr>
              <w:t>按照《北京市行政处罚案卷标准》（2021版）执行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现场检查</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《现场检查笔录》</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《谈话通知书》</w:t>
            </w:r>
          </w:p>
        </w:tc>
        <w:tc>
          <w:tcPr>
            <w:tcW w:w="2592" w:type="dxa"/>
            <w:vMerge w:val="continue"/>
            <w:noWrap w:val="0"/>
            <w:vAlign w:val="center"/>
          </w:tcPr>
          <w:p>
            <w:pPr>
              <w:pStyle w:val="2"/>
              <w:jc w:val="both"/>
              <w:rPr>
                <w:rFonts w:hint="eastAsia" w:ascii="楷体_GB2312" w:hAnsi="楷体_GB2312" w:eastAsia="楷体_GB2312" w:cs="楷体_GB2312"/>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询问调查</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《询问笔录》</w:t>
            </w:r>
          </w:p>
        </w:tc>
        <w:tc>
          <w:tcPr>
            <w:tcW w:w="2592" w:type="dxa"/>
            <w:vMerge w:val="continue"/>
            <w:noWrap w:val="0"/>
            <w:vAlign w:val="center"/>
          </w:tcPr>
          <w:p>
            <w:pPr>
              <w:pStyle w:val="2"/>
              <w:jc w:val="center"/>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事先告知</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vertAlign w:val="baseline"/>
              </w:rPr>
            </w:pPr>
            <w:r>
              <w:rPr>
                <w:rFonts w:hint="eastAsia" w:ascii="仿宋_GB2312" w:hAnsi="仿宋_GB2312" w:eastAsia="仿宋_GB2312" w:cs="仿宋_GB2312"/>
                <w:b w:val="0"/>
                <w:bCs w:val="0"/>
                <w:sz w:val="28"/>
                <w:szCs w:val="28"/>
                <w:vertAlign w:val="baseline"/>
                <w:lang w:val="en-US" w:eastAsia="zh-CN"/>
              </w:rPr>
              <w:t>《不予行政处罚事先告知书》</w:t>
            </w:r>
          </w:p>
        </w:tc>
        <w:tc>
          <w:tcPr>
            <w:tcW w:w="259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案件呈批</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《案件呈批表》</w:t>
            </w:r>
          </w:p>
        </w:tc>
        <w:tc>
          <w:tcPr>
            <w:tcW w:w="2592" w:type="dxa"/>
            <w:vMerge w:val="continue"/>
            <w:noWrap w:val="0"/>
            <w:vAlign w:val="center"/>
          </w:tcPr>
          <w:p>
            <w:pPr>
              <w:pStyle w:val="2"/>
              <w:jc w:val="center"/>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14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案件决定</w:t>
            </w:r>
          </w:p>
        </w:tc>
        <w:tc>
          <w:tcPr>
            <w:tcW w:w="396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《不予行政处罚决定书》</w:t>
            </w:r>
          </w:p>
        </w:tc>
        <w:tc>
          <w:tcPr>
            <w:tcW w:w="259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32"/>
                <w:szCs w:val="32"/>
                <w:vertAlign w:val="baseline"/>
                <w:lang w:val="en-US" w:eastAsia="zh-CN"/>
              </w:rPr>
            </w:pPr>
          </w:p>
        </w:tc>
      </w:tr>
    </w:tbl>
    <w:p>
      <w:pPr>
        <w:pStyle w:val="2"/>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 xml:space="preserve">  </w:t>
      </w:r>
    </w:p>
    <w:p>
      <w:pPr>
        <w:rPr>
          <w:rFonts w:hint="eastAsia"/>
          <w:lang w:val="en-US" w:eastAsia="zh-CN"/>
        </w:rPr>
        <w:sectPr>
          <w:pgSz w:w="11905" w:h="16838"/>
          <w:pgMar w:top="2098" w:right="1474" w:bottom="1984" w:left="1587" w:header="851" w:footer="1587" w:gutter="0"/>
          <w:pgNumType w:fmt="numberInDash"/>
          <w:cols w:space="72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0" w:lineRule="atLeast"/>
        <w:ind w:firstLine="2200" w:firstLineChars="500"/>
        <w:jc w:val="both"/>
        <w:textAlignment w:val="auto"/>
        <w:rPr>
          <w:rFonts w:hint="default" w:ascii="方正小标宋简体" w:hAnsi="方正小标宋简体" w:eastAsia="方正小标宋简体" w:cs="方正小标宋简体"/>
          <w:b w:val="0"/>
          <w:bCs w:val="0"/>
          <w:sz w:val="44"/>
          <w:szCs w:val="44"/>
          <w:u w:val="single"/>
          <w:lang w:val="en-US" w:eastAsia="zh-CN"/>
        </w:rPr>
      </w:pPr>
      <w:r>
        <w:rPr>
          <w:rFonts w:hint="eastAsia" w:ascii="方正小标宋简体" w:hAnsi="方正小标宋简体" w:eastAsia="方正小标宋简体" w:cs="方正小标宋简体"/>
          <w:b w:val="0"/>
          <w:bCs w:val="0"/>
          <w:sz w:val="44"/>
          <w:szCs w:val="44"/>
        </w:rPr>
        <w:t>北京市</w:t>
      </w:r>
      <w:r>
        <w:rPr>
          <w:rFonts w:hint="eastAsia" w:ascii="方正小标宋简体" w:hAnsi="方正小标宋简体" w:eastAsia="方正小标宋简体" w:cs="方正小标宋简体"/>
          <w:b w:val="0"/>
          <w:bCs w:val="0"/>
          <w:sz w:val="44"/>
          <w:szCs w:val="44"/>
          <w:u w:val="single"/>
        </w:rPr>
        <w:t xml:space="preserve">         </w:t>
      </w:r>
      <w:r>
        <w:rPr>
          <w:rFonts w:hint="eastAsia" w:ascii="方正小标宋简体" w:hAnsi="方正小标宋简体" w:eastAsia="方正小标宋简体" w:cs="方正小标宋简体"/>
          <w:b w:val="0"/>
          <w:bCs w:val="0"/>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不予</w:t>
      </w:r>
      <w:r>
        <w:rPr>
          <w:rFonts w:hint="eastAsia" w:ascii="方正小标宋简体" w:hAnsi="方正小标宋简体" w:eastAsia="方正小标宋简体" w:cs="方正小标宋简体"/>
          <w:b w:val="0"/>
          <w:bCs w:val="0"/>
          <w:sz w:val="44"/>
          <w:szCs w:val="44"/>
          <w:lang w:eastAsia="zh-CN"/>
        </w:rPr>
        <w:t>行政</w:t>
      </w:r>
      <w:r>
        <w:rPr>
          <w:rFonts w:hint="eastAsia" w:ascii="方正小标宋简体" w:hAnsi="方正小标宋简体" w:eastAsia="方正小标宋简体" w:cs="方正小标宋简体"/>
          <w:b w:val="0"/>
          <w:bCs w:val="0"/>
          <w:sz w:val="44"/>
          <w:szCs w:val="44"/>
        </w:rPr>
        <w:t>处罚决定书</w:t>
      </w:r>
    </w:p>
    <w:p>
      <w:pPr>
        <w:spacing w:line="360" w:lineRule="auto"/>
        <w:jc w:val="center"/>
        <w:rPr>
          <w:rFonts w:hint="eastAsia" w:eastAsia="仿宋_GB2312"/>
          <w:sz w:val="28"/>
          <w:szCs w:val="28"/>
        </w:rPr>
      </w:pPr>
      <w:r>
        <w:rPr>
          <w:rFonts w:hint="eastAsia" w:eastAsia="仿宋_GB2312"/>
          <w:sz w:val="28"/>
          <w:szCs w:val="28"/>
        </w:rPr>
        <w:pict>
          <v:line id="直接连接符 2" o:spid="_x0000_s1028" o:spt="20" style="position:absolute;left:0pt;flip:y;margin-left:7.55pt;margin-top:22.15pt;height:3pt;width:424pt;z-index:251660288;mso-width-relative:page;mso-height-relative:page;" filled="f" stroked="t" coordsize="21600,21600" o:gfxdata="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SX&#10;TPPWAAAACAEAAA8AAAAAAAAAAQAgAAAAOAAAAGRycy9kb3ducmV2LnhtbFBLAQIUABQAAAAIAIdO&#10;4kAvnjVK1gEAAHADAAAOAAAAAAAAAAEAIAAAADsBAABkcnMvZTJvRG9jLnhtbFBLBQYAAAAABgAG&#10;AFkBAACDBQAAAAA=&#10;">
            <v:path arrowok="t"/>
            <v:fill on="f" focussize="0,0"/>
            <v:stroke joinstyle="round"/>
            <v:imagedata o:title=""/>
            <o:lock v:ext="edit" aspectratio="f"/>
          </v:line>
        </w:pict>
      </w:r>
      <w:r>
        <w:rPr>
          <w:rFonts w:hint="eastAsia" w:eastAsia="仿宋_GB2312"/>
          <w:sz w:val="28"/>
          <w:szCs w:val="28"/>
        </w:rPr>
        <w:t>京</w:t>
      </w:r>
      <w:r>
        <w:rPr>
          <w:rFonts w:hint="eastAsia" w:eastAsia="仿宋_GB2312"/>
          <w:sz w:val="28"/>
          <w:szCs w:val="28"/>
          <w:lang w:val="en-US" w:eastAsia="zh-CN"/>
        </w:rPr>
        <w:t xml:space="preserve">   </w:t>
      </w:r>
      <w:r>
        <w:rPr>
          <w:rFonts w:hint="eastAsia" w:eastAsia="仿宋_GB2312"/>
          <w:sz w:val="28"/>
          <w:szCs w:val="28"/>
        </w:rPr>
        <w:t>不罚字〔</w:t>
      </w:r>
      <w:r>
        <w:rPr>
          <w:rFonts w:hint="eastAsia" w:eastAsia="仿宋_GB2312"/>
          <w:sz w:val="28"/>
          <w:szCs w:val="28"/>
          <w:lang w:val="en-US" w:eastAsia="zh-CN"/>
        </w:rPr>
        <w:t xml:space="preserve">  </w:t>
      </w:r>
      <w:r>
        <w:rPr>
          <w:rFonts w:hint="eastAsia"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sz w:val="32"/>
          <w:szCs w:val="32"/>
        </w:rPr>
      </w:pPr>
      <w:r>
        <w:rPr>
          <w:rFonts w:hint="eastAsia" w:ascii="仿宋_GB2312" w:eastAsia="仿宋_GB2312"/>
          <w:sz w:val="32"/>
          <w:szCs w:val="32"/>
        </w:rPr>
        <w:t>当  事  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sz w:val="32"/>
          <w:szCs w:val="32"/>
        </w:rPr>
      </w:pPr>
      <w:r>
        <w:rPr>
          <w:rFonts w:hint="eastAsia" w:ascii="仿宋_GB2312" w:eastAsia="仿宋_GB2312"/>
          <w:sz w:val="32"/>
          <w:szCs w:val="32"/>
        </w:rPr>
        <w:t xml:space="preserve">案       由：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sz w:val="32"/>
          <w:szCs w:val="32"/>
        </w:rPr>
      </w:pPr>
      <w:r>
        <w:rPr>
          <w:rFonts w:hint="eastAsia" w:ascii="仿宋_GB2312" w:eastAsia="仿宋_GB2312"/>
          <w:sz w:val="32"/>
          <w:szCs w:val="32"/>
        </w:rPr>
        <w:t>案 件 来 源：</w:t>
      </w:r>
    </w:p>
    <w:p>
      <w:pPr>
        <w:keepNext w:val="0"/>
        <w:keepLines w:val="0"/>
        <w:pageBreakBefore w:val="0"/>
        <w:widowControl w:val="0"/>
        <w:kinsoku/>
        <w:wordWrap/>
        <w:overflowPunct/>
        <w:topLinePunct w:val="0"/>
        <w:autoSpaceDE/>
        <w:autoSpaceDN/>
        <w:bidi w:val="0"/>
        <w:adjustRightInd/>
        <w:snapToGrid/>
        <w:spacing w:line="460" w:lineRule="exact"/>
        <w:ind w:firstLine="800" w:firstLineChars="250"/>
        <w:jc w:val="both"/>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日，北京市</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执法人员在检查中发现，你</w:t>
      </w:r>
      <w:r>
        <w:rPr>
          <w:rFonts w:hint="eastAsia" w:ascii="仿宋_GB2312" w:eastAsia="仿宋_GB2312"/>
          <w:sz w:val="32"/>
          <w:szCs w:val="32"/>
          <w:lang w:eastAsia="zh-CN"/>
        </w:rPr>
        <w:t>（</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u w:val="single"/>
          <w:lang w:val="en-US" w:eastAsia="zh-CN"/>
        </w:rPr>
        <w:t xml:space="preserve">    （时间、地点、存在违法行为）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sz w:val="32"/>
          <w:szCs w:val="32"/>
          <w:lang w:eastAsia="zh-CN"/>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的</w:t>
      </w:r>
      <w:r>
        <w:rPr>
          <w:rFonts w:hint="eastAsia" w:ascii="仿宋_GB2312" w:eastAsia="仿宋_GB2312"/>
          <w:sz w:val="32"/>
          <w:szCs w:val="32"/>
          <w:lang w:eastAsia="zh-CN"/>
        </w:rPr>
        <w:t>违法</w:t>
      </w:r>
      <w:r>
        <w:rPr>
          <w:rFonts w:hint="eastAsia" w:ascii="仿宋_GB2312" w:eastAsia="仿宋_GB2312"/>
          <w:sz w:val="32"/>
          <w:szCs w:val="32"/>
        </w:rPr>
        <w:t>行为。以上事实有现场检查笔录、现场照片、询问笔录等证据</w:t>
      </w:r>
      <w:r>
        <w:rPr>
          <w:rFonts w:hint="eastAsia" w:ascii="仿宋_GB2312" w:eastAsia="仿宋_GB2312"/>
          <w:sz w:val="32"/>
          <w:szCs w:val="32"/>
          <w:lang w:eastAsia="zh-CN"/>
        </w:rPr>
        <w:t>材料</w:t>
      </w:r>
      <w:r>
        <w:rPr>
          <w:rFonts w:hint="eastAsia" w:ascii="仿宋_GB2312" w:eastAsia="仿宋_GB2312"/>
          <w:sz w:val="32"/>
          <w:szCs w:val="32"/>
        </w:rPr>
        <w:t>佐证。</w:t>
      </w:r>
      <w:r>
        <w:rPr>
          <w:rFonts w:hint="eastAsia" w:ascii="仿宋_GB2312" w:eastAsia="仿宋_GB2312"/>
          <w:sz w:val="32"/>
          <w:szCs w:val="32"/>
          <w:lang w:eastAsia="zh-CN"/>
        </w:rPr>
        <w:t>经本行政机关责令改正，</w:t>
      </w:r>
      <w:r>
        <w:rPr>
          <w:rFonts w:hint="eastAsia" w:eastAsia="仿宋_GB2312"/>
          <w:sz w:val="32"/>
          <w:szCs w:val="32"/>
          <w:lang w:eastAsia="zh-CN"/>
        </w:rPr>
        <w:t>你（单位）已（</w:t>
      </w:r>
      <w:r>
        <w:rPr>
          <w:rFonts w:hint="eastAsia" w:ascii="仿宋_GB2312" w:eastAsia="仿宋_GB2312"/>
          <w:sz w:val="32"/>
          <w:szCs w:val="32"/>
        </w:rPr>
        <w:t>□</w:t>
      </w:r>
      <w:r>
        <w:rPr>
          <w:rFonts w:hint="eastAsia" w:eastAsia="仿宋_GB2312"/>
          <w:sz w:val="32"/>
          <w:szCs w:val="32"/>
          <w:lang w:eastAsia="zh-CN"/>
        </w:rPr>
        <w:t>现场立即改正违法行为；</w:t>
      </w:r>
      <w:r>
        <w:rPr>
          <w:rFonts w:hint="eastAsia" w:ascii="仿宋_GB2312" w:eastAsia="仿宋_GB2312"/>
          <w:sz w:val="32"/>
          <w:szCs w:val="32"/>
        </w:rPr>
        <w:t>□</w:t>
      </w:r>
      <w:r>
        <w:rPr>
          <w:rFonts w:hint="eastAsia" w:ascii="仿宋_GB2312" w:eastAsia="仿宋_GB2312"/>
          <w:sz w:val="32"/>
          <w:szCs w:val="32"/>
          <w:lang w:eastAsia="zh-CN"/>
        </w:rPr>
        <w:t>在规定期限内</w:t>
      </w:r>
      <w:r>
        <w:rPr>
          <w:rFonts w:hint="eastAsia" w:eastAsia="仿宋_GB2312"/>
          <w:sz w:val="32"/>
          <w:szCs w:val="32"/>
          <w:lang w:eastAsia="zh-CN"/>
        </w:rPr>
        <w:t>改正违法行为）。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rPr>
        <w:t>你</w:t>
      </w:r>
      <w:r>
        <w:rPr>
          <w:rFonts w:hint="eastAsia" w:ascii="仿宋_GB2312" w:eastAsia="仿宋_GB2312"/>
          <w:sz w:val="32"/>
          <w:szCs w:val="32"/>
          <w:lang w:eastAsia="zh-CN"/>
        </w:rPr>
        <w:t>（</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rPr>
        <w:t>的上述行为违反了</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（法律法规条款项）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规定</w:t>
      </w:r>
      <w:r>
        <w:rPr>
          <w:rFonts w:hint="eastAsia" w:ascii="仿宋_GB2312" w:eastAsia="仿宋_GB2312"/>
          <w:sz w:val="32"/>
          <w:szCs w:val="32"/>
          <w:lang w:eastAsia="zh-CN"/>
        </w:rPr>
        <w:t>，依据</w:t>
      </w:r>
      <w:r>
        <w:rPr>
          <w:rFonts w:hint="eastAsia" w:ascii="仿宋_GB2312" w:eastAsia="仿宋_GB2312"/>
          <w:sz w:val="32"/>
          <w:szCs w:val="32"/>
          <w:u w:val="single"/>
          <w:lang w:val="en-US" w:eastAsia="zh-CN"/>
        </w:rPr>
        <w:t xml:space="preserve">   （法律法规条款项）       </w:t>
      </w:r>
      <w:r>
        <w:rPr>
          <w:rFonts w:hint="eastAsia" w:ascii="仿宋_GB2312" w:eastAsia="仿宋_GB2312"/>
          <w:sz w:val="32"/>
          <w:szCs w:val="32"/>
          <w:u w:val="none"/>
          <w:lang w:val="en-US" w:eastAsia="zh-CN"/>
        </w:rPr>
        <w:t>规定，</w:t>
      </w:r>
      <w:r>
        <w:rPr>
          <w:rFonts w:hint="eastAsia" w:ascii="仿宋_GB2312" w:eastAsia="仿宋_GB2312"/>
          <w:sz w:val="32"/>
          <w:szCs w:val="32"/>
          <w:lang w:eastAsia="zh-CN"/>
        </w:rPr>
        <w:t>应当</w:t>
      </w:r>
      <w:r>
        <w:rPr>
          <w:rFonts w:hint="eastAsia" w:ascii="仿宋_GB2312" w:eastAsia="仿宋_GB2312"/>
          <w:sz w:val="32"/>
          <w:szCs w:val="32"/>
          <w:u w:val="single"/>
          <w:lang w:val="en-US" w:eastAsia="zh-CN"/>
        </w:rPr>
        <w:t xml:space="preserve">     （法律法规规定处罚要求）            </w:t>
      </w:r>
      <w:r>
        <w:rPr>
          <w:rFonts w:hint="eastAsia" w:ascii="仿宋_GB2312" w:eastAsia="仿宋_GB2312"/>
          <w:sz w:val="32"/>
          <w:szCs w:val="32"/>
          <w:lang w:val="en-US" w:eastAsia="zh-CN"/>
        </w:rPr>
        <w:t>。</w:t>
      </w:r>
      <w:r>
        <w:rPr>
          <w:rFonts w:hint="eastAsia" w:ascii="仿宋_GB2312" w:eastAsia="仿宋_GB2312"/>
          <w:sz w:val="32"/>
          <w:szCs w:val="32"/>
          <w:highlight w:val="none"/>
          <w:lang w:val="en-US" w:eastAsia="zh-CN"/>
        </w:rPr>
        <w:t>但</w:t>
      </w:r>
      <w:r>
        <w:rPr>
          <w:rFonts w:hint="eastAsia" w:ascii="仿宋_GB2312" w:eastAsia="仿宋_GB2312"/>
          <w:sz w:val="32"/>
          <w:szCs w:val="32"/>
          <w:highlight w:val="none"/>
        </w:rPr>
        <w:t>鉴于</w:t>
      </w:r>
      <w:r>
        <w:rPr>
          <w:rFonts w:hint="eastAsia" w:ascii="仿宋_GB2312" w:eastAsia="仿宋_GB2312"/>
          <w:sz w:val="32"/>
          <w:szCs w:val="32"/>
          <w:highlight w:val="none"/>
          <w:lang w:eastAsia="zh-CN"/>
        </w:rPr>
        <w:t>你（单位）</w:t>
      </w:r>
      <w:r>
        <w:rPr>
          <w:rFonts w:hint="eastAsia" w:eastAsia="仿宋_GB2312"/>
          <w:sz w:val="32"/>
          <w:szCs w:val="32"/>
          <w:highlight w:val="none"/>
          <w:lang w:eastAsia="zh-CN"/>
        </w:rPr>
        <w:t>（</w:t>
      </w:r>
      <w:r>
        <w:rPr>
          <w:rFonts w:hint="eastAsia" w:ascii="仿宋_GB2312" w:eastAsia="仿宋_GB2312"/>
          <w:sz w:val="32"/>
          <w:szCs w:val="32"/>
          <w:highlight w:val="none"/>
        </w:rPr>
        <w:t>□违法行为轻微并及时改正，没有造成危害后果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□初次违法且危害后果轻微并及时改正</w:t>
      </w:r>
      <w:r>
        <w:rPr>
          <w:rFonts w:hint="eastAsia" w:eastAsia="仿宋_GB2312"/>
          <w:sz w:val="32"/>
          <w:szCs w:val="32"/>
          <w:highlight w:val="none"/>
          <w:lang w:eastAsia="zh-CN"/>
        </w:rPr>
        <w:t>），符合</w:t>
      </w:r>
      <w:r>
        <w:rPr>
          <w:rFonts w:hint="eastAsia" w:ascii="仿宋_GB2312" w:eastAsia="仿宋_GB2312"/>
          <w:sz w:val="32"/>
          <w:szCs w:val="32"/>
          <w:highlight w:val="none"/>
          <w:u w:val="none"/>
        </w:rPr>
        <w:t>《中华人民共和国</w:t>
      </w:r>
      <w:r>
        <w:rPr>
          <w:rFonts w:ascii="仿宋_GB2312" w:eastAsia="仿宋_GB2312"/>
          <w:sz w:val="32"/>
          <w:szCs w:val="32"/>
          <w:highlight w:val="none"/>
          <w:u w:val="none"/>
        </w:rPr>
        <w:t>行政处罚法</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第三十三条第一款</w:t>
      </w:r>
      <w:r>
        <w:rPr>
          <w:rFonts w:ascii="仿宋_GB2312" w:eastAsia="仿宋_GB2312"/>
          <w:sz w:val="32"/>
          <w:szCs w:val="32"/>
          <w:highlight w:val="none"/>
        </w:rPr>
        <w:t>规定，</w:t>
      </w:r>
      <w:r>
        <w:rPr>
          <w:rFonts w:hint="eastAsia" w:ascii="仿宋_GB2312" w:eastAsia="仿宋_GB2312"/>
          <w:sz w:val="32"/>
          <w:szCs w:val="32"/>
          <w:highlight w:val="none"/>
          <w:lang w:eastAsia="zh-CN"/>
        </w:rPr>
        <w:t>本行政机关依法</w:t>
      </w:r>
      <w:r>
        <w:rPr>
          <w:rFonts w:ascii="仿宋_GB2312" w:eastAsia="仿宋_GB2312"/>
          <w:sz w:val="32"/>
          <w:szCs w:val="32"/>
          <w:highlight w:val="none"/>
        </w:rPr>
        <w:t>决定不予</w:t>
      </w:r>
      <w:r>
        <w:rPr>
          <w:rFonts w:hint="eastAsia" w:ascii="仿宋_GB2312" w:eastAsia="仿宋_GB2312"/>
          <w:sz w:val="32"/>
          <w:szCs w:val="32"/>
          <w:highlight w:val="none"/>
          <w:lang w:eastAsia="zh-CN"/>
        </w:rPr>
        <w:t>实施</w:t>
      </w:r>
      <w:r>
        <w:rPr>
          <w:rFonts w:ascii="仿宋_GB2312" w:eastAsia="仿宋_GB2312"/>
          <w:sz w:val="32"/>
          <w:szCs w:val="32"/>
          <w:highlight w:val="none"/>
        </w:rPr>
        <w:t>行</w:t>
      </w:r>
      <w:r>
        <w:rPr>
          <w:rFonts w:hint="eastAsia" w:ascii="仿宋_GB2312" w:eastAsia="仿宋_GB2312"/>
          <w:sz w:val="32"/>
          <w:szCs w:val="32"/>
          <w:highlight w:val="none"/>
        </w:rPr>
        <w:t>政处罚。</w:t>
      </w:r>
    </w:p>
    <w:p>
      <w:pPr>
        <w:keepNext w:val="0"/>
        <w:keepLines w:val="0"/>
        <w:pageBreakBefore w:val="0"/>
        <w:widowControl w:val="0"/>
        <w:kinsoku/>
        <w:wordWrap/>
        <w:overflowPunct/>
        <w:topLinePunct w:val="0"/>
        <w:autoSpaceDE/>
        <w:autoSpaceDN/>
        <w:bidi w:val="0"/>
        <w:adjustRightInd/>
        <w:snapToGrid/>
        <w:spacing w:line="460" w:lineRule="exact"/>
        <w:ind w:left="1598" w:leftChars="304" w:hanging="960" w:hangingChars="300"/>
        <w:jc w:val="both"/>
        <w:textAlignment w:val="auto"/>
        <w:rPr>
          <w:rFonts w:hint="eastAsia" w:ascii="仿宋_GB2312" w:eastAsia="仿宋_GB2312"/>
          <w:position w:val="4"/>
          <w:sz w:val="32"/>
          <w:szCs w:val="32"/>
          <w:highlight w:val="none"/>
        </w:rPr>
      </w:pPr>
      <w:r>
        <w:rPr>
          <w:rFonts w:hint="eastAsia" w:ascii="仿宋_GB2312" w:eastAsia="仿宋_GB2312"/>
          <w:position w:val="4"/>
          <w:sz w:val="32"/>
          <w:szCs w:val="32"/>
          <w:highlight w:val="none"/>
        </w:rPr>
        <w:t>如不服本决定，可在接到</w:t>
      </w:r>
      <w:r>
        <w:rPr>
          <w:rFonts w:hint="eastAsia" w:ascii="仿宋_GB2312" w:eastAsia="仿宋_GB2312"/>
          <w:position w:val="4"/>
          <w:sz w:val="32"/>
          <w:szCs w:val="32"/>
          <w:highlight w:val="none"/>
          <w:lang w:eastAsia="zh-CN"/>
        </w:rPr>
        <w:t>不予行政处罚</w:t>
      </w:r>
      <w:r>
        <w:rPr>
          <w:rFonts w:hint="eastAsia" w:ascii="仿宋_GB2312" w:eastAsia="仿宋_GB2312"/>
          <w:position w:val="4"/>
          <w:sz w:val="32"/>
          <w:szCs w:val="32"/>
          <w:highlight w:val="none"/>
        </w:rPr>
        <w:t>决定书之日起60日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_GB2312"/>
          <w:sz w:val="32"/>
          <w:szCs w:val="32"/>
        </w:rPr>
      </w:pPr>
      <w:r>
        <w:rPr>
          <w:rFonts w:hint="eastAsia" w:ascii="仿宋_GB2312" w:eastAsia="仿宋_GB2312"/>
          <w:position w:val="4"/>
          <w:sz w:val="32"/>
          <w:szCs w:val="32"/>
        </w:rPr>
        <w:t>内，向北京市</w:t>
      </w:r>
      <w:r>
        <w:rPr>
          <w:rFonts w:hint="eastAsia" w:ascii="仿宋_GB2312" w:eastAsia="仿宋_GB2312"/>
          <w:position w:val="4"/>
          <w:sz w:val="32"/>
          <w:szCs w:val="32"/>
          <w:u w:val="single"/>
          <w:lang w:val="en-US" w:eastAsia="zh-CN"/>
        </w:rPr>
        <w:t xml:space="preserve">        </w:t>
      </w:r>
      <w:r>
        <w:rPr>
          <w:rFonts w:hint="eastAsia" w:ascii="仿宋_GB2312" w:eastAsia="仿宋_GB2312"/>
          <w:position w:val="4"/>
          <w:sz w:val="32"/>
          <w:szCs w:val="32"/>
        </w:rPr>
        <w:t>申请行政复议，也可以在六个月内直接向北京市</w:t>
      </w:r>
      <w:r>
        <w:rPr>
          <w:rFonts w:hint="eastAsia" w:ascii="仿宋_GB2312" w:eastAsia="仿宋_GB2312"/>
          <w:position w:val="4"/>
          <w:sz w:val="32"/>
          <w:szCs w:val="32"/>
          <w:u w:val="single"/>
          <w:lang w:val="en-US" w:eastAsia="zh-CN"/>
        </w:rPr>
        <w:t xml:space="preserve">     </w:t>
      </w:r>
      <w:r>
        <w:rPr>
          <w:rFonts w:hint="eastAsia" w:ascii="仿宋_GB2312" w:eastAsia="仿宋_GB2312"/>
          <w:position w:val="4"/>
          <w:sz w:val="32"/>
          <w:szCs w:val="32"/>
          <w:lang w:val="en-US" w:eastAsia="zh-CN"/>
        </w:rPr>
        <w:t xml:space="preserve"> </w:t>
      </w:r>
      <w:r>
        <w:rPr>
          <w:rFonts w:hint="eastAsia" w:ascii="仿宋_GB2312" w:eastAsia="仿宋_GB2312"/>
          <w:position w:val="4"/>
          <w:sz w:val="32"/>
          <w:szCs w:val="32"/>
        </w:rPr>
        <w:t>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eastAsia="仿宋_GB2312"/>
          <w:sz w:val="32"/>
          <w:szCs w:val="32"/>
        </w:rPr>
      </w:pPr>
      <w:r>
        <w:rPr>
          <w:rFonts w:hint="eastAsia" w:eastAsia="仿宋_GB2312"/>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方正小标宋简体" w:hAnsi="方正小标宋简体" w:eastAsia="方正小标宋简体" w:cs="方正小标宋简体"/>
          <w:sz w:val="44"/>
          <w:szCs w:val="44"/>
        </w:rPr>
      </w:pPr>
      <w:r>
        <w:rPr>
          <w:rFonts w:hint="eastAsia" w:eastAsia="仿宋_GB2312"/>
          <w:sz w:val="32"/>
          <w:szCs w:val="32"/>
        </w:rPr>
        <w:t>　　　　　　　　　　　　　　 　 　　年　月　日</w:t>
      </w:r>
    </w:p>
    <w:p>
      <w:pPr>
        <w:keepNext w:val="0"/>
        <w:keepLines w:val="0"/>
        <w:pageBreakBefore w:val="0"/>
        <w:widowControl w:val="0"/>
        <w:kinsoku/>
        <w:wordWrap/>
        <w:overflowPunct/>
        <w:topLinePunct w:val="0"/>
        <w:autoSpaceDE/>
        <w:autoSpaceDN/>
        <w:bidi w:val="0"/>
        <w:adjustRightInd/>
        <w:snapToGrid/>
        <w:spacing w:line="0" w:lineRule="atLeast"/>
        <w:ind w:firstLine="2640" w:firstLineChars="600"/>
        <w:jc w:val="both"/>
        <w:textAlignment w:val="auto"/>
        <w:rPr>
          <w:rFonts w:hint="default"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行政告知书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仿宋_GB2312"/>
          <w:sz w:val="28"/>
          <w:szCs w:val="28"/>
        </w:rPr>
      </w:pPr>
      <w:r>
        <w:rPr>
          <w:rFonts w:hint="eastAsia" w:eastAsia="仿宋_GB2312"/>
          <w:sz w:val="28"/>
          <w:szCs w:val="28"/>
        </w:rPr>
        <w:t>京</w:t>
      </w:r>
      <w:r>
        <w:rPr>
          <w:rFonts w:hint="eastAsia" w:eastAsia="仿宋_GB2312"/>
          <w:sz w:val="28"/>
          <w:szCs w:val="28"/>
          <w:u w:val="single"/>
        </w:rPr>
        <w:t xml:space="preserve">   </w:t>
      </w:r>
      <w:r>
        <w:rPr>
          <w:rFonts w:hint="eastAsia" w:eastAsia="仿宋_GB2312"/>
          <w:sz w:val="28"/>
          <w:szCs w:val="28"/>
        </w:rPr>
        <w:t>告知字〔   〕号</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2"/>
          <w:szCs w:val="32"/>
        </w:rPr>
      </w:pPr>
      <w:r>
        <w:rPr>
          <w:rFonts w:hint="eastAsia" w:eastAsia="仿宋_GB2312"/>
          <w:sz w:val="28"/>
          <w:szCs w:val="28"/>
        </w:rPr>
        <w:pict>
          <v:line id="直接连接符 3" o:spid="_x0000_s1027" o:spt="20" style="position:absolute;left:0pt;margin-left:6.55pt;margin-top:2.55pt;height:0.5pt;width:429.5pt;z-index:251659264;mso-width-relative:page;mso-height-relative:page;" filled="f" stroked="t" coordsize="21600,21600" o:gfxdata="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YxYls0wAAAAYBAAAP&#10;AAAAAAAAAAEAIAAAADgAAABkcnMvZG93bnJldi54bWxQSwECFAAUAAAACACHTuJAJykFzs4BAABi&#10;AwAADgAAAAAAAAABACAAAAA4AQAAZHJzL2Uyb0RvYy54bWxQSwUGAAAAAAYABgBZAQAAeAUAAAAA&#10;">
            <v:path arrowok="t"/>
            <v:fill on="f" focussize="0,0"/>
            <v:stroke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hint="eastAsia" w:eastAsia="仿宋_GB2312"/>
          <w:sz w:val="32"/>
          <w:szCs w:val="32"/>
          <w:u w:val="single"/>
        </w:rPr>
        <w:t>　　（当事人</w:t>
      </w:r>
      <w:r>
        <w:rPr>
          <w:rFonts w:eastAsia="仿宋_GB2312"/>
          <w:sz w:val="32"/>
          <w:szCs w:val="32"/>
          <w:u w:val="single"/>
        </w:rPr>
        <w:t>基本信息</w:t>
      </w:r>
      <w:r>
        <w:rPr>
          <w:rFonts w:hint="eastAsia" w:eastAsia="仿宋_GB2312"/>
          <w:sz w:val="32"/>
          <w:szCs w:val="32"/>
          <w:u w:val="single"/>
        </w:rPr>
        <w:t xml:space="preserve">）　         </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eastAsia="仿宋_GB2312"/>
          <w:sz w:val="32"/>
          <w:szCs w:val="32"/>
          <w:lang w:eastAsia="zh-CN"/>
        </w:rPr>
      </w:pP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rPr>
        <w:t>年</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日</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时</w:t>
      </w:r>
      <w:r>
        <w:rPr>
          <w:rFonts w:hint="eastAsia" w:eastAsia="仿宋_GB2312"/>
          <w:sz w:val="32"/>
          <w:szCs w:val="32"/>
          <w:u w:val="single"/>
        </w:rPr>
        <w:t xml:space="preserve">  </w:t>
      </w:r>
      <w:r>
        <w:rPr>
          <w:rFonts w:hint="eastAsia" w:eastAsia="仿宋_GB2312"/>
          <w:sz w:val="32"/>
          <w:szCs w:val="32"/>
        </w:rPr>
        <w:t>分，本行政机关在检查中发现你</w:t>
      </w:r>
      <w:r>
        <w:rPr>
          <w:rFonts w:hint="eastAsia" w:eastAsia="仿宋_GB2312"/>
          <w:sz w:val="32"/>
          <w:szCs w:val="32"/>
          <w:lang w:eastAsia="zh-CN"/>
        </w:rPr>
        <w:t>（</w:t>
      </w:r>
      <w:r>
        <w:rPr>
          <w:rFonts w:hint="eastAsia" w:eastAsia="仿宋_GB2312"/>
          <w:sz w:val="32"/>
          <w:szCs w:val="32"/>
        </w:rPr>
        <w:t>单位</w:t>
      </w:r>
      <w:r>
        <w:rPr>
          <w:rFonts w:hint="eastAsia" w:eastAsia="仿宋_GB2312"/>
          <w:sz w:val="32"/>
          <w:szCs w:val="32"/>
          <w:lang w:eastAsia="zh-CN"/>
        </w:rPr>
        <w:t>）</w:t>
      </w:r>
      <w:r>
        <w:rPr>
          <w:rFonts w:hint="eastAsia" w:eastAsia="仿宋_GB2312"/>
          <w:sz w:val="32"/>
          <w:szCs w:val="32"/>
          <w:u w:val="single"/>
        </w:rPr>
        <w:t xml:space="preserve">   （</w:t>
      </w:r>
      <w:r>
        <w:rPr>
          <w:rFonts w:eastAsia="仿宋_GB2312"/>
          <w:sz w:val="32"/>
          <w:szCs w:val="32"/>
          <w:u w:val="single"/>
        </w:rPr>
        <w:t>违法行为</w:t>
      </w:r>
      <w:r>
        <w:rPr>
          <w:rFonts w:hint="eastAsia" w:eastAsia="仿宋_GB2312"/>
          <w:sz w:val="32"/>
          <w:szCs w:val="32"/>
          <w:u w:val="single"/>
        </w:rPr>
        <w:t>地点</w:t>
      </w:r>
      <w:r>
        <w:rPr>
          <w:rFonts w:hint="eastAsia" w:eastAsia="仿宋_GB2312"/>
          <w:sz w:val="32"/>
          <w:szCs w:val="32"/>
          <w:u w:val="single"/>
          <w:lang w:eastAsia="zh-CN"/>
        </w:rPr>
        <w:t>、存在</w:t>
      </w:r>
      <w:r>
        <w:rPr>
          <w:rFonts w:eastAsia="仿宋_GB2312"/>
          <w:sz w:val="32"/>
          <w:szCs w:val="32"/>
          <w:u w:val="single"/>
        </w:rPr>
        <w:t>违法行为</w:t>
      </w:r>
      <w:r>
        <w:rPr>
          <w:rFonts w:hint="eastAsia" w:eastAsia="仿宋_GB2312"/>
          <w:sz w:val="32"/>
          <w:szCs w:val="32"/>
          <w:u w:val="single"/>
        </w:rPr>
        <w:t xml:space="preserve">）        </w:t>
      </w:r>
      <w:r>
        <w:rPr>
          <w:rFonts w:hint="eastAsia" w:eastAsia="仿宋_GB2312"/>
          <w:sz w:val="32"/>
          <w:szCs w:val="32"/>
          <w:lang w:eastAsia="zh-CN"/>
        </w:rPr>
        <w:t>。经本行政机关责令改正，你（单位）已（</w:t>
      </w:r>
      <w:r>
        <w:rPr>
          <w:rFonts w:hint="eastAsia" w:ascii="仿宋_GB2312" w:eastAsia="仿宋_GB2312"/>
          <w:sz w:val="32"/>
          <w:szCs w:val="32"/>
        </w:rPr>
        <w:t>□</w:t>
      </w:r>
      <w:r>
        <w:rPr>
          <w:rFonts w:hint="eastAsia" w:eastAsia="仿宋_GB2312"/>
          <w:sz w:val="32"/>
          <w:szCs w:val="32"/>
          <w:lang w:eastAsia="zh-CN"/>
        </w:rPr>
        <w:t>现场立即改正违法行为；</w:t>
      </w:r>
      <w:r>
        <w:rPr>
          <w:rFonts w:hint="eastAsia" w:ascii="仿宋_GB2312" w:eastAsia="仿宋_GB2312"/>
          <w:sz w:val="32"/>
          <w:szCs w:val="32"/>
        </w:rPr>
        <w:t>□</w:t>
      </w:r>
      <w:r>
        <w:rPr>
          <w:rFonts w:hint="eastAsia" w:ascii="仿宋_GB2312" w:eastAsia="仿宋_GB2312"/>
          <w:sz w:val="32"/>
          <w:szCs w:val="32"/>
          <w:lang w:eastAsia="zh-CN"/>
        </w:rPr>
        <w:t>在规定期限内</w:t>
      </w:r>
      <w:r>
        <w:rPr>
          <w:rFonts w:hint="eastAsia" w:eastAsia="仿宋_GB2312"/>
          <w:sz w:val="32"/>
          <w:szCs w:val="32"/>
          <w:lang w:eastAsia="zh-CN"/>
        </w:rPr>
        <w:t>改正违法行为）。鉴于你（单位）违法行为轻微，本机关依法决定不予行政处罚。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为共同维护良好的城市环境秩序，现</w:t>
      </w:r>
      <w:r>
        <w:rPr>
          <w:rFonts w:hint="eastAsia" w:eastAsia="仿宋_GB2312"/>
          <w:sz w:val="32"/>
          <w:szCs w:val="32"/>
        </w:rPr>
        <w:t>向</w:t>
      </w:r>
      <w:r>
        <w:rPr>
          <w:rFonts w:eastAsia="仿宋_GB2312"/>
          <w:sz w:val="32"/>
          <w:szCs w:val="32"/>
        </w:rPr>
        <w:t>你</w:t>
      </w:r>
      <w:r>
        <w:rPr>
          <w:rFonts w:hint="eastAsia" w:eastAsia="仿宋_GB2312"/>
          <w:sz w:val="32"/>
          <w:szCs w:val="32"/>
          <w:lang w:eastAsia="zh-CN"/>
        </w:rPr>
        <w:t>（</w:t>
      </w:r>
      <w:r>
        <w:rPr>
          <w:rFonts w:hint="eastAsia" w:eastAsia="仿宋_GB2312"/>
          <w:sz w:val="32"/>
          <w:szCs w:val="32"/>
        </w:rPr>
        <w:t>单位</w:t>
      </w:r>
      <w:r>
        <w:rPr>
          <w:rFonts w:hint="eastAsia" w:eastAsia="仿宋_GB2312"/>
          <w:sz w:val="32"/>
          <w:szCs w:val="32"/>
          <w:lang w:eastAsia="zh-CN"/>
        </w:rPr>
        <w:t>）</w:t>
      </w:r>
      <w:r>
        <w:rPr>
          <w:rFonts w:hint="eastAsia" w:eastAsia="仿宋_GB2312"/>
          <w:sz w:val="32"/>
          <w:szCs w:val="32"/>
        </w:rPr>
        <w:t>进行</w:t>
      </w:r>
      <w:r>
        <w:rPr>
          <w:rFonts w:hint="eastAsia" w:eastAsia="仿宋_GB2312"/>
          <w:sz w:val="32"/>
          <w:szCs w:val="32"/>
          <w:lang w:val="en-US" w:eastAsia="zh-CN"/>
        </w:rPr>
        <w:t>如下法规宣传教育：</w:t>
      </w:r>
      <w:r>
        <w:rPr>
          <w:rFonts w:hint="eastAsia" w:eastAsia="仿宋_GB2312"/>
          <w:sz w:val="32"/>
          <w:szCs w:val="32"/>
          <w:lang w:eastAsia="zh-CN"/>
        </w:rPr>
        <w:t>依据</w:t>
      </w:r>
      <w:r>
        <w:rPr>
          <w:rFonts w:hint="eastAsia" w:eastAsia="仿宋_GB2312"/>
          <w:sz w:val="32"/>
          <w:szCs w:val="32"/>
          <w:u w:val="single"/>
        </w:rPr>
        <w:t xml:space="preserve">  （</w:t>
      </w:r>
      <w:r>
        <w:rPr>
          <w:rFonts w:eastAsia="仿宋_GB2312"/>
          <w:sz w:val="32"/>
          <w:szCs w:val="32"/>
          <w:u w:val="single"/>
        </w:rPr>
        <w:t>法律依据</w:t>
      </w:r>
      <w:r>
        <w:rPr>
          <w:rFonts w:hint="eastAsia" w:eastAsia="仿宋_GB2312"/>
          <w:sz w:val="32"/>
          <w:szCs w:val="32"/>
          <w:u w:val="single"/>
          <w:lang w:eastAsia="zh-CN"/>
        </w:rPr>
        <w:t>条款项</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规定，</w:t>
      </w:r>
      <w:r>
        <w:rPr>
          <w:rFonts w:eastAsia="仿宋_GB2312"/>
          <w:sz w:val="32"/>
          <w:szCs w:val="32"/>
          <w:u w:val="single"/>
        </w:rPr>
        <w:t xml:space="preserve">                </w:t>
      </w:r>
      <w:r>
        <w:rPr>
          <w:rFonts w:hint="eastAsia" w:eastAsia="仿宋_GB2312"/>
          <w:sz w:val="32"/>
          <w:szCs w:val="32"/>
          <w:u w:val="single"/>
        </w:rPr>
        <w:t>（法律</w:t>
      </w:r>
      <w:r>
        <w:rPr>
          <w:rFonts w:hint="eastAsia" w:eastAsia="仿宋_GB2312"/>
          <w:sz w:val="32"/>
          <w:szCs w:val="32"/>
          <w:u w:val="single"/>
          <w:lang w:eastAsia="zh-CN"/>
        </w:rPr>
        <w:t>法规</w:t>
      </w:r>
      <w:r>
        <w:rPr>
          <w:rFonts w:eastAsia="仿宋_GB2312"/>
          <w:sz w:val="32"/>
          <w:szCs w:val="32"/>
          <w:u w:val="single"/>
        </w:rPr>
        <w:t>规定内容和需注意事项</w:t>
      </w:r>
      <w:r>
        <w:rPr>
          <w:rFonts w:hint="eastAsia" w:eastAsia="仿宋_GB2312"/>
          <w:sz w:val="32"/>
          <w:szCs w:val="32"/>
          <w:u w:val="single"/>
        </w:rPr>
        <w:t>）</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eastAsia="仿宋_GB2312"/>
          <w:sz w:val="32"/>
          <w:szCs w:val="32"/>
          <w:u w:val="single"/>
        </w:rPr>
        <w:t xml:space="preserve">                                                      </w:t>
      </w:r>
      <w:r>
        <w:rPr>
          <w:rFonts w:hint="eastAsia" w:eastAsia="仿宋_GB2312"/>
          <w:sz w:val="32"/>
          <w:szCs w:val="32"/>
          <w:u w:val="single"/>
        </w:rPr>
        <w:t>。</w:t>
      </w:r>
      <w:r>
        <w:rPr>
          <w:rFonts w:hint="eastAsia" w:eastAsia="仿宋_GB2312"/>
          <w:sz w:val="32"/>
          <w:szCs w:val="32"/>
          <w:u w:val="none"/>
          <w:lang w:eastAsia="zh-CN"/>
        </w:rPr>
        <w:t>请你（单位）自觉遵守相关法律法规规定，避免再次出现违法行为。如你（单位）再次出现同类违法行为，本次不予行政处罚记录，将作为城管执法部门实施行政处罚违法情节的考量因素。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当事人</w:t>
      </w:r>
      <w:r>
        <w:rPr>
          <w:rFonts w:hint="eastAsia" w:ascii="仿宋_GB2312" w:eastAsia="仿宋_GB2312"/>
          <w:sz w:val="32"/>
          <w:szCs w:val="32"/>
        </w:rPr>
        <w:t>签字或盖章：</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rPr>
      </w:pPr>
      <w:r>
        <w:rPr>
          <w:rFonts w:hint="eastAsia" w:ascii="仿宋_GB2312" w:eastAsia="仿宋_GB2312"/>
          <w:sz w:val="32"/>
          <w:szCs w:val="32"/>
        </w:rPr>
        <w:t>执法人员签字：</w:t>
      </w:r>
      <w:r>
        <w:rPr>
          <w:rFonts w:hint="eastAsia" w:ascii="仿宋_GB2312"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eastAsia="仿宋_GB2312"/>
          <w:sz w:val="32"/>
          <w:szCs w:val="32"/>
        </w:rPr>
      </w:pPr>
      <w:r>
        <w:rPr>
          <w:rFonts w:hint="eastAsia" w:eastAsia="仿宋_GB2312"/>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eastAsia="仿宋_GB2312"/>
          <w:sz w:val="28"/>
          <w:szCs w:val="28"/>
          <w:lang w:eastAsia="zh-CN"/>
        </w:rPr>
      </w:pPr>
      <w:r>
        <w:rPr>
          <w:rFonts w:hint="eastAsia" w:eastAsia="仿宋_GB2312"/>
          <w:sz w:val="32"/>
          <w:szCs w:val="32"/>
        </w:rPr>
        <w:t>　　　　　　　　　　　　　　 　 　　年　月　日</w:t>
      </w:r>
    </w:p>
    <w:p>
      <w:pPr>
        <w:widowControl w:val="0"/>
        <w:wordWrap/>
        <w:spacing w:line="520" w:lineRule="exact"/>
        <w:rPr>
          <w:rFonts w:ascii="仿宋_GB2312" w:eastAsia="仿宋_GB2312" w:cs="Times New Roman"/>
          <w:kern w:val="0"/>
          <w:sz w:val="28"/>
          <w:szCs w:val="28"/>
        </w:rPr>
      </w:pPr>
      <w:r>
        <w:rPr>
          <w:rFonts w:hint="eastAsia" w:eastAsia="仿宋_GB2312"/>
          <w:sz w:val="28"/>
          <w:szCs w:val="28"/>
          <w:lang w:eastAsia="zh-CN"/>
        </w:rPr>
        <w:t xml:space="preserve">本告知书一式两份 </w:t>
      </w:r>
    </w:p>
    <w:p>
      <w:pPr>
        <w:keepNext w:val="0"/>
        <w:keepLines w:val="0"/>
        <w:pageBreakBefore w:val="0"/>
        <w:widowControl w:val="0"/>
        <w:kinsoku/>
        <w:wordWrap/>
        <w:overflowPunct/>
        <w:topLinePunct w:val="0"/>
        <w:autoSpaceDE/>
        <w:autoSpaceDN/>
        <w:bidi w:val="0"/>
        <w:adjustRightInd/>
        <w:snapToGrid/>
        <w:spacing w:line="0" w:lineRule="atLeast"/>
        <w:ind w:firstLine="2640" w:firstLineChars="600"/>
        <w:jc w:val="both"/>
        <w:textAlignment w:val="auto"/>
        <w:rPr>
          <w:rFonts w:hint="default"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u w:val="singl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firstLine="420"/>
        <w:jc w:val="center"/>
        <w:textAlignment w:val="baseline"/>
        <w:rPr>
          <w:rFonts w:hint="default" w:ascii="Times New Roman" w:hAnsi="Times New Roman" w:cs="Times New Roman"/>
          <w:i w:val="0"/>
          <w:caps w:val="0"/>
          <w:color w:val="444444"/>
          <w:spacing w:val="0"/>
          <w:sz w:val="27"/>
          <w:szCs w:val="27"/>
        </w:rPr>
      </w:pPr>
      <w:r>
        <w:rPr>
          <w:rFonts w:hint="eastAsia" w:ascii="方正小标宋简体" w:hAnsi="方正小标宋简体" w:eastAsia="方正小标宋简体" w:cs="方正小标宋简体"/>
          <w:i w:val="0"/>
          <w:caps w:val="0"/>
          <w:color w:val="444444"/>
          <w:spacing w:val="0"/>
          <w:kern w:val="0"/>
          <w:sz w:val="44"/>
          <w:szCs w:val="44"/>
          <w:vertAlign w:val="baseline"/>
          <w:lang w:val="en-US" w:eastAsia="zh-CN" w:bidi="ar"/>
        </w:rPr>
        <w:t>行</w:t>
      </w:r>
      <w:r>
        <w:rPr>
          <w:rFonts w:hint="eastAsia" w:ascii="方正小标宋简体" w:hAnsi="方正小标宋简体" w:eastAsia="方正小标宋简体" w:cs="方正小标宋简体"/>
          <w:i w:val="0"/>
          <w:caps w:val="0"/>
          <w:color w:val="444444"/>
          <w:spacing w:val="0"/>
          <w:kern w:val="0"/>
          <w:sz w:val="24"/>
          <w:szCs w:val="24"/>
          <w:vertAlign w:val="baseline"/>
          <w:lang w:val="en-US" w:eastAsia="zh-CN" w:bidi="ar"/>
        </w:rPr>
        <w:t>  </w:t>
      </w:r>
      <w:r>
        <w:rPr>
          <w:rFonts w:hint="eastAsia" w:ascii="方正小标宋简体" w:hAnsi="方正小标宋简体" w:eastAsia="方正小标宋简体" w:cs="方正小标宋简体"/>
          <w:i w:val="0"/>
          <w:caps w:val="0"/>
          <w:color w:val="444444"/>
          <w:spacing w:val="0"/>
          <w:kern w:val="0"/>
          <w:sz w:val="44"/>
          <w:szCs w:val="44"/>
          <w:vertAlign w:val="baseline"/>
          <w:lang w:val="en-US" w:eastAsia="zh-CN" w:bidi="ar"/>
        </w:rPr>
        <w:t>政</w:t>
      </w:r>
      <w:r>
        <w:rPr>
          <w:rFonts w:hint="eastAsia" w:ascii="方正小标宋简体" w:hAnsi="方正小标宋简体" w:eastAsia="方正小标宋简体" w:cs="方正小标宋简体"/>
          <w:i w:val="0"/>
          <w:caps w:val="0"/>
          <w:color w:val="444444"/>
          <w:spacing w:val="0"/>
          <w:kern w:val="0"/>
          <w:sz w:val="24"/>
          <w:szCs w:val="24"/>
          <w:vertAlign w:val="baseline"/>
          <w:lang w:val="en-US" w:eastAsia="zh-CN" w:bidi="ar"/>
        </w:rPr>
        <w:t>  </w:t>
      </w:r>
      <w:r>
        <w:rPr>
          <w:rFonts w:hint="eastAsia" w:ascii="方正小标宋简体" w:hAnsi="方正小标宋简体" w:eastAsia="方正小标宋简体" w:cs="方正小标宋简体"/>
          <w:i w:val="0"/>
          <w:caps w:val="0"/>
          <w:color w:val="444444"/>
          <w:spacing w:val="0"/>
          <w:kern w:val="0"/>
          <w:sz w:val="44"/>
          <w:szCs w:val="44"/>
          <w:vertAlign w:val="baseline"/>
          <w:lang w:val="en-US" w:eastAsia="zh-CN" w:bidi="ar"/>
        </w:rPr>
        <w:t>告</w:t>
      </w:r>
      <w:r>
        <w:rPr>
          <w:rFonts w:hint="eastAsia" w:ascii="方正小标宋简体" w:hAnsi="方正小标宋简体" w:eastAsia="方正小标宋简体" w:cs="方正小标宋简体"/>
          <w:i w:val="0"/>
          <w:caps w:val="0"/>
          <w:color w:val="444444"/>
          <w:spacing w:val="0"/>
          <w:kern w:val="0"/>
          <w:sz w:val="24"/>
          <w:szCs w:val="24"/>
          <w:vertAlign w:val="baseline"/>
          <w:lang w:val="en-US" w:eastAsia="zh-CN" w:bidi="ar"/>
        </w:rPr>
        <w:t>  </w:t>
      </w:r>
      <w:r>
        <w:rPr>
          <w:rFonts w:hint="eastAsia" w:ascii="方正小标宋简体" w:hAnsi="方正小标宋简体" w:eastAsia="方正小标宋简体" w:cs="方正小标宋简体"/>
          <w:i w:val="0"/>
          <w:caps w:val="0"/>
          <w:color w:val="444444"/>
          <w:spacing w:val="0"/>
          <w:kern w:val="0"/>
          <w:sz w:val="44"/>
          <w:szCs w:val="44"/>
          <w:vertAlign w:val="baseline"/>
          <w:lang w:val="en-US" w:eastAsia="zh-CN" w:bidi="ar"/>
        </w:rPr>
        <w:t>诫</w:t>
      </w:r>
      <w:r>
        <w:rPr>
          <w:rFonts w:hint="eastAsia" w:ascii="方正小标宋简体" w:hAnsi="方正小标宋简体" w:eastAsia="方正小标宋简体" w:cs="方正小标宋简体"/>
          <w:i w:val="0"/>
          <w:caps w:val="0"/>
          <w:color w:val="444444"/>
          <w:spacing w:val="0"/>
          <w:kern w:val="0"/>
          <w:sz w:val="24"/>
          <w:szCs w:val="24"/>
          <w:vertAlign w:val="baseline"/>
          <w:lang w:val="en-US" w:eastAsia="zh-CN" w:bidi="ar"/>
        </w:rPr>
        <w:t>  </w:t>
      </w:r>
      <w:r>
        <w:rPr>
          <w:rFonts w:hint="eastAsia" w:ascii="方正小标宋简体" w:hAnsi="方正小标宋简体" w:eastAsia="方正小标宋简体" w:cs="方正小标宋简体"/>
          <w:i w:val="0"/>
          <w:caps w:val="0"/>
          <w:color w:val="444444"/>
          <w:spacing w:val="0"/>
          <w:kern w:val="0"/>
          <w:sz w:val="44"/>
          <w:szCs w:val="44"/>
          <w:vertAlign w:val="baseline"/>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rFonts w:hint="eastAsia" w:ascii="仿宋_GB2312" w:hAnsi="Times New Roman" w:eastAsia="仿宋_GB2312" w:cs="仿宋_GB2312"/>
          <w:i w:val="0"/>
          <w:caps w:val="0"/>
          <w:color w:val="444444"/>
          <w:spacing w:val="0"/>
          <w:kern w:val="0"/>
          <w:sz w:val="30"/>
          <w:szCs w:val="30"/>
          <w:u w:val="single"/>
          <w:vertAlign w:val="baseline"/>
          <w:lang w:val="en-US" w:eastAsia="zh-CN" w:bidi="ar"/>
        </w:rPr>
      </w:pPr>
      <w:r>
        <w:rPr>
          <w:rFonts w:hint="eastAsia" w:eastAsia="仿宋_GB2312"/>
          <w:sz w:val="28"/>
          <w:szCs w:val="28"/>
        </w:rPr>
        <w:pict>
          <v:line id="直接连接符 4" o:spid="_x0000_s1029" o:spt="20" style="position:absolute;left:0pt;margin-left:1.75pt;margin-top:30.9pt;height:0.5pt;width:429.5pt;z-index:251661312;mso-width-relative:page;mso-height-relative:page;" filled="f" stroked="t" coordsize="21600,21600" o:gfxdata="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BauOnVAAAABwEA&#10;AA8AAAAAAAAAAQAgAAAAOAAAAGRycy9kb3ducmV2LnhtbFBLAQIUABQAAAAIAIdO4kDRpdTbzgEA&#10;AGIDAAAOAAAAAAAAAAEAIAAAADoBAABkcnMvZTJvRG9jLnhtbFBLBQYAAAAABgAGAFkBAAB6BQAA&#10;AAA=&#10;">
            <v:path arrowok="t"/>
            <v:fill on="f" focussize="0,0"/>
            <v:stroke joinstyle="round"/>
            <v:imagedata o:title=""/>
            <o:lock v:ext="edit" aspectratio="f"/>
          </v:line>
        </w:pict>
      </w:r>
      <w:r>
        <w:rPr>
          <w:rFonts w:ascii="仿宋_GB2312" w:hAnsi="Times New Roman" w:eastAsia="仿宋_GB2312" w:cs="仿宋_GB2312"/>
          <w:i w:val="0"/>
          <w:caps w:val="0"/>
          <w:color w:val="444444"/>
          <w:spacing w:val="0"/>
          <w:kern w:val="0"/>
          <w:sz w:val="30"/>
          <w:szCs w:val="30"/>
          <w:vertAlign w:val="baseline"/>
          <w:lang w:val="en-US" w:eastAsia="zh-CN" w:bidi="ar"/>
        </w:rPr>
        <w:t>京</w:t>
      </w:r>
      <w:r>
        <w:rPr>
          <w:rFonts w:hint="default" w:ascii="Times New Roman" w:hAnsi="Times New Roman" w:eastAsia="宋体" w:cs="Times New Roman"/>
          <w:i w:val="0"/>
          <w:caps w:val="0"/>
          <w:color w:val="444444"/>
          <w:spacing w:val="0"/>
          <w:kern w:val="0"/>
          <w:sz w:val="24"/>
          <w:szCs w:val="24"/>
          <w:vertAlign w:val="baseline"/>
          <w:lang w:val="en-US" w:eastAsia="zh-CN" w:bidi="ar"/>
        </w:rPr>
        <w:t>   </w:t>
      </w:r>
      <w:r>
        <w:rPr>
          <w:rFonts w:hint="eastAsia" w:ascii="仿宋_GB2312" w:hAnsi="Times New Roman" w:eastAsia="仿宋_GB2312" w:cs="仿宋_GB2312"/>
          <w:i w:val="0"/>
          <w:caps w:val="0"/>
          <w:color w:val="444444"/>
          <w:spacing w:val="0"/>
          <w:kern w:val="0"/>
          <w:sz w:val="32"/>
          <w:szCs w:val="32"/>
          <w:vertAlign w:val="baseline"/>
          <w:lang w:val="en-US" w:eastAsia="zh-CN" w:bidi="ar"/>
        </w:rPr>
        <w:t>告诫字〔</w:t>
      </w:r>
      <w:r>
        <w:rPr>
          <w:rFonts w:hint="eastAsia" w:ascii="仿宋_GB2312" w:hAnsi="Times New Roman" w:eastAsia="仿宋_GB2312" w:cs="仿宋_GB2312"/>
          <w:i w:val="0"/>
          <w:caps w:val="0"/>
          <w:color w:val="444444"/>
          <w:spacing w:val="0"/>
          <w:kern w:val="0"/>
          <w:sz w:val="24"/>
          <w:szCs w:val="24"/>
          <w:vertAlign w:val="baseline"/>
          <w:lang w:val="en-US" w:eastAsia="zh-CN" w:bidi="ar"/>
        </w:rPr>
        <w:t>   </w:t>
      </w:r>
      <w:r>
        <w:rPr>
          <w:rFonts w:hint="eastAsia" w:ascii="仿宋_GB2312" w:hAnsi="Times New Roman" w:eastAsia="仿宋_GB2312" w:cs="仿宋_GB2312"/>
          <w:i w:val="0"/>
          <w:caps w:val="0"/>
          <w:color w:val="444444"/>
          <w:spacing w:val="0"/>
          <w:kern w:val="0"/>
          <w:sz w:val="32"/>
          <w:szCs w:val="32"/>
          <w:vertAlign w:val="baseline"/>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textAlignment w:val="baseline"/>
        <w:rPr>
          <w:rFonts w:hint="eastAsia" w:ascii="仿宋_GB2312" w:hAnsi="仿宋_GB2312" w:eastAsia="仿宋_GB2312" w:cs="仿宋_GB2312"/>
          <w:i w:val="0"/>
          <w:caps w:val="0"/>
          <w:color w:val="444444"/>
          <w:spacing w:val="0"/>
          <w:kern w:val="0"/>
          <w:sz w:val="32"/>
          <w:szCs w:val="32"/>
          <w:u w:val="single"/>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textAlignment w:val="baseline"/>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w:t>
      </w:r>
      <w:r>
        <w:rPr>
          <w:rFonts w:hint="eastAsia" w:eastAsia="仿宋_GB2312"/>
          <w:sz w:val="32"/>
          <w:szCs w:val="32"/>
          <w:u w:val="single"/>
        </w:rPr>
        <w:t>（当事人</w:t>
      </w:r>
      <w:r>
        <w:rPr>
          <w:rFonts w:eastAsia="仿宋_GB2312"/>
          <w:sz w:val="32"/>
          <w:szCs w:val="32"/>
          <w:u w:val="single"/>
        </w:rPr>
        <w:t>基本信息</w:t>
      </w:r>
      <w:r>
        <w:rPr>
          <w:rFonts w:hint="eastAsia" w:eastAsia="仿宋_GB2312"/>
          <w:sz w:val="32"/>
          <w:szCs w:val="32"/>
          <w:u w:val="single"/>
        </w:rPr>
        <w:t>）</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w:t>
      </w:r>
      <w:r>
        <w:rPr>
          <w:rFonts w:hint="eastAsia" w:ascii="仿宋_GB2312" w:hAnsi="仿宋_GB2312" w:eastAsia="仿宋_GB2312" w:cs="仿宋_GB2312"/>
          <w:i w:val="0"/>
          <w:caps w:val="0"/>
          <w:color w:val="444444"/>
          <w:spacing w:val="0"/>
          <w:kern w:val="0"/>
          <w:sz w:val="32"/>
          <w:szCs w:val="32"/>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textAlignment w:val="baseline"/>
        <w:rPr>
          <w:rFonts w:hint="eastAsia" w:ascii="仿宋_GB2312" w:hAnsi="仿宋_GB2312" w:eastAsia="仿宋_GB2312" w:cs="仿宋_GB2312"/>
          <w:i w:val="0"/>
          <w:caps w:val="0"/>
          <w:color w:val="444444"/>
          <w:spacing w:val="0"/>
          <w:kern w:val="0"/>
          <w:sz w:val="32"/>
          <w:szCs w:val="32"/>
          <w:vertAlign w:val="baseline"/>
          <w:lang w:val="en-US" w:eastAsia="zh-CN" w:bidi="ar"/>
        </w:rPr>
      </w:pPr>
      <w:r>
        <w:rPr>
          <w:rFonts w:hint="eastAsia" w:ascii="仿宋_GB2312" w:hAnsi="仿宋_GB2312" w:eastAsia="仿宋_GB2312" w:cs="仿宋_GB2312"/>
          <w:i w:val="0"/>
          <w:caps w:val="0"/>
          <w:color w:val="444444"/>
          <w:spacing w:val="0"/>
          <w:kern w:val="0"/>
          <w:sz w:val="32"/>
          <w:szCs w:val="32"/>
          <w:vertAlign w:val="baseline"/>
          <w:lang w:val="en-US" w:eastAsia="zh-CN" w:bidi="ar"/>
        </w:rPr>
        <w:t>您好，</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年</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月</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日</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时</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分，本行政机关在检查中发现</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你（单位）存在</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行为，特告知你（单位），请予以改正或纠正。</w:t>
      </w:r>
      <w:r>
        <w:rPr>
          <w:rFonts w:hint="eastAsia" w:ascii="仿宋_GB2312" w:hAnsi="仿宋_GB2312" w:eastAsia="仿宋_GB2312" w:cs="仿宋_GB2312"/>
          <w:i w:val="0"/>
          <w:caps w:val="0"/>
          <w:color w:val="444444"/>
          <w:spacing w:val="0"/>
          <w:kern w:val="0"/>
          <w:sz w:val="32"/>
          <w:szCs w:val="32"/>
          <w:vertAlign w:val="baseline"/>
          <w:lang w:val="en-US" w:eastAsia="zh-CN" w:bidi="ar"/>
        </w:rPr>
        <w:t xml:space="preserve">按照 </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（告知法律法规规章具体合法要求）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0" w:firstLineChars="0"/>
        <w:jc w:val="left"/>
        <w:textAlignment w:val="baseline"/>
        <w:rPr>
          <w:rFonts w:hint="eastAsia" w:ascii="仿宋_GB2312" w:hAnsi="仿宋_GB2312" w:eastAsia="仿宋_GB2312" w:cs="仿宋_GB2312"/>
          <w:i w:val="0"/>
          <w:caps w:val="0"/>
          <w:color w:val="444444"/>
          <w:spacing w:val="0"/>
          <w:sz w:val="32"/>
          <w:szCs w:val="32"/>
          <w:u w:val="none"/>
        </w:rPr>
      </w:pP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请你（单位）在今后工作中自觉遵守城市管理法律法规规定，防止此类行为再次发生。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444444"/>
          <w:spacing w:val="0"/>
          <w:kern w:val="0"/>
          <w:sz w:val="32"/>
          <w:szCs w:val="32"/>
          <w:vertAlign w:val="baseline"/>
          <w:lang w:val="en-US" w:eastAsia="zh-CN" w:bidi="ar"/>
        </w:rPr>
      </w:pPr>
      <w:r>
        <w:rPr>
          <w:rFonts w:hint="eastAsia" w:ascii="仿宋_GB2312" w:hAnsi="仿宋_GB2312" w:eastAsia="仿宋_GB2312" w:cs="仿宋_GB2312"/>
          <w:i w:val="0"/>
          <w:caps w:val="0"/>
          <w:color w:val="444444"/>
          <w:spacing w:val="0"/>
          <w:kern w:val="0"/>
          <w:sz w:val="32"/>
          <w:szCs w:val="32"/>
          <w:vertAlign w:val="baseline"/>
          <w:lang w:val="en-US" w:eastAsia="zh-CN" w:bidi="ar"/>
        </w:rPr>
        <w:t>违法行为改正情况：</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 已于</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年</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月</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日</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时</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u w:val="none"/>
          <w:vertAlign w:val="baseline"/>
          <w:lang w:val="en-US" w:eastAsia="zh-CN" w:bidi="ar"/>
        </w:rPr>
        <w:t>分自行改正上述违法行为。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textAlignment w:val="baseline"/>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vertAlign w:val="baseline"/>
          <w:lang w:val="en-US" w:eastAsia="zh-CN" w:bidi="ar"/>
        </w:rPr>
        <w:t>当事人签字或盖章：</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00"/>
        <w:jc w:val="left"/>
        <w:textAlignment w:val="baseline"/>
        <w:rPr>
          <w:rFonts w:hint="default" w:ascii="仿宋_GB2312" w:hAnsi="仿宋_GB2312" w:eastAsia="仿宋_GB2312" w:cs="仿宋_GB2312"/>
          <w:i w:val="0"/>
          <w:caps w:val="0"/>
          <w:color w:val="444444"/>
          <w:spacing w:val="0"/>
          <w:sz w:val="32"/>
          <w:szCs w:val="32"/>
          <w:lang w:val="en-US"/>
        </w:rPr>
      </w:pPr>
      <w:r>
        <w:rPr>
          <w:rFonts w:hint="eastAsia" w:ascii="仿宋_GB2312" w:hAnsi="仿宋_GB2312" w:eastAsia="仿宋_GB2312" w:cs="仿宋_GB2312"/>
          <w:i w:val="0"/>
          <w:caps w:val="0"/>
          <w:color w:val="444444"/>
          <w:spacing w:val="0"/>
          <w:kern w:val="0"/>
          <w:sz w:val="32"/>
          <w:szCs w:val="32"/>
          <w:vertAlign w:val="baseline"/>
          <w:lang w:val="en-US" w:eastAsia="zh-CN" w:bidi="ar"/>
        </w:rPr>
        <w:t>执法人员签字：</w:t>
      </w:r>
      <w:r>
        <w:rPr>
          <w:rFonts w:hint="eastAsia" w:ascii="仿宋_GB2312" w:hAnsi="仿宋_GB2312" w:eastAsia="仿宋_GB2312" w:cs="仿宋_GB2312"/>
          <w:i w:val="0"/>
          <w:caps w:val="0"/>
          <w:color w:val="444444"/>
          <w:spacing w:val="0"/>
          <w:kern w:val="0"/>
          <w:sz w:val="32"/>
          <w:szCs w:val="32"/>
          <w:u w:val="single"/>
          <w:vertAlign w:val="baseline"/>
          <w:lang w:val="en-US" w:eastAsia="zh-CN" w:bidi="ar"/>
        </w:rPr>
        <w:t xml:space="preserve">                     </w:t>
      </w:r>
      <w:r>
        <w:rPr>
          <w:rFonts w:hint="eastAsia" w:ascii="仿宋_GB2312" w:hAnsi="仿宋_GB2312" w:eastAsia="仿宋_GB2312" w:cs="仿宋_GB2312"/>
          <w:i w:val="0"/>
          <w:caps w:val="0"/>
          <w:color w:val="444444"/>
          <w:spacing w:val="0"/>
          <w:kern w:val="0"/>
          <w:sz w:val="32"/>
          <w:szCs w:val="32"/>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i w:val="0"/>
          <w:caps w:val="0"/>
          <w:color w:val="444444"/>
          <w:spacing w:val="0"/>
          <w:kern w:val="0"/>
          <w:sz w:val="32"/>
          <w:szCs w:val="32"/>
          <w:vertAlign w:val="baseline"/>
          <w:lang w:val="en-US" w:eastAsia="zh-CN" w:bidi="ar"/>
        </w:rPr>
      </w:pPr>
      <w:r>
        <w:rPr>
          <w:rFonts w:hint="eastAsia" w:ascii="仿宋_GB2312" w:hAnsi="仿宋_GB2312" w:eastAsia="仿宋_GB2312" w:cs="仿宋_GB2312"/>
          <w:i w:val="0"/>
          <w:caps w:val="0"/>
          <w:color w:val="444444"/>
          <w:spacing w:val="0"/>
          <w:kern w:val="0"/>
          <w:sz w:val="32"/>
          <w:szCs w:val="32"/>
          <w:vertAlign w:val="baseline"/>
          <w:lang w:val="en-US" w:eastAsia="zh-CN" w:bidi="ar"/>
        </w:rPr>
        <w:t> </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eastAsia="仿宋_GB2312"/>
          <w:sz w:val="32"/>
          <w:szCs w:val="32"/>
        </w:rPr>
      </w:pPr>
      <w:r>
        <w:rPr>
          <w:rFonts w:hint="eastAsia" w:eastAsia="仿宋_GB2312"/>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eastAsia="仿宋_GB2312"/>
          <w:sz w:val="28"/>
          <w:szCs w:val="28"/>
          <w:lang w:eastAsia="zh-CN"/>
        </w:rPr>
      </w:pPr>
      <w:r>
        <w:rPr>
          <w:rFonts w:hint="eastAsia" w:eastAsia="仿宋_GB2312"/>
          <w:sz w:val="32"/>
          <w:szCs w:val="32"/>
        </w:rPr>
        <w:t>　　　　　　　　　　　　　　 　 　　年　月　日</w:t>
      </w:r>
    </w:p>
    <w:p>
      <w:pPr>
        <w:widowControl w:val="0"/>
        <w:wordWrap/>
        <w:spacing w:line="520" w:lineRule="exact"/>
        <w:rPr>
          <w:rFonts w:hint="eastAsia" w:eastAsia="仿宋_GB2312"/>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 w:val="28"/>
          <w:szCs w:val="28"/>
          <w:lang w:val="en-US" w:eastAsia="zh-CN"/>
        </w:rPr>
      </w:pPr>
      <w:r>
        <w:rPr>
          <w:rFonts w:hint="eastAsia" w:eastAsia="仿宋_GB2312"/>
          <w:sz w:val="28"/>
          <w:szCs w:val="28"/>
          <w:lang w:eastAsia="zh-CN"/>
        </w:rPr>
        <w:t xml:space="preserve">本告诫书一式两份 </w:t>
      </w:r>
    </w:p>
    <w:sectPr>
      <w:pgSz w:w="11906" w:h="16838"/>
      <w:pgMar w:top="2098" w:right="1474" w:bottom="1984" w:left="1587" w:header="851" w:footer="1587"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readOnly" w:enforcement="0"/>
  <w:defaultTabStop w:val="420"/>
  <w:hyphenationZone w:val="360"/>
  <w:evenAndOddHeaders w:val="1"/>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813"/>
    <w:rsid w:val="000003BC"/>
    <w:rsid w:val="000017E1"/>
    <w:rsid w:val="000019B0"/>
    <w:rsid w:val="00001E52"/>
    <w:rsid w:val="00003518"/>
    <w:rsid w:val="00003679"/>
    <w:rsid w:val="00004299"/>
    <w:rsid w:val="000043B3"/>
    <w:rsid w:val="00004836"/>
    <w:rsid w:val="0000511D"/>
    <w:rsid w:val="00005554"/>
    <w:rsid w:val="0000732C"/>
    <w:rsid w:val="00007A75"/>
    <w:rsid w:val="00013A66"/>
    <w:rsid w:val="00014AC6"/>
    <w:rsid w:val="000168A3"/>
    <w:rsid w:val="00016E13"/>
    <w:rsid w:val="00016F7E"/>
    <w:rsid w:val="00017EF5"/>
    <w:rsid w:val="00020787"/>
    <w:rsid w:val="00021822"/>
    <w:rsid w:val="000222BE"/>
    <w:rsid w:val="00023F6E"/>
    <w:rsid w:val="00024B4B"/>
    <w:rsid w:val="0002519D"/>
    <w:rsid w:val="00025EA0"/>
    <w:rsid w:val="00026445"/>
    <w:rsid w:val="00026698"/>
    <w:rsid w:val="000273E1"/>
    <w:rsid w:val="000301F3"/>
    <w:rsid w:val="00030D19"/>
    <w:rsid w:val="000321B5"/>
    <w:rsid w:val="00032F95"/>
    <w:rsid w:val="00033163"/>
    <w:rsid w:val="00036A2D"/>
    <w:rsid w:val="0003741F"/>
    <w:rsid w:val="00040177"/>
    <w:rsid w:val="0004113B"/>
    <w:rsid w:val="00041665"/>
    <w:rsid w:val="00041AA4"/>
    <w:rsid w:val="00043BF3"/>
    <w:rsid w:val="000445C3"/>
    <w:rsid w:val="000463D3"/>
    <w:rsid w:val="000468BC"/>
    <w:rsid w:val="0005024D"/>
    <w:rsid w:val="000509BF"/>
    <w:rsid w:val="00051AA6"/>
    <w:rsid w:val="000520BE"/>
    <w:rsid w:val="0005246A"/>
    <w:rsid w:val="00052E59"/>
    <w:rsid w:val="000534ED"/>
    <w:rsid w:val="00054451"/>
    <w:rsid w:val="00054BA6"/>
    <w:rsid w:val="00055672"/>
    <w:rsid w:val="00055721"/>
    <w:rsid w:val="00055B3B"/>
    <w:rsid w:val="00055C5A"/>
    <w:rsid w:val="0005666A"/>
    <w:rsid w:val="000610D4"/>
    <w:rsid w:val="0006160D"/>
    <w:rsid w:val="00062364"/>
    <w:rsid w:val="00062865"/>
    <w:rsid w:val="00062C3C"/>
    <w:rsid w:val="00062FFA"/>
    <w:rsid w:val="0006336F"/>
    <w:rsid w:val="00064528"/>
    <w:rsid w:val="00064DB0"/>
    <w:rsid w:val="00065A35"/>
    <w:rsid w:val="00065FC2"/>
    <w:rsid w:val="00066C33"/>
    <w:rsid w:val="0007020D"/>
    <w:rsid w:val="000734F8"/>
    <w:rsid w:val="00073B2F"/>
    <w:rsid w:val="0007435E"/>
    <w:rsid w:val="00074B1E"/>
    <w:rsid w:val="000763E6"/>
    <w:rsid w:val="00077CEB"/>
    <w:rsid w:val="00080582"/>
    <w:rsid w:val="00081A53"/>
    <w:rsid w:val="00082E2C"/>
    <w:rsid w:val="0008484B"/>
    <w:rsid w:val="000850F3"/>
    <w:rsid w:val="00085188"/>
    <w:rsid w:val="00090D52"/>
    <w:rsid w:val="00091E8C"/>
    <w:rsid w:val="00092EE4"/>
    <w:rsid w:val="00094F41"/>
    <w:rsid w:val="00094FDA"/>
    <w:rsid w:val="00095DC5"/>
    <w:rsid w:val="0009668F"/>
    <w:rsid w:val="0009750C"/>
    <w:rsid w:val="000A0007"/>
    <w:rsid w:val="000A0574"/>
    <w:rsid w:val="000A0D27"/>
    <w:rsid w:val="000A1777"/>
    <w:rsid w:val="000A1B2E"/>
    <w:rsid w:val="000A2D4D"/>
    <w:rsid w:val="000A3EC1"/>
    <w:rsid w:val="000A456B"/>
    <w:rsid w:val="000A4FE1"/>
    <w:rsid w:val="000A55A3"/>
    <w:rsid w:val="000A6722"/>
    <w:rsid w:val="000A67DC"/>
    <w:rsid w:val="000A6BB1"/>
    <w:rsid w:val="000A7E2F"/>
    <w:rsid w:val="000B08E6"/>
    <w:rsid w:val="000B1B03"/>
    <w:rsid w:val="000B27D3"/>
    <w:rsid w:val="000B2D35"/>
    <w:rsid w:val="000B4ADA"/>
    <w:rsid w:val="000B4B9F"/>
    <w:rsid w:val="000B4F7D"/>
    <w:rsid w:val="000B57F5"/>
    <w:rsid w:val="000B6CB3"/>
    <w:rsid w:val="000B7C0B"/>
    <w:rsid w:val="000C1BCE"/>
    <w:rsid w:val="000C3060"/>
    <w:rsid w:val="000C3125"/>
    <w:rsid w:val="000C5438"/>
    <w:rsid w:val="000D08BB"/>
    <w:rsid w:val="000D0E98"/>
    <w:rsid w:val="000D0F55"/>
    <w:rsid w:val="000D2220"/>
    <w:rsid w:val="000D2F8C"/>
    <w:rsid w:val="000D4C42"/>
    <w:rsid w:val="000D4D6C"/>
    <w:rsid w:val="000D69C0"/>
    <w:rsid w:val="000D6C87"/>
    <w:rsid w:val="000D7232"/>
    <w:rsid w:val="000E0BF7"/>
    <w:rsid w:val="000E1137"/>
    <w:rsid w:val="000E289B"/>
    <w:rsid w:val="000E35DF"/>
    <w:rsid w:val="000E39F7"/>
    <w:rsid w:val="000E42B5"/>
    <w:rsid w:val="000E4DB7"/>
    <w:rsid w:val="000E4DC7"/>
    <w:rsid w:val="000E4EDB"/>
    <w:rsid w:val="000E575C"/>
    <w:rsid w:val="000E6BB3"/>
    <w:rsid w:val="000E6DED"/>
    <w:rsid w:val="000E7148"/>
    <w:rsid w:val="000E7298"/>
    <w:rsid w:val="000E7EB4"/>
    <w:rsid w:val="000F017A"/>
    <w:rsid w:val="000F0FCB"/>
    <w:rsid w:val="000F2556"/>
    <w:rsid w:val="000F2B1D"/>
    <w:rsid w:val="000F58FB"/>
    <w:rsid w:val="000F6D90"/>
    <w:rsid w:val="000F7BDC"/>
    <w:rsid w:val="000F7E64"/>
    <w:rsid w:val="001004F6"/>
    <w:rsid w:val="0010215C"/>
    <w:rsid w:val="00102A41"/>
    <w:rsid w:val="00102D48"/>
    <w:rsid w:val="001030F5"/>
    <w:rsid w:val="0010497D"/>
    <w:rsid w:val="00104F94"/>
    <w:rsid w:val="00105C72"/>
    <w:rsid w:val="001062CA"/>
    <w:rsid w:val="00106D7A"/>
    <w:rsid w:val="00106FE3"/>
    <w:rsid w:val="0010729D"/>
    <w:rsid w:val="001103BA"/>
    <w:rsid w:val="001118E0"/>
    <w:rsid w:val="00114955"/>
    <w:rsid w:val="0011532B"/>
    <w:rsid w:val="001159DD"/>
    <w:rsid w:val="00116640"/>
    <w:rsid w:val="00116EAE"/>
    <w:rsid w:val="00120283"/>
    <w:rsid w:val="00121F30"/>
    <w:rsid w:val="00122171"/>
    <w:rsid w:val="00122E9A"/>
    <w:rsid w:val="001232CA"/>
    <w:rsid w:val="0012344C"/>
    <w:rsid w:val="00123E0B"/>
    <w:rsid w:val="001242A3"/>
    <w:rsid w:val="00124726"/>
    <w:rsid w:val="00124747"/>
    <w:rsid w:val="00125EF0"/>
    <w:rsid w:val="00126218"/>
    <w:rsid w:val="00131F5D"/>
    <w:rsid w:val="001340F3"/>
    <w:rsid w:val="001346FF"/>
    <w:rsid w:val="001348B4"/>
    <w:rsid w:val="00134E14"/>
    <w:rsid w:val="00134ED3"/>
    <w:rsid w:val="00135120"/>
    <w:rsid w:val="0013532E"/>
    <w:rsid w:val="00136BA4"/>
    <w:rsid w:val="001406BA"/>
    <w:rsid w:val="001417D9"/>
    <w:rsid w:val="00141A6A"/>
    <w:rsid w:val="00142FC9"/>
    <w:rsid w:val="00143734"/>
    <w:rsid w:val="00144357"/>
    <w:rsid w:val="00145276"/>
    <w:rsid w:val="00145CBD"/>
    <w:rsid w:val="00147001"/>
    <w:rsid w:val="00147422"/>
    <w:rsid w:val="001512AB"/>
    <w:rsid w:val="00151BA6"/>
    <w:rsid w:val="00152671"/>
    <w:rsid w:val="001539E0"/>
    <w:rsid w:val="00153F4A"/>
    <w:rsid w:val="00154317"/>
    <w:rsid w:val="001546D2"/>
    <w:rsid w:val="00155BA7"/>
    <w:rsid w:val="00156573"/>
    <w:rsid w:val="001568B6"/>
    <w:rsid w:val="00160F1A"/>
    <w:rsid w:val="00161622"/>
    <w:rsid w:val="00163015"/>
    <w:rsid w:val="00164140"/>
    <w:rsid w:val="001642ED"/>
    <w:rsid w:val="001650F9"/>
    <w:rsid w:val="001659AF"/>
    <w:rsid w:val="00170FA0"/>
    <w:rsid w:val="0017126C"/>
    <w:rsid w:val="00172724"/>
    <w:rsid w:val="001753CE"/>
    <w:rsid w:val="001753DA"/>
    <w:rsid w:val="001771CA"/>
    <w:rsid w:val="00177249"/>
    <w:rsid w:val="00180B22"/>
    <w:rsid w:val="00181E7B"/>
    <w:rsid w:val="00183E01"/>
    <w:rsid w:val="00184B26"/>
    <w:rsid w:val="00184CB7"/>
    <w:rsid w:val="00185967"/>
    <w:rsid w:val="001863D3"/>
    <w:rsid w:val="00186F83"/>
    <w:rsid w:val="00187216"/>
    <w:rsid w:val="001904EF"/>
    <w:rsid w:val="00190EC6"/>
    <w:rsid w:val="00192382"/>
    <w:rsid w:val="00194F3A"/>
    <w:rsid w:val="00195DCB"/>
    <w:rsid w:val="00197F93"/>
    <w:rsid w:val="001A095B"/>
    <w:rsid w:val="001A095E"/>
    <w:rsid w:val="001A09E3"/>
    <w:rsid w:val="001A0C76"/>
    <w:rsid w:val="001A2617"/>
    <w:rsid w:val="001A32CD"/>
    <w:rsid w:val="001A40A2"/>
    <w:rsid w:val="001A46E2"/>
    <w:rsid w:val="001A4FDC"/>
    <w:rsid w:val="001A5C03"/>
    <w:rsid w:val="001A6A3C"/>
    <w:rsid w:val="001A6B61"/>
    <w:rsid w:val="001A78DE"/>
    <w:rsid w:val="001B0538"/>
    <w:rsid w:val="001B105F"/>
    <w:rsid w:val="001B14AB"/>
    <w:rsid w:val="001B2437"/>
    <w:rsid w:val="001B4B0B"/>
    <w:rsid w:val="001B5861"/>
    <w:rsid w:val="001B787D"/>
    <w:rsid w:val="001B7E07"/>
    <w:rsid w:val="001B7E9F"/>
    <w:rsid w:val="001C0895"/>
    <w:rsid w:val="001C0FEE"/>
    <w:rsid w:val="001C2127"/>
    <w:rsid w:val="001C2358"/>
    <w:rsid w:val="001C3249"/>
    <w:rsid w:val="001C3C62"/>
    <w:rsid w:val="001C4755"/>
    <w:rsid w:val="001C52AD"/>
    <w:rsid w:val="001D0431"/>
    <w:rsid w:val="001D06BF"/>
    <w:rsid w:val="001D0A79"/>
    <w:rsid w:val="001D29AF"/>
    <w:rsid w:val="001D3106"/>
    <w:rsid w:val="001D3FC3"/>
    <w:rsid w:val="001D407C"/>
    <w:rsid w:val="001D4F56"/>
    <w:rsid w:val="001D61F4"/>
    <w:rsid w:val="001D6B60"/>
    <w:rsid w:val="001D771E"/>
    <w:rsid w:val="001E02F5"/>
    <w:rsid w:val="001E1457"/>
    <w:rsid w:val="001E224A"/>
    <w:rsid w:val="001E36D4"/>
    <w:rsid w:val="001E65DF"/>
    <w:rsid w:val="001E6C2B"/>
    <w:rsid w:val="001F1BD0"/>
    <w:rsid w:val="001F1C3A"/>
    <w:rsid w:val="001F38BB"/>
    <w:rsid w:val="001F3E4D"/>
    <w:rsid w:val="001F47E3"/>
    <w:rsid w:val="001F5B89"/>
    <w:rsid w:val="001F638B"/>
    <w:rsid w:val="001F66E1"/>
    <w:rsid w:val="00201C6A"/>
    <w:rsid w:val="00202B88"/>
    <w:rsid w:val="00203483"/>
    <w:rsid w:val="0020349D"/>
    <w:rsid w:val="002036C7"/>
    <w:rsid w:val="00204502"/>
    <w:rsid w:val="00205163"/>
    <w:rsid w:val="00205C4E"/>
    <w:rsid w:val="0021112C"/>
    <w:rsid w:val="00211AD3"/>
    <w:rsid w:val="00211D15"/>
    <w:rsid w:val="0021385A"/>
    <w:rsid w:val="00214C4D"/>
    <w:rsid w:val="0021685C"/>
    <w:rsid w:val="0021718B"/>
    <w:rsid w:val="00217291"/>
    <w:rsid w:val="002201ED"/>
    <w:rsid w:val="00223C52"/>
    <w:rsid w:val="002243BA"/>
    <w:rsid w:val="002246A1"/>
    <w:rsid w:val="00224864"/>
    <w:rsid w:val="0022743B"/>
    <w:rsid w:val="0022790B"/>
    <w:rsid w:val="002304B8"/>
    <w:rsid w:val="00232932"/>
    <w:rsid w:val="00232F7C"/>
    <w:rsid w:val="00234243"/>
    <w:rsid w:val="002354A0"/>
    <w:rsid w:val="00235BE3"/>
    <w:rsid w:val="002363C8"/>
    <w:rsid w:val="0024097C"/>
    <w:rsid w:val="00241224"/>
    <w:rsid w:val="00241F87"/>
    <w:rsid w:val="00242855"/>
    <w:rsid w:val="00243D82"/>
    <w:rsid w:val="00245841"/>
    <w:rsid w:val="0024614A"/>
    <w:rsid w:val="00246C8E"/>
    <w:rsid w:val="002472B2"/>
    <w:rsid w:val="0025074C"/>
    <w:rsid w:val="002525BD"/>
    <w:rsid w:val="00253088"/>
    <w:rsid w:val="002532EE"/>
    <w:rsid w:val="002537EB"/>
    <w:rsid w:val="00254131"/>
    <w:rsid w:val="00254F15"/>
    <w:rsid w:val="00255E31"/>
    <w:rsid w:val="002563BF"/>
    <w:rsid w:val="002564A0"/>
    <w:rsid w:val="00260D51"/>
    <w:rsid w:val="002628D5"/>
    <w:rsid w:val="00262D86"/>
    <w:rsid w:val="00263C32"/>
    <w:rsid w:val="0026472A"/>
    <w:rsid w:val="002647D0"/>
    <w:rsid w:val="00267CF6"/>
    <w:rsid w:val="00267D79"/>
    <w:rsid w:val="00267EBA"/>
    <w:rsid w:val="00270223"/>
    <w:rsid w:val="00270592"/>
    <w:rsid w:val="00272479"/>
    <w:rsid w:val="00272961"/>
    <w:rsid w:val="002757DF"/>
    <w:rsid w:val="00275D79"/>
    <w:rsid w:val="00275FC4"/>
    <w:rsid w:val="0027678D"/>
    <w:rsid w:val="00276FCC"/>
    <w:rsid w:val="002774AA"/>
    <w:rsid w:val="00277D35"/>
    <w:rsid w:val="0028173D"/>
    <w:rsid w:val="002819C4"/>
    <w:rsid w:val="00283BC2"/>
    <w:rsid w:val="00284F3F"/>
    <w:rsid w:val="002851EF"/>
    <w:rsid w:val="0028540B"/>
    <w:rsid w:val="0028540F"/>
    <w:rsid w:val="00285648"/>
    <w:rsid w:val="00285734"/>
    <w:rsid w:val="00285785"/>
    <w:rsid w:val="00285E93"/>
    <w:rsid w:val="00287AAF"/>
    <w:rsid w:val="00287C0B"/>
    <w:rsid w:val="0029077A"/>
    <w:rsid w:val="00291718"/>
    <w:rsid w:val="00292AA7"/>
    <w:rsid w:val="00292AB1"/>
    <w:rsid w:val="00293310"/>
    <w:rsid w:val="002934E5"/>
    <w:rsid w:val="00293575"/>
    <w:rsid w:val="0029509B"/>
    <w:rsid w:val="00296A69"/>
    <w:rsid w:val="00296DAF"/>
    <w:rsid w:val="002A0376"/>
    <w:rsid w:val="002A04F7"/>
    <w:rsid w:val="002A12D6"/>
    <w:rsid w:val="002A1768"/>
    <w:rsid w:val="002A3313"/>
    <w:rsid w:val="002A36A3"/>
    <w:rsid w:val="002A41AF"/>
    <w:rsid w:val="002A6351"/>
    <w:rsid w:val="002A68FF"/>
    <w:rsid w:val="002A770E"/>
    <w:rsid w:val="002B1714"/>
    <w:rsid w:val="002B2ADC"/>
    <w:rsid w:val="002B2BB8"/>
    <w:rsid w:val="002B31F1"/>
    <w:rsid w:val="002B44F7"/>
    <w:rsid w:val="002B45AC"/>
    <w:rsid w:val="002B6027"/>
    <w:rsid w:val="002B6623"/>
    <w:rsid w:val="002B6BB4"/>
    <w:rsid w:val="002C0434"/>
    <w:rsid w:val="002C1B72"/>
    <w:rsid w:val="002C1E07"/>
    <w:rsid w:val="002C30D0"/>
    <w:rsid w:val="002C5A3B"/>
    <w:rsid w:val="002C6AFC"/>
    <w:rsid w:val="002C7ACB"/>
    <w:rsid w:val="002C7C2D"/>
    <w:rsid w:val="002D0630"/>
    <w:rsid w:val="002D0A8F"/>
    <w:rsid w:val="002D0C1B"/>
    <w:rsid w:val="002D1333"/>
    <w:rsid w:val="002D1773"/>
    <w:rsid w:val="002D1B39"/>
    <w:rsid w:val="002D1FDB"/>
    <w:rsid w:val="002D2030"/>
    <w:rsid w:val="002D389B"/>
    <w:rsid w:val="002D38A8"/>
    <w:rsid w:val="002D38ED"/>
    <w:rsid w:val="002D3F9A"/>
    <w:rsid w:val="002D4ADB"/>
    <w:rsid w:val="002D68C6"/>
    <w:rsid w:val="002D6BC0"/>
    <w:rsid w:val="002D6DEB"/>
    <w:rsid w:val="002D7AB8"/>
    <w:rsid w:val="002E10A6"/>
    <w:rsid w:val="002E3C0E"/>
    <w:rsid w:val="002E5FEF"/>
    <w:rsid w:val="002E6446"/>
    <w:rsid w:val="002E6DD0"/>
    <w:rsid w:val="002E75AA"/>
    <w:rsid w:val="002F05A4"/>
    <w:rsid w:val="002F150D"/>
    <w:rsid w:val="002F1B4B"/>
    <w:rsid w:val="002F2FB3"/>
    <w:rsid w:val="002F37F7"/>
    <w:rsid w:val="002F3811"/>
    <w:rsid w:val="002F3DBB"/>
    <w:rsid w:val="002F43AD"/>
    <w:rsid w:val="002F4DBC"/>
    <w:rsid w:val="002F6005"/>
    <w:rsid w:val="002F6B51"/>
    <w:rsid w:val="002F70CB"/>
    <w:rsid w:val="002F7D0B"/>
    <w:rsid w:val="00300DBF"/>
    <w:rsid w:val="003018BD"/>
    <w:rsid w:val="003027DF"/>
    <w:rsid w:val="00302A13"/>
    <w:rsid w:val="00302B26"/>
    <w:rsid w:val="00302EC2"/>
    <w:rsid w:val="003031DA"/>
    <w:rsid w:val="00303887"/>
    <w:rsid w:val="00304EEA"/>
    <w:rsid w:val="00305805"/>
    <w:rsid w:val="003060D2"/>
    <w:rsid w:val="003063D1"/>
    <w:rsid w:val="003064E2"/>
    <w:rsid w:val="003065F7"/>
    <w:rsid w:val="00306BD6"/>
    <w:rsid w:val="0031266F"/>
    <w:rsid w:val="00312D87"/>
    <w:rsid w:val="00312F62"/>
    <w:rsid w:val="00313540"/>
    <w:rsid w:val="00313B1F"/>
    <w:rsid w:val="00313E59"/>
    <w:rsid w:val="00314093"/>
    <w:rsid w:val="003143D8"/>
    <w:rsid w:val="00314555"/>
    <w:rsid w:val="00314A75"/>
    <w:rsid w:val="00314F24"/>
    <w:rsid w:val="00314F40"/>
    <w:rsid w:val="00316A9B"/>
    <w:rsid w:val="00316EDD"/>
    <w:rsid w:val="00317D22"/>
    <w:rsid w:val="00320638"/>
    <w:rsid w:val="0032074B"/>
    <w:rsid w:val="0032468B"/>
    <w:rsid w:val="003250E4"/>
    <w:rsid w:val="00325624"/>
    <w:rsid w:val="003261F7"/>
    <w:rsid w:val="00327542"/>
    <w:rsid w:val="0033067C"/>
    <w:rsid w:val="003306EB"/>
    <w:rsid w:val="0033075C"/>
    <w:rsid w:val="003313D7"/>
    <w:rsid w:val="003315B1"/>
    <w:rsid w:val="00331A6C"/>
    <w:rsid w:val="003329B8"/>
    <w:rsid w:val="003329E6"/>
    <w:rsid w:val="00332F65"/>
    <w:rsid w:val="00333E8E"/>
    <w:rsid w:val="00334022"/>
    <w:rsid w:val="003356B2"/>
    <w:rsid w:val="00335D3A"/>
    <w:rsid w:val="003368AC"/>
    <w:rsid w:val="00336C1C"/>
    <w:rsid w:val="00336E31"/>
    <w:rsid w:val="003372D5"/>
    <w:rsid w:val="00337401"/>
    <w:rsid w:val="003379D8"/>
    <w:rsid w:val="0034043E"/>
    <w:rsid w:val="00340B2D"/>
    <w:rsid w:val="003416F9"/>
    <w:rsid w:val="0034274C"/>
    <w:rsid w:val="00342CD0"/>
    <w:rsid w:val="0034321C"/>
    <w:rsid w:val="00343B33"/>
    <w:rsid w:val="00344C11"/>
    <w:rsid w:val="00344E51"/>
    <w:rsid w:val="003453E2"/>
    <w:rsid w:val="00345DF5"/>
    <w:rsid w:val="00346396"/>
    <w:rsid w:val="00352B0B"/>
    <w:rsid w:val="00353AC3"/>
    <w:rsid w:val="00354A00"/>
    <w:rsid w:val="00355FEE"/>
    <w:rsid w:val="00357203"/>
    <w:rsid w:val="00361AD9"/>
    <w:rsid w:val="00362214"/>
    <w:rsid w:val="00363FF2"/>
    <w:rsid w:val="00364088"/>
    <w:rsid w:val="00365EB2"/>
    <w:rsid w:val="0036619B"/>
    <w:rsid w:val="003706AA"/>
    <w:rsid w:val="00372E02"/>
    <w:rsid w:val="00372F66"/>
    <w:rsid w:val="003734FE"/>
    <w:rsid w:val="003739AE"/>
    <w:rsid w:val="00374BE3"/>
    <w:rsid w:val="00375BB7"/>
    <w:rsid w:val="00375E1D"/>
    <w:rsid w:val="003773FB"/>
    <w:rsid w:val="00377568"/>
    <w:rsid w:val="00377F52"/>
    <w:rsid w:val="003808E2"/>
    <w:rsid w:val="00381364"/>
    <w:rsid w:val="00381589"/>
    <w:rsid w:val="00383096"/>
    <w:rsid w:val="00383620"/>
    <w:rsid w:val="0038382E"/>
    <w:rsid w:val="00384EC3"/>
    <w:rsid w:val="0038540A"/>
    <w:rsid w:val="0038634C"/>
    <w:rsid w:val="0038786C"/>
    <w:rsid w:val="003909CD"/>
    <w:rsid w:val="00391A8E"/>
    <w:rsid w:val="00392913"/>
    <w:rsid w:val="00393071"/>
    <w:rsid w:val="00393447"/>
    <w:rsid w:val="003938A6"/>
    <w:rsid w:val="00393B56"/>
    <w:rsid w:val="00394532"/>
    <w:rsid w:val="00394E33"/>
    <w:rsid w:val="00395709"/>
    <w:rsid w:val="003957CC"/>
    <w:rsid w:val="003967EC"/>
    <w:rsid w:val="003973DB"/>
    <w:rsid w:val="003A00B8"/>
    <w:rsid w:val="003A0141"/>
    <w:rsid w:val="003A1951"/>
    <w:rsid w:val="003A24E9"/>
    <w:rsid w:val="003A36EE"/>
    <w:rsid w:val="003A39BB"/>
    <w:rsid w:val="003A5789"/>
    <w:rsid w:val="003A6271"/>
    <w:rsid w:val="003A7085"/>
    <w:rsid w:val="003B0DB8"/>
    <w:rsid w:val="003B220A"/>
    <w:rsid w:val="003B2D28"/>
    <w:rsid w:val="003B3AAF"/>
    <w:rsid w:val="003B3EFA"/>
    <w:rsid w:val="003B7592"/>
    <w:rsid w:val="003B7D04"/>
    <w:rsid w:val="003C2264"/>
    <w:rsid w:val="003C27D4"/>
    <w:rsid w:val="003C2844"/>
    <w:rsid w:val="003C2D69"/>
    <w:rsid w:val="003C3392"/>
    <w:rsid w:val="003C374C"/>
    <w:rsid w:val="003C3B62"/>
    <w:rsid w:val="003C4B7E"/>
    <w:rsid w:val="003C5001"/>
    <w:rsid w:val="003C558A"/>
    <w:rsid w:val="003C56F0"/>
    <w:rsid w:val="003C6119"/>
    <w:rsid w:val="003C75CF"/>
    <w:rsid w:val="003C7872"/>
    <w:rsid w:val="003D0206"/>
    <w:rsid w:val="003D1060"/>
    <w:rsid w:val="003D1C4B"/>
    <w:rsid w:val="003D24EE"/>
    <w:rsid w:val="003D5087"/>
    <w:rsid w:val="003D5B06"/>
    <w:rsid w:val="003E0628"/>
    <w:rsid w:val="003E256A"/>
    <w:rsid w:val="003E5679"/>
    <w:rsid w:val="003E5A9D"/>
    <w:rsid w:val="003E5AFC"/>
    <w:rsid w:val="003E70B0"/>
    <w:rsid w:val="003E7BD6"/>
    <w:rsid w:val="003E7CBF"/>
    <w:rsid w:val="003F096B"/>
    <w:rsid w:val="003F0D75"/>
    <w:rsid w:val="003F1E04"/>
    <w:rsid w:val="003F212A"/>
    <w:rsid w:val="003F249E"/>
    <w:rsid w:val="003F2979"/>
    <w:rsid w:val="003F3CE9"/>
    <w:rsid w:val="003F5640"/>
    <w:rsid w:val="003F6402"/>
    <w:rsid w:val="003F6813"/>
    <w:rsid w:val="003F6B6A"/>
    <w:rsid w:val="003F74E9"/>
    <w:rsid w:val="00400235"/>
    <w:rsid w:val="00401A5A"/>
    <w:rsid w:val="004029FF"/>
    <w:rsid w:val="00402B31"/>
    <w:rsid w:val="004031A8"/>
    <w:rsid w:val="00405A8F"/>
    <w:rsid w:val="0040674F"/>
    <w:rsid w:val="00407035"/>
    <w:rsid w:val="00411231"/>
    <w:rsid w:val="004116CF"/>
    <w:rsid w:val="004120E1"/>
    <w:rsid w:val="004121E3"/>
    <w:rsid w:val="00412553"/>
    <w:rsid w:val="0041304D"/>
    <w:rsid w:val="00414203"/>
    <w:rsid w:val="00414477"/>
    <w:rsid w:val="00416472"/>
    <w:rsid w:val="00416A78"/>
    <w:rsid w:val="00417CE0"/>
    <w:rsid w:val="0042025F"/>
    <w:rsid w:val="004207F5"/>
    <w:rsid w:val="00420A2F"/>
    <w:rsid w:val="00420C9E"/>
    <w:rsid w:val="00421C20"/>
    <w:rsid w:val="00424196"/>
    <w:rsid w:val="0042419C"/>
    <w:rsid w:val="004242F0"/>
    <w:rsid w:val="00424D6C"/>
    <w:rsid w:val="00426261"/>
    <w:rsid w:val="004276DD"/>
    <w:rsid w:val="004277C2"/>
    <w:rsid w:val="00427C8D"/>
    <w:rsid w:val="00430917"/>
    <w:rsid w:val="00431B7B"/>
    <w:rsid w:val="00432397"/>
    <w:rsid w:val="004330EA"/>
    <w:rsid w:val="00434E2E"/>
    <w:rsid w:val="00435FD4"/>
    <w:rsid w:val="004375B9"/>
    <w:rsid w:val="00440E62"/>
    <w:rsid w:val="00440E96"/>
    <w:rsid w:val="00440F3B"/>
    <w:rsid w:val="00441A14"/>
    <w:rsid w:val="00442176"/>
    <w:rsid w:val="00442F91"/>
    <w:rsid w:val="00442FA4"/>
    <w:rsid w:val="00443B6F"/>
    <w:rsid w:val="00444604"/>
    <w:rsid w:val="00444EB4"/>
    <w:rsid w:val="0044551A"/>
    <w:rsid w:val="00445B4E"/>
    <w:rsid w:val="0044657F"/>
    <w:rsid w:val="0044672D"/>
    <w:rsid w:val="0044695A"/>
    <w:rsid w:val="00447402"/>
    <w:rsid w:val="00447FA3"/>
    <w:rsid w:val="004500A1"/>
    <w:rsid w:val="0045016D"/>
    <w:rsid w:val="0045092C"/>
    <w:rsid w:val="004518F7"/>
    <w:rsid w:val="0045259C"/>
    <w:rsid w:val="00457B7A"/>
    <w:rsid w:val="004601E2"/>
    <w:rsid w:val="00461114"/>
    <w:rsid w:val="00462009"/>
    <w:rsid w:val="004635C8"/>
    <w:rsid w:val="00463923"/>
    <w:rsid w:val="00464067"/>
    <w:rsid w:val="0046511C"/>
    <w:rsid w:val="00466C88"/>
    <w:rsid w:val="00467F25"/>
    <w:rsid w:val="00470D39"/>
    <w:rsid w:val="00470F5A"/>
    <w:rsid w:val="00471A12"/>
    <w:rsid w:val="004727CF"/>
    <w:rsid w:val="00472D67"/>
    <w:rsid w:val="00474566"/>
    <w:rsid w:val="004753F2"/>
    <w:rsid w:val="00480C76"/>
    <w:rsid w:val="00481879"/>
    <w:rsid w:val="004820F9"/>
    <w:rsid w:val="00482784"/>
    <w:rsid w:val="00483109"/>
    <w:rsid w:val="00483ACB"/>
    <w:rsid w:val="00483F2D"/>
    <w:rsid w:val="00484F9F"/>
    <w:rsid w:val="00486238"/>
    <w:rsid w:val="0048707C"/>
    <w:rsid w:val="00487C55"/>
    <w:rsid w:val="0049078D"/>
    <w:rsid w:val="00491567"/>
    <w:rsid w:val="00491AA3"/>
    <w:rsid w:val="00493689"/>
    <w:rsid w:val="0049421A"/>
    <w:rsid w:val="00494776"/>
    <w:rsid w:val="004957C4"/>
    <w:rsid w:val="00497C43"/>
    <w:rsid w:val="004A10A5"/>
    <w:rsid w:val="004A17F9"/>
    <w:rsid w:val="004A3444"/>
    <w:rsid w:val="004A3D89"/>
    <w:rsid w:val="004A43C3"/>
    <w:rsid w:val="004A49A1"/>
    <w:rsid w:val="004A4B5D"/>
    <w:rsid w:val="004A4EDA"/>
    <w:rsid w:val="004A6CB0"/>
    <w:rsid w:val="004A6DC0"/>
    <w:rsid w:val="004A7564"/>
    <w:rsid w:val="004A7753"/>
    <w:rsid w:val="004B0BA3"/>
    <w:rsid w:val="004B12B4"/>
    <w:rsid w:val="004B1C1D"/>
    <w:rsid w:val="004B1D75"/>
    <w:rsid w:val="004B3376"/>
    <w:rsid w:val="004B33F9"/>
    <w:rsid w:val="004B4433"/>
    <w:rsid w:val="004B465E"/>
    <w:rsid w:val="004B46B5"/>
    <w:rsid w:val="004B596B"/>
    <w:rsid w:val="004B6088"/>
    <w:rsid w:val="004B6357"/>
    <w:rsid w:val="004B725D"/>
    <w:rsid w:val="004C050C"/>
    <w:rsid w:val="004C1285"/>
    <w:rsid w:val="004C25E4"/>
    <w:rsid w:val="004C2975"/>
    <w:rsid w:val="004C318E"/>
    <w:rsid w:val="004C373C"/>
    <w:rsid w:val="004C3E87"/>
    <w:rsid w:val="004C41A4"/>
    <w:rsid w:val="004C43EE"/>
    <w:rsid w:val="004C4727"/>
    <w:rsid w:val="004C4EE5"/>
    <w:rsid w:val="004C61E1"/>
    <w:rsid w:val="004C6AED"/>
    <w:rsid w:val="004C6B54"/>
    <w:rsid w:val="004C708A"/>
    <w:rsid w:val="004C716A"/>
    <w:rsid w:val="004D02D5"/>
    <w:rsid w:val="004D0BCE"/>
    <w:rsid w:val="004D3C5B"/>
    <w:rsid w:val="004D3ECB"/>
    <w:rsid w:val="004D3FDC"/>
    <w:rsid w:val="004D67E6"/>
    <w:rsid w:val="004D7473"/>
    <w:rsid w:val="004E0E6B"/>
    <w:rsid w:val="004E15DA"/>
    <w:rsid w:val="004E19A4"/>
    <w:rsid w:val="004E2B01"/>
    <w:rsid w:val="004E446B"/>
    <w:rsid w:val="004E696C"/>
    <w:rsid w:val="004E716D"/>
    <w:rsid w:val="004F00B7"/>
    <w:rsid w:val="004F0C9F"/>
    <w:rsid w:val="004F0CE6"/>
    <w:rsid w:val="004F113F"/>
    <w:rsid w:val="004F20B9"/>
    <w:rsid w:val="004F25F6"/>
    <w:rsid w:val="004F47F1"/>
    <w:rsid w:val="004F49FB"/>
    <w:rsid w:val="004F58A6"/>
    <w:rsid w:val="004F613C"/>
    <w:rsid w:val="004F71F2"/>
    <w:rsid w:val="004F7D0B"/>
    <w:rsid w:val="005040E0"/>
    <w:rsid w:val="0050476D"/>
    <w:rsid w:val="00504E7F"/>
    <w:rsid w:val="00505329"/>
    <w:rsid w:val="005055C0"/>
    <w:rsid w:val="00505E58"/>
    <w:rsid w:val="005060BA"/>
    <w:rsid w:val="00506489"/>
    <w:rsid w:val="005068C2"/>
    <w:rsid w:val="00507D25"/>
    <w:rsid w:val="005108F3"/>
    <w:rsid w:val="00512709"/>
    <w:rsid w:val="005134D9"/>
    <w:rsid w:val="00513549"/>
    <w:rsid w:val="00513B4B"/>
    <w:rsid w:val="005145DE"/>
    <w:rsid w:val="00514864"/>
    <w:rsid w:val="00514B35"/>
    <w:rsid w:val="00515AD9"/>
    <w:rsid w:val="00516EA5"/>
    <w:rsid w:val="00517448"/>
    <w:rsid w:val="005177AB"/>
    <w:rsid w:val="005208F3"/>
    <w:rsid w:val="005214C3"/>
    <w:rsid w:val="00522321"/>
    <w:rsid w:val="00522AAF"/>
    <w:rsid w:val="005232AF"/>
    <w:rsid w:val="0052373C"/>
    <w:rsid w:val="0052380C"/>
    <w:rsid w:val="00523E18"/>
    <w:rsid w:val="005248DE"/>
    <w:rsid w:val="005254B9"/>
    <w:rsid w:val="00526276"/>
    <w:rsid w:val="00527D01"/>
    <w:rsid w:val="00530E60"/>
    <w:rsid w:val="005320ED"/>
    <w:rsid w:val="00533B46"/>
    <w:rsid w:val="0053438D"/>
    <w:rsid w:val="0053734B"/>
    <w:rsid w:val="00537709"/>
    <w:rsid w:val="00540AF4"/>
    <w:rsid w:val="00540DC7"/>
    <w:rsid w:val="00540F59"/>
    <w:rsid w:val="00541280"/>
    <w:rsid w:val="005414FB"/>
    <w:rsid w:val="00541F44"/>
    <w:rsid w:val="0054275B"/>
    <w:rsid w:val="00542850"/>
    <w:rsid w:val="00542893"/>
    <w:rsid w:val="005436CF"/>
    <w:rsid w:val="00543B26"/>
    <w:rsid w:val="00544988"/>
    <w:rsid w:val="00544EC7"/>
    <w:rsid w:val="00546C70"/>
    <w:rsid w:val="0055138B"/>
    <w:rsid w:val="00551A85"/>
    <w:rsid w:val="00551DAA"/>
    <w:rsid w:val="00552E77"/>
    <w:rsid w:val="00555F04"/>
    <w:rsid w:val="005611BD"/>
    <w:rsid w:val="005619DB"/>
    <w:rsid w:val="005656F3"/>
    <w:rsid w:val="00566563"/>
    <w:rsid w:val="00567036"/>
    <w:rsid w:val="0056703B"/>
    <w:rsid w:val="005677BE"/>
    <w:rsid w:val="005701E2"/>
    <w:rsid w:val="00573AD2"/>
    <w:rsid w:val="00574117"/>
    <w:rsid w:val="00574480"/>
    <w:rsid w:val="00577847"/>
    <w:rsid w:val="005823B7"/>
    <w:rsid w:val="00582DD9"/>
    <w:rsid w:val="0058557E"/>
    <w:rsid w:val="00585598"/>
    <w:rsid w:val="00585895"/>
    <w:rsid w:val="005877FF"/>
    <w:rsid w:val="00590713"/>
    <w:rsid w:val="00590AF5"/>
    <w:rsid w:val="00591B4E"/>
    <w:rsid w:val="00591D01"/>
    <w:rsid w:val="00591D40"/>
    <w:rsid w:val="005920A6"/>
    <w:rsid w:val="00594E27"/>
    <w:rsid w:val="00594FBA"/>
    <w:rsid w:val="00597988"/>
    <w:rsid w:val="005A110C"/>
    <w:rsid w:val="005A11CC"/>
    <w:rsid w:val="005A1595"/>
    <w:rsid w:val="005A1860"/>
    <w:rsid w:val="005A2010"/>
    <w:rsid w:val="005A3A78"/>
    <w:rsid w:val="005A4179"/>
    <w:rsid w:val="005A4DE5"/>
    <w:rsid w:val="005A6AA0"/>
    <w:rsid w:val="005A744E"/>
    <w:rsid w:val="005B05D8"/>
    <w:rsid w:val="005B0C69"/>
    <w:rsid w:val="005B1657"/>
    <w:rsid w:val="005B1F70"/>
    <w:rsid w:val="005B2D63"/>
    <w:rsid w:val="005B32C9"/>
    <w:rsid w:val="005B3AF7"/>
    <w:rsid w:val="005B3F7C"/>
    <w:rsid w:val="005B4F77"/>
    <w:rsid w:val="005B5859"/>
    <w:rsid w:val="005B5AAB"/>
    <w:rsid w:val="005B5BA9"/>
    <w:rsid w:val="005B5BD0"/>
    <w:rsid w:val="005B614D"/>
    <w:rsid w:val="005B7035"/>
    <w:rsid w:val="005C06AB"/>
    <w:rsid w:val="005C0E27"/>
    <w:rsid w:val="005C1481"/>
    <w:rsid w:val="005C212C"/>
    <w:rsid w:val="005C29A4"/>
    <w:rsid w:val="005C40B3"/>
    <w:rsid w:val="005C5543"/>
    <w:rsid w:val="005C5F58"/>
    <w:rsid w:val="005C6CA6"/>
    <w:rsid w:val="005C7313"/>
    <w:rsid w:val="005C784E"/>
    <w:rsid w:val="005D1E10"/>
    <w:rsid w:val="005D3406"/>
    <w:rsid w:val="005D464A"/>
    <w:rsid w:val="005D4667"/>
    <w:rsid w:val="005D4D11"/>
    <w:rsid w:val="005D5063"/>
    <w:rsid w:val="005D632B"/>
    <w:rsid w:val="005E04E9"/>
    <w:rsid w:val="005E222D"/>
    <w:rsid w:val="005E3F13"/>
    <w:rsid w:val="005E4225"/>
    <w:rsid w:val="005E46E7"/>
    <w:rsid w:val="005E4733"/>
    <w:rsid w:val="005E5898"/>
    <w:rsid w:val="005E72BD"/>
    <w:rsid w:val="005E77EA"/>
    <w:rsid w:val="005F0DAA"/>
    <w:rsid w:val="005F217D"/>
    <w:rsid w:val="005F2425"/>
    <w:rsid w:val="005F3D84"/>
    <w:rsid w:val="005F4E83"/>
    <w:rsid w:val="005F74F2"/>
    <w:rsid w:val="005F7572"/>
    <w:rsid w:val="005F7CA7"/>
    <w:rsid w:val="005F7CCF"/>
    <w:rsid w:val="00600393"/>
    <w:rsid w:val="006010F6"/>
    <w:rsid w:val="006016EF"/>
    <w:rsid w:val="00602316"/>
    <w:rsid w:val="00602419"/>
    <w:rsid w:val="006031A0"/>
    <w:rsid w:val="00603B50"/>
    <w:rsid w:val="006047BD"/>
    <w:rsid w:val="00604EC4"/>
    <w:rsid w:val="00605684"/>
    <w:rsid w:val="00607620"/>
    <w:rsid w:val="00610C33"/>
    <w:rsid w:val="00610E48"/>
    <w:rsid w:val="00613C19"/>
    <w:rsid w:val="00613C45"/>
    <w:rsid w:val="00614434"/>
    <w:rsid w:val="00614833"/>
    <w:rsid w:val="00615727"/>
    <w:rsid w:val="00617376"/>
    <w:rsid w:val="00617EDF"/>
    <w:rsid w:val="006202C6"/>
    <w:rsid w:val="0062050A"/>
    <w:rsid w:val="00620F09"/>
    <w:rsid w:val="00621FD4"/>
    <w:rsid w:val="00622943"/>
    <w:rsid w:val="00624371"/>
    <w:rsid w:val="006245B5"/>
    <w:rsid w:val="0062481E"/>
    <w:rsid w:val="006249B8"/>
    <w:rsid w:val="00624BC2"/>
    <w:rsid w:val="00624D87"/>
    <w:rsid w:val="00625440"/>
    <w:rsid w:val="006264EA"/>
    <w:rsid w:val="00626AF3"/>
    <w:rsid w:val="00626FCF"/>
    <w:rsid w:val="0062789E"/>
    <w:rsid w:val="00627908"/>
    <w:rsid w:val="006303CA"/>
    <w:rsid w:val="00630723"/>
    <w:rsid w:val="00634546"/>
    <w:rsid w:val="00634B00"/>
    <w:rsid w:val="00634F46"/>
    <w:rsid w:val="00635729"/>
    <w:rsid w:val="006359E1"/>
    <w:rsid w:val="006367DC"/>
    <w:rsid w:val="00636824"/>
    <w:rsid w:val="006370F6"/>
    <w:rsid w:val="0063729B"/>
    <w:rsid w:val="00640101"/>
    <w:rsid w:val="006401BF"/>
    <w:rsid w:val="006402E8"/>
    <w:rsid w:val="006405D4"/>
    <w:rsid w:val="00641463"/>
    <w:rsid w:val="00642D31"/>
    <w:rsid w:val="00643691"/>
    <w:rsid w:val="00646BFF"/>
    <w:rsid w:val="00647E8A"/>
    <w:rsid w:val="00650A1A"/>
    <w:rsid w:val="006526DC"/>
    <w:rsid w:val="00653440"/>
    <w:rsid w:val="006534AF"/>
    <w:rsid w:val="00653A87"/>
    <w:rsid w:val="006540B9"/>
    <w:rsid w:val="0065450B"/>
    <w:rsid w:val="0065556B"/>
    <w:rsid w:val="00655A14"/>
    <w:rsid w:val="0065687C"/>
    <w:rsid w:val="00656D34"/>
    <w:rsid w:val="00656EEA"/>
    <w:rsid w:val="00657DF5"/>
    <w:rsid w:val="00660861"/>
    <w:rsid w:val="00660A2E"/>
    <w:rsid w:val="00662486"/>
    <w:rsid w:val="00662CF1"/>
    <w:rsid w:val="00663722"/>
    <w:rsid w:val="006640D4"/>
    <w:rsid w:val="0066439A"/>
    <w:rsid w:val="00666E26"/>
    <w:rsid w:val="00666F98"/>
    <w:rsid w:val="006708C7"/>
    <w:rsid w:val="00670DE7"/>
    <w:rsid w:val="00670F10"/>
    <w:rsid w:val="00671E05"/>
    <w:rsid w:val="00672CBE"/>
    <w:rsid w:val="00673457"/>
    <w:rsid w:val="006736AA"/>
    <w:rsid w:val="00674894"/>
    <w:rsid w:val="00676387"/>
    <w:rsid w:val="0067655D"/>
    <w:rsid w:val="00676A8A"/>
    <w:rsid w:val="00677211"/>
    <w:rsid w:val="0067787E"/>
    <w:rsid w:val="006779D1"/>
    <w:rsid w:val="00680914"/>
    <w:rsid w:val="00681169"/>
    <w:rsid w:val="00682A67"/>
    <w:rsid w:val="0068327F"/>
    <w:rsid w:val="00683498"/>
    <w:rsid w:val="00684579"/>
    <w:rsid w:val="006868CB"/>
    <w:rsid w:val="00686D99"/>
    <w:rsid w:val="00686F36"/>
    <w:rsid w:val="00687449"/>
    <w:rsid w:val="006877F6"/>
    <w:rsid w:val="00691580"/>
    <w:rsid w:val="0069242B"/>
    <w:rsid w:val="00696776"/>
    <w:rsid w:val="00696BEB"/>
    <w:rsid w:val="00697D22"/>
    <w:rsid w:val="00697D8F"/>
    <w:rsid w:val="00697DE3"/>
    <w:rsid w:val="00697E56"/>
    <w:rsid w:val="006A0284"/>
    <w:rsid w:val="006A0D78"/>
    <w:rsid w:val="006A20E8"/>
    <w:rsid w:val="006A3C71"/>
    <w:rsid w:val="006A412E"/>
    <w:rsid w:val="006A4175"/>
    <w:rsid w:val="006A68B3"/>
    <w:rsid w:val="006A6BB0"/>
    <w:rsid w:val="006A7FFA"/>
    <w:rsid w:val="006B02CC"/>
    <w:rsid w:val="006B04DA"/>
    <w:rsid w:val="006B0635"/>
    <w:rsid w:val="006B0C76"/>
    <w:rsid w:val="006B2955"/>
    <w:rsid w:val="006B3424"/>
    <w:rsid w:val="006B4528"/>
    <w:rsid w:val="006B65B7"/>
    <w:rsid w:val="006B68C4"/>
    <w:rsid w:val="006B7F5D"/>
    <w:rsid w:val="006C1340"/>
    <w:rsid w:val="006C31B3"/>
    <w:rsid w:val="006C3E03"/>
    <w:rsid w:val="006C4314"/>
    <w:rsid w:val="006C4D99"/>
    <w:rsid w:val="006C5223"/>
    <w:rsid w:val="006C63CA"/>
    <w:rsid w:val="006C658E"/>
    <w:rsid w:val="006C69C0"/>
    <w:rsid w:val="006C7239"/>
    <w:rsid w:val="006C76F7"/>
    <w:rsid w:val="006D0ADF"/>
    <w:rsid w:val="006D1155"/>
    <w:rsid w:val="006D193C"/>
    <w:rsid w:val="006D2783"/>
    <w:rsid w:val="006D69B8"/>
    <w:rsid w:val="006E00CC"/>
    <w:rsid w:val="006E272C"/>
    <w:rsid w:val="006E2DBD"/>
    <w:rsid w:val="006E2E11"/>
    <w:rsid w:val="006E3BCA"/>
    <w:rsid w:val="006E3C74"/>
    <w:rsid w:val="006E4E81"/>
    <w:rsid w:val="006E5894"/>
    <w:rsid w:val="006E6AA1"/>
    <w:rsid w:val="006E701A"/>
    <w:rsid w:val="006F14E6"/>
    <w:rsid w:val="006F1C1A"/>
    <w:rsid w:val="006F1D1D"/>
    <w:rsid w:val="006F2811"/>
    <w:rsid w:val="006F32D6"/>
    <w:rsid w:val="006F52DB"/>
    <w:rsid w:val="006F5392"/>
    <w:rsid w:val="006F5A3F"/>
    <w:rsid w:val="006F6D32"/>
    <w:rsid w:val="006F70A4"/>
    <w:rsid w:val="006F7229"/>
    <w:rsid w:val="006F747B"/>
    <w:rsid w:val="0070092E"/>
    <w:rsid w:val="00700D6B"/>
    <w:rsid w:val="00701696"/>
    <w:rsid w:val="00701B35"/>
    <w:rsid w:val="00702899"/>
    <w:rsid w:val="00703868"/>
    <w:rsid w:val="00704E42"/>
    <w:rsid w:val="00705E90"/>
    <w:rsid w:val="00706FEA"/>
    <w:rsid w:val="0070709F"/>
    <w:rsid w:val="007077A7"/>
    <w:rsid w:val="007078F7"/>
    <w:rsid w:val="00710756"/>
    <w:rsid w:val="00710B0E"/>
    <w:rsid w:val="00710CF8"/>
    <w:rsid w:val="00711037"/>
    <w:rsid w:val="007119F3"/>
    <w:rsid w:val="007123D4"/>
    <w:rsid w:val="0071377E"/>
    <w:rsid w:val="007138EA"/>
    <w:rsid w:val="00713920"/>
    <w:rsid w:val="00713F73"/>
    <w:rsid w:val="007148A7"/>
    <w:rsid w:val="00714955"/>
    <w:rsid w:val="007158EF"/>
    <w:rsid w:val="007159C5"/>
    <w:rsid w:val="00716A8D"/>
    <w:rsid w:val="00720780"/>
    <w:rsid w:val="0072104D"/>
    <w:rsid w:val="007218A7"/>
    <w:rsid w:val="00722FF1"/>
    <w:rsid w:val="00723CE2"/>
    <w:rsid w:val="0072444A"/>
    <w:rsid w:val="0072467B"/>
    <w:rsid w:val="0072599C"/>
    <w:rsid w:val="00726038"/>
    <w:rsid w:val="007265A1"/>
    <w:rsid w:val="0073003D"/>
    <w:rsid w:val="00730218"/>
    <w:rsid w:val="00730BFB"/>
    <w:rsid w:val="00730D66"/>
    <w:rsid w:val="0073246F"/>
    <w:rsid w:val="00732E4A"/>
    <w:rsid w:val="00734FC3"/>
    <w:rsid w:val="0073549B"/>
    <w:rsid w:val="00735681"/>
    <w:rsid w:val="00735A7F"/>
    <w:rsid w:val="00735A97"/>
    <w:rsid w:val="00735B77"/>
    <w:rsid w:val="007365D8"/>
    <w:rsid w:val="0073753F"/>
    <w:rsid w:val="007375B5"/>
    <w:rsid w:val="007377BE"/>
    <w:rsid w:val="00737ED0"/>
    <w:rsid w:val="0074013F"/>
    <w:rsid w:val="007409BD"/>
    <w:rsid w:val="00742370"/>
    <w:rsid w:val="00742C19"/>
    <w:rsid w:val="00742D06"/>
    <w:rsid w:val="00743FF5"/>
    <w:rsid w:val="007440F8"/>
    <w:rsid w:val="007451BC"/>
    <w:rsid w:val="007451EA"/>
    <w:rsid w:val="0074582B"/>
    <w:rsid w:val="00745888"/>
    <w:rsid w:val="00746780"/>
    <w:rsid w:val="00750AFB"/>
    <w:rsid w:val="00752A34"/>
    <w:rsid w:val="00752CF5"/>
    <w:rsid w:val="00752F32"/>
    <w:rsid w:val="007537E0"/>
    <w:rsid w:val="00754463"/>
    <w:rsid w:val="00754494"/>
    <w:rsid w:val="007544B5"/>
    <w:rsid w:val="00754741"/>
    <w:rsid w:val="00754D17"/>
    <w:rsid w:val="00755BE9"/>
    <w:rsid w:val="00757036"/>
    <w:rsid w:val="00757567"/>
    <w:rsid w:val="00760401"/>
    <w:rsid w:val="00760724"/>
    <w:rsid w:val="00761C49"/>
    <w:rsid w:val="007628A3"/>
    <w:rsid w:val="00763785"/>
    <w:rsid w:val="007637BB"/>
    <w:rsid w:val="00765B4D"/>
    <w:rsid w:val="00765E33"/>
    <w:rsid w:val="00766855"/>
    <w:rsid w:val="00767216"/>
    <w:rsid w:val="00767A5F"/>
    <w:rsid w:val="007707C4"/>
    <w:rsid w:val="007707D1"/>
    <w:rsid w:val="00771912"/>
    <w:rsid w:val="00771A3C"/>
    <w:rsid w:val="00772232"/>
    <w:rsid w:val="00772B58"/>
    <w:rsid w:val="007744A9"/>
    <w:rsid w:val="007746EC"/>
    <w:rsid w:val="00776C9E"/>
    <w:rsid w:val="00777494"/>
    <w:rsid w:val="007801CA"/>
    <w:rsid w:val="00781ACB"/>
    <w:rsid w:val="007835F2"/>
    <w:rsid w:val="00783CC5"/>
    <w:rsid w:val="007854B3"/>
    <w:rsid w:val="007864FD"/>
    <w:rsid w:val="0078691C"/>
    <w:rsid w:val="00790CE1"/>
    <w:rsid w:val="00790D5D"/>
    <w:rsid w:val="0079100D"/>
    <w:rsid w:val="00792DEE"/>
    <w:rsid w:val="00792ED0"/>
    <w:rsid w:val="00795AC8"/>
    <w:rsid w:val="0079627E"/>
    <w:rsid w:val="007A14E2"/>
    <w:rsid w:val="007A2042"/>
    <w:rsid w:val="007A2055"/>
    <w:rsid w:val="007A229D"/>
    <w:rsid w:val="007A26EC"/>
    <w:rsid w:val="007A2C39"/>
    <w:rsid w:val="007A2F73"/>
    <w:rsid w:val="007A33A0"/>
    <w:rsid w:val="007A50C1"/>
    <w:rsid w:val="007A62DE"/>
    <w:rsid w:val="007A63CD"/>
    <w:rsid w:val="007A66E0"/>
    <w:rsid w:val="007B098A"/>
    <w:rsid w:val="007B1462"/>
    <w:rsid w:val="007B1E00"/>
    <w:rsid w:val="007B3640"/>
    <w:rsid w:val="007B44A2"/>
    <w:rsid w:val="007B5EB1"/>
    <w:rsid w:val="007B70C9"/>
    <w:rsid w:val="007B7E11"/>
    <w:rsid w:val="007C1078"/>
    <w:rsid w:val="007C1D88"/>
    <w:rsid w:val="007C207B"/>
    <w:rsid w:val="007C2A3E"/>
    <w:rsid w:val="007C3E4D"/>
    <w:rsid w:val="007C3E4F"/>
    <w:rsid w:val="007C5547"/>
    <w:rsid w:val="007C686F"/>
    <w:rsid w:val="007D036D"/>
    <w:rsid w:val="007D2537"/>
    <w:rsid w:val="007D2AB0"/>
    <w:rsid w:val="007D2DFB"/>
    <w:rsid w:val="007D39C1"/>
    <w:rsid w:val="007D3B89"/>
    <w:rsid w:val="007D3F8A"/>
    <w:rsid w:val="007D44D2"/>
    <w:rsid w:val="007D49EE"/>
    <w:rsid w:val="007D4DDA"/>
    <w:rsid w:val="007D5926"/>
    <w:rsid w:val="007D5BEA"/>
    <w:rsid w:val="007D6292"/>
    <w:rsid w:val="007D66B7"/>
    <w:rsid w:val="007D670E"/>
    <w:rsid w:val="007D71E3"/>
    <w:rsid w:val="007E0118"/>
    <w:rsid w:val="007E0ACC"/>
    <w:rsid w:val="007E401D"/>
    <w:rsid w:val="007E5FBF"/>
    <w:rsid w:val="007E6921"/>
    <w:rsid w:val="007E6DDA"/>
    <w:rsid w:val="007E7D40"/>
    <w:rsid w:val="007F0896"/>
    <w:rsid w:val="007F0DD1"/>
    <w:rsid w:val="007F13F3"/>
    <w:rsid w:val="007F2858"/>
    <w:rsid w:val="007F2A34"/>
    <w:rsid w:val="007F2AA0"/>
    <w:rsid w:val="007F2E50"/>
    <w:rsid w:val="007F45B2"/>
    <w:rsid w:val="007F5E40"/>
    <w:rsid w:val="007F6363"/>
    <w:rsid w:val="007F660D"/>
    <w:rsid w:val="007F73DE"/>
    <w:rsid w:val="008004AE"/>
    <w:rsid w:val="008016F1"/>
    <w:rsid w:val="00801AC5"/>
    <w:rsid w:val="00801C0C"/>
    <w:rsid w:val="00804BF8"/>
    <w:rsid w:val="00805A3B"/>
    <w:rsid w:val="00806292"/>
    <w:rsid w:val="008066B5"/>
    <w:rsid w:val="008071BB"/>
    <w:rsid w:val="008077CE"/>
    <w:rsid w:val="008102BC"/>
    <w:rsid w:val="00810DE8"/>
    <w:rsid w:val="00810EC8"/>
    <w:rsid w:val="008115A0"/>
    <w:rsid w:val="00811E85"/>
    <w:rsid w:val="00811FEE"/>
    <w:rsid w:val="00812A39"/>
    <w:rsid w:val="00812C9F"/>
    <w:rsid w:val="008130BF"/>
    <w:rsid w:val="00813465"/>
    <w:rsid w:val="00813BEC"/>
    <w:rsid w:val="00814D97"/>
    <w:rsid w:val="008153D5"/>
    <w:rsid w:val="008162E8"/>
    <w:rsid w:val="00816460"/>
    <w:rsid w:val="008165C0"/>
    <w:rsid w:val="0081662E"/>
    <w:rsid w:val="00816F13"/>
    <w:rsid w:val="00816F94"/>
    <w:rsid w:val="00817509"/>
    <w:rsid w:val="00817982"/>
    <w:rsid w:val="008202FA"/>
    <w:rsid w:val="00820480"/>
    <w:rsid w:val="008206C8"/>
    <w:rsid w:val="00821B16"/>
    <w:rsid w:val="0082460E"/>
    <w:rsid w:val="008257BC"/>
    <w:rsid w:val="0082599F"/>
    <w:rsid w:val="00825A60"/>
    <w:rsid w:val="00830D43"/>
    <w:rsid w:val="008313BF"/>
    <w:rsid w:val="00831838"/>
    <w:rsid w:val="008318DF"/>
    <w:rsid w:val="00833C3D"/>
    <w:rsid w:val="00834689"/>
    <w:rsid w:val="00834CB1"/>
    <w:rsid w:val="008359B9"/>
    <w:rsid w:val="00836CFF"/>
    <w:rsid w:val="00836F06"/>
    <w:rsid w:val="00837B8D"/>
    <w:rsid w:val="00837CCD"/>
    <w:rsid w:val="00837E5B"/>
    <w:rsid w:val="0084129E"/>
    <w:rsid w:val="00841E30"/>
    <w:rsid w:val="00842C30"/>
    <w:rsid w:val="00842C7B"/>
    <w:rsid w:val="008434A4"/>
    <w:rsid w:val="00844273"/>
    <w:rsid w:val="00845D92"/>
    <w:rsid w:val="008473C5"/>
    <w:rsid w:val="00847EAD"/>
    <w:rsid w:val="00851104"/>
    <w:rsid w:val="00852A08"/>
    <w:rsid w:val="00853D7B"/>
    <w:rsid w:val="0085537B"/>
    <w:rsid w:val="00856498"/>
    <w:rsid w:val="008565AB"/>
    <w:rsid w:val="00856A17"/>
    <w:rsid w:val="00856A8E"/>
    <w:rsid w:val="008576C4"/>
    <w:rsid w:val="00861517"/>
    <w:rsid w:val="00861D03"/>
    <w:rsid w:val="008620A5"/>
    <w:rsid w:val="00863CC7"/>
    <w:rsid w:val="00864AC5"/>
    <w:rsid w:val="0086518B"/>
    <w:rsid w:val="00865D1F"/>
    <w:rsid w:val="00867622"/>
    <w:rsid w:val="008679E1"/>
    <w:rsid w:val="008706DD"/>
    <w:rsid w:val="00871917"/>
    <w:rsid w:val="008720F5"/>
    <w:rsid w:val="00873E5D"/>
    <w:rsid w:val="00874120"/>
    <w:rsid w:val="00875609"/>
    <w:rsid w:val="008758ED"/>
    <w:rsid w:val="00875959"/>
    <w:rsid w:val="00876AC2"/>
    <w:rsid w:val="00876FAD"/>
    <w:rsid w:val="00880413"/>
    <w:rsid w:val="0088174A"/>
    <w:rsid w:val="00882489"/>
    <w:rsid w:val="00882FB1"/>
    <w:rsid w:val="008869D3"/>
    <w:rsid w:val="00886D09"/>
    <w:rsid w:val="00890CF7"/>
    <w:rsid w:val="0089191E"/>
    <w:rsid w:val="00891CC4"/>
    <w:rsid w:val="00892266"/>
    <w:rsid w:val="00892858"/>
    <w:rsid w:val="00895027"/>
    <w:rsid w:val="0089553D"/>
    <w:rsid w:val="008955B5"/>
    <w:rsid w:val="00895848"/>
    <w:rsid w:val="008965FA"/>
    <w:rsid w:val="008968F8"/>
    <w:rsid w:val="00897586"/>
    <w:rsid w:val="008A034D"/>
    <w:rsid w:val="008A0895"/>
    <w:rsid w:val="008A2803"/>
    <w:rsid w:val="008A2A93"/>
    <w:rsid w:val="008A4339"/>
    <w:rsid w:val="008A4789"/>
    <w:rsid w:val="008A6F6F"/>
    <w:rsid w:val="008B0215"/>
    <w:rsid w:val="008B0EBD"/>
    <w:rsid w:val="008B1107"/>
    <w:rsid w:val="008B1152"/>
    <w:rsid w:val="008B1438"/>
    <w:rsid w:val="008B27DD"/>
    <w:rsid w:val="008B389C"/>
    <w:rsid w:val="008B3A2E"/>
    <w:rsid w:val="008B3B82"/>
    <w:rsid w:val="008B3CE2"/>
    <w:rsid w:val="008B43CF"/>
    <w:rsid w:val="008B4898"/>
    <w:rsid w:val="008B4B11"/>
    <w:rsid w:val="008B4E7C"/>
    <w:rsid w:val="008B4FEC"/>
    <w:rsid w:val="008B5519"/>
    <w:rsid w:val="008B55FD"/>
    <w:rsid w:val="008B5B6C"/>
    <w:rsid w:val="008B711F"/>
    <w:rsid w:val="008B71BB"/>
    <w:rsid w:val="008B74E9"/>
    <w:rsid w:val="008B75A1"/>
    <w:rsid w:val="008B78EF"/>
    <w:rsid w:val="008B79E0"/>
    <w:rsid w:val="008B7DF7"/>
    <w:rsid w:val="008C0104"/>
    <w:rsid w:val="008C0220"/>
    <w:rsid w:val="008C07D4"/>
    <w:rsid w:val="008C26D7"/>
    <w:rsid w:val="008C29B2"/>
    <w:rsid w:val="008C3140"/>
    <w:rsid w:val="008C57A5"/>
    <w:rsid w:val="008C7EB7"/>
    <w:rsid w:val="008D07C0"/>
    <w:rsid w:val="008D0CDD"/>
    <w:rsid w:val="008D3861"/>
    <w:rsid w:val="008D397B"/>
    <w:rsid w:val="008D40DA"/>
    <w:rsid w:val="008D4254"/>
    <w:rsid w:val="008D59C2"/>
    <w:rsid w:val="008D5A60"/>
    <w:rsid w:val="008D5F32"/>
    <w:rsid w:val="008D6370"/>
    <w:rsid w:val="008D7D57"/>
    <w:rsid w:val="008E0725"/>
    <w:rsid w:val="008E09C6"/>
    <w:rsid w:val="008E39F1"/>
    <w:rsid w:val="008E3CBE"/>
    <w:rsid w:val="008E3DF4"/>
    <w:rsid w:val="008E5092"/>
    <w:rsid w:val="008E5C12"/>
    <w:rsid w:val="008E5CF5"/>
    <w:rsid w:val="008E6FC1"/>
    <w:rsid w:val="008E7441"/>
    <w:rsid w:val="008F02F2"/>
    <w:rsid w:val="008F0907"/>
    <w:rsid w:val="008F1DBE"/>
    <w:rsid w:val="008F2685"/>
    <w:rsid w:val="008F2A58"/>
    <w:rsid w:val="008F3252"/>
    <w:rsid w:val="008F340E"/>
    <w:rsid w:val="008F4618"/>
    <w:rsid w:val="008F6993"/>
    <w:rsid w:val="008F6D86"/>
    <w:rsid w:val="008F6F04"/>
    <w:rsid w:val="008F6F55"/>
    <w:rsid w:val="008F733B"/>
    <w:rsid w:val="008F79E4"/>
    <w:rsid w:val="009001C0"/>
    <w:rsid w:val="00901323"/>
    <w:rsid w:val="009023EC"/>
    <w:rsid w:val="009028FD"/>
    <w:rsid w:val="00902B8B"/>
    <w:rsid w:val="0090358B"/>
    <w:rsid w:val="0090429F"/>
    <w:rsid w:val="00904357"/>
    <w:rsid w:val="00905F0E"/>
    <w:rsid w:val="00911A10"/>
    <w:rsid w:val="009171A8"/>
    <w:rsid w:val="00917D0F"/>
    <w:rsid w:val="0092016D"/>
    <w:rsid w:val="00920CC0"/>
    <w:rsid w:val="00921ACE"/>
    <w:rsid w:val="00923504"/>
    <w:rsid w:val="00924B9C"/>
    <w:rsid w:val="00924FEB"/>
    <w:rsid w:val="0092538F"/>
    <w:rsid w:val="009254C8"/>
    <w:rsid w:val="00930287"/>
    <w:rsid w:val="00930CCB"/>
    <w:rsid w:val="00931B29"/>
    <w:rsid w:val="00932987"/>
    <w:rsid w:val="00932A76"/>
    <w:rsid w:val="00932A90"/>
    <w:rsid w:val="00933F6B"/>
    <w:rsid w:val="00933F76"/>
    <w:rsid w:val="0093497C"/>
    <w:rsid w:val="00934C0D"/>
    <w:rsid w:val="00934C28"/>
    <w:rsid w:val="009357F7"/>
    <w:rsid w:val="00935818"/>
    <w:rsid w:val="0093632A"/>
    <w:rsid w:val="009404E3"/>
    <w:rsid w:val="00940C23"/>
    <w:rsid w:val="0094182D"/>
    <w:rsid w:val="009423ED"/>
    <w:rsid w:val="0094257E"/>
    <w:rsid w:val="00943427"/>
    <w:rsid w:val="00943A1E"/>
    <w:rsid w:val="0094490F"/>
    <w:rsid w:val="00945757"/>
    <w:rsid w:val="009473E6"/>
    <w:rsid w:val="0095100C"/>
    <w:rsid w:val="00951602"/>
    <w:rsid w:val="00951ED6"/>
    <w:rsid w:val="00952713"/>
    <w:rsid w:val="0095282B"/>
    <w:rsid w:val="0095299B"/>
    <w:rsid w:val="00953744"/>
    <w:rsid w:val="00953DE5"/>
    <w:rsid w:val="00954A5B"/>
    <w:rsid w:val="00954DD2"/>
    <w:rsid w:val="00955ABF"/>
    <w:rsid w:val="00955FC7"/>
    <w:rsid w:val="009563B2"/>
    <w:rsid w:val="00956596"/>
    <w:rsid w:val="00956916"/>
    <w:rsid w:val="00961A9E"/>
    <w:rsid w:val="00963292"/>
    <w:rsid w:val="00964A81"/>
    <w:rsid w:val="00964B93"/>
    <w:rsid w:val="00964D15"/>
    <w:rsid w:val="00965AB9"/>
    <w:rsid w:val="00966270"/>
    <w:rsid w:val="00966BAB"/>
    <w:rsid w:val="00970916"/>
    <w:rsid w:val="00973B5E"/>
    <w:rsid w:val="009753EF"/>
    <w:rsid w:val="00975C92"/>
    <w:rsid w:val="00975FB6"/>
    <w:rsid w:val="00976787"/>
    <w:rsid w:val="0097688B"/>
    <w:rsid w:val="00976BD0"/>
    <w:rsid w:val="00976D4A"/>
    <w:rsid w:val="00980AF2"/>
    <w:rsid w:val="00981E8A"/>
    <w:rsid w:val="0098440B"/>
    <w:rsid w:val="00984EDB"/>
    <w:rsid w:val="00985457"/>
    <w:rsid w:val="009871B5"/>
    <w:rsid w:val="00990142"/>
    <w:rsid w:val="00990200"/>
    <w:rsid w:val="00990210"/>
    <w:rsid w:val="00990CAF"/>
    <w:rsid w:val="00991365"/>
    <w:rsid w:val="009928F8"/>
    <w:rsid w:val="00993B4B"/>
    <w:rsid w:val="0099554A"/>
    <w:rsid w:val="009957B2"/>
    <w:rsid w:val="009967A6"/>
    <w:rsid w:val="00997481"/>
    <w:rsid w:val="009A06BE"/>
    <w:rsid w:val="009A0D93"/>
    <w:rsid w:val="009A114B"/>
    <w:rsid w:val="009A3272"/>
    <w:rsid w:val="009A3E68"/>
    <w:rsid w:val="009A438D"/>
    <w:rsid w:val="009A62B6"/>
    <w:rsid w:val="009A7104"/>
    <w:rsid w:val="009A74E3"/>
    <w:rsid w:val="009A7537"/>
    <w:rsid w:val="009A7FFB"/>
    <w:rsid w:val="009B0861"/>
    <w:rsid w:val="009B1944"/>
    <w:rsid w:val="009B2B91"/>
    <w:rsid w:val="009B4C89"/>
    <w:rsid w:val="009B6092"/>
    <w:rsid w:val="009B63C7"/>
    <w:rsid w:val="009B6B5E"/>
    <w:rsid w:val="009B78DF"/>
    <w:rsid w:val="009C04AB"/>
    <w:rsid w:val="009C0A8B"/>
    <w:rsid w:val="009C0DBC"/>
    <w:rsid w:val="009C25F3"/>
    <w:rsid w:val="009C287C"/>
    <w:rsid w:val="009C326C"/>
    <w:rsid w:val="009C3BFD"/>
    <w:rsid w:val="009C51FF"/>
    <w:rsid w:val="009C556C"/>
    <w:rsid w:val="009C58F8"/>
    <w:rsid w:val="009C6182"/>
    <w:rsid w:val="009D0D39"/>
    <w:rsid w:val="009D0F6F"/>
    <w:rsid w:val="009D2927"/>
    <w:rsid w:val="009D2F3E"/>
    <w:rsid w:val="009D34E3"/>
    <w:rsid w:val="009D4B6E"/>
    <w:rsid w:val="009D4F15"/>
    <w:rsid w:val="009D7924"/>
    <w:rsid w:val="009E017F"/>
    <w:rsid w:val="009E0EBB"/>
    <w:rsid w:val="009E0EE8"/>
    <w:rsid w:val="009E7831"/>
    <w:rsid w:val="009F03B3"/>
    <w:rsid w:val="009F0C1E"/>
    <w:rsid w:val="009F2488"/>
    <w:rsid w:val="009F36AA"/>
    <w:rsid w:val="009F378B"/>
    <w:rsid w:val="009F4277"/>
    <w:rsid w:val="009F4D62"/>
    <w:rsid w:val="009F6945"/>
    <w:rsid w:val="00A01088"/>
    <w:rsid w:val="00A01713"/>
    <w:rsid w:val="00A01F9C"/>
    <w:rsid w:val="00A02067"/>
    <w:rsid w:val="00A02E9B"/>
    <w:rsid w:val="00A030BC"/>
    <w:rsid w:val="00A043CB"/>
    <w:rsid w:val="00A04659"/>
    <w:rsid w:val="00A04EDE"/>
    <w:rsid w:val="00A070BD"/>
    <w:rsid w:val="00A0725A"/>
    <w:rsid w:val="00A126FC"/>
    <w:rsid w:val="00A128C7"/>
    <w:rsid w:val="00A13D16"/>
    <w:rsid w:val="00A13FD9"/>
    <w:rsid w:val="00A146B6"/>
    <w:rsid w:val="00A16226"/>
    <w:rsid w:val="00A16565"/>
    <w:rsid w:val="00A17436"/>
    <w:rsid w:val="00A177A7"/>
    <w:rsid w:val="00A17CEF"/>
    <w:rsid w:val="00A20ACC"/>
    <w:rsid w:val="00A21D03"/>
    <w:rsid w:val="00A24B1C"/>
    <w:rsid w:val="00A26011"/>
    <w:rsid w:val="00A269CD"/>
    <w:rsid w:val="00A27141"/>
    <w:rsid w:val="00A27680"/>
    <w:rsid w:val="00A3076D"/>
    <w:rsid w:val="00A30A54"/>
    <w:rsid w:val="00A31F27"/>
    <w:rsid w:val="00A32D9A"/>
    <w:rsid w:val="00A3369B"/>
    <w:rsid w:val="00A33916"/>
    <w:rsid w:val="00A40D19"/>
    <w:rsid w:val="00A41898"/>
    <w:rsid w:val="00A41B85"/>
    <w:rsid w:val="00A4269D"/>
    <w:rsid w:val="00A426C2"/>
    <w:rsid w:val="00A426D5"/>
    <w:rsid w:val="00A4413A"/>
    <w:rsid w:val="00A44564"/>
    <w:rsid w:val="00A4463D"/>
    <w:rsid w:val="00A4579E"/>
    <w:rsid w:val="00A4727C"/>
    <w:rsid w:val="00A472FB"/>
    <w:rsid w:val="00A53228"/>
    <w:rsid w:val="00A5485B"/>
    <w:rsid w:val="00A553D7"/>
    <w:rsid w:val="00A560C4"/>
    <w:rsid w:val="00A56209"/>
    <w:rsid w:val="00A56B3C"/>
    <w:rsid w:val="00A56C1C"/>
    <w:rsid w:val="00A572D9"/>
    <w:rsid w:val="00A57526"/>
    <w:rsid w:val="00A579EC"/>
    <w:rsid w:val="00A57DDE"/>
    <w:rsid w:val="00A60B69"/>
    <w:rsid w:val="00A61165"/>
    <w:rsid w:val="00A61CD9"/>
    <w:rsid w:val="00A62A39"/>
    <w:rsid w:val="00A6395D"/>
    <w:rsid w:val="00A64140"/>
    <w:rsid w:val="00A653FD"/>
    <w:rsid w:val="00A66429"/>
    <w:rsid w:val="00A70686"/>
    <w:rsid w:val="00A718C1"/>
    <w:rsid w:val="00A73FCB"/>
    <w:rsid w:val="00A7569D"/>
    <w:rsid w:val="00A76CA3"/>
    <w:rsid w:val="00A82F9F"/>
    <w:rsid w:val="00A83CE2"/>
    <w:rsid w:val="00A83E84"/>
    <w:rsid w:val="00A8419A"/>
    <w:rsid w:val="00A843E1"/>
    <w:rsid w:val="00A84D06"/>
    <w:rsid w:val="00A84ECD"/>
    <w:rsid w:val="00A8634D"/>
    <w:rsid w:val="00A86793"/>
    <w:rsid w:val="00A87750"/>
    <w:rsid w:val="00A90D34"/>
    <w:rsid w:val="00A9267D"/>
    <w:rsid w:val="00A9285D"/>
    <w:rsid w:val="00A92FC5"/>
    <w:rsid w:val="00A93F87"/>
    <w:rsid w:val="00A93FA9"/>
    <w:rsid w:val="00A949E0"/>
    <w:rsid w:val="00A94C63"/>
    <w:rsid w:val="00A94EA3"/>
    <w:rsid w:val="00A9535C"/>
    <w:rsid w:val="00A95AFC"/>
    <w:rsid w:val="00A96161"/>
    <w:rsid w:val="00A978E6"/>
    <w:rsid w:val="00AA0B63"/>
    <w:rsid w:val="00AA1056"/>
    <w:rsid w:val="00AA1450"/>
    <w:rsid w:val="00AA1676"/>
    <w:rsid w:val="00AA1D57"/>
    <w:rsid w:val="00AA2592"/>
    <w:rsid w:val="00AA38FB"/>
    <w:rsid w:val="00AA49B5"/>
    <w:rsid w:val="00AA4CEA"/>
    <w:rsid w:val="00AA65D1"/>
    <w:rsid w:val="00AA72EC"/>
    <w:rsid w:val="00AB00A4"/>
    <w:rsid w:val="00AB0203"/>
    <w:rsid w:val="00AB037B"/>
    <w:rsid w:val="00AB12CD"/>
    <w:rsid w:val="00AB3C24"/>
    <w:rsid w:val="00AB3E7D"/>
    <w:rsid w:val="00AB4486"/>
    <w:rsid w:val="00AB46ED"/>
    <w:rsid w:val="00AB5245"/>
    <w:rsid w:val="00AB7192"/>
    <w:rsid w:val="00AC15C3"/>
    <w:rsid w:val="00AC1BEA"/>
    <w:rsid w:val="00AC2555"/>
    <w:rsid w:val="00AC28CC"/>
    <w:rsid w:val="00AC2B26"/>
    <w:rsid w:val="00AC5FC6"/>
    <w:rsid w:val="00AC6D4D"/>
    <w:rsid w:val="00AD293E"/>
    <w:rsid w:val="00AD2FBB"/>
    <w:rsid w:val="00AD31E7"/>
    <w:rsid w:val="00AD3B3D"/>
    <w:rsid w:val="00AD3C0C"/>
    <w:rsid w:val="00AD612C"/>
    <w:rsid w:val="00AD6A53"/>
    <w:rsid w:val="00AD7216"/>
    <w:rsid w:val="00AD7591"/>
    <w:rsid w:val="00AE0377"/>
    <w:rsid w:val="00AE086F"/>
    <w:rsid w:val="00AE0A04"/>
    <w:rsid w:val="00AE0C76"/>
    <w:rsid w:val="00AE0F17"/>
    <w:rsid w:val="00AE28FB"/>
    <w:rsid w:val="00AE4CF7"/>
    <w:rsid w:val="00AE52A3"/>
    <w:rsid w:val="00AE6062"/>
    <w:rsid w:val="00AE680B"/>
    <w:rsid w:val="00AE70FE"/>
    <w:rsid w:val="00AE78D5"/>
    <w:rsid w:val="00AE7F7B"/>
    <w:rsid w:val="00AF13E8"/>
    <w:rsid w:val="00AF208D"/>
    <w:rsid w:val="00AF4B97"/>
    <w:rsid w:val="00AF5CBF"/>
    <w:rsid w:val="00AF6485"/>
    <w:rsid w:val="00AF7CAF"/>
    <w:rsid w:val="00B002E6"/>
    <w:rsid w:val="00B02587"/>
    <w:rsid w:val="00B029C1"/>
    <w:rsid w:val="00B02A36"/>
    <w:rsid w:val="00B02A41"/>
    <w:rsid w:val="00B03C33"/>
    <w:rsid w:val="00B04208"/>
    <w:rsid w:val="00B04780"/>
    <w:rsid w:val="00B0596D"/>
    <w:rsid w:val="00B06C41"/>
    <w:rsid w:val="00B113F8"/>
    <w:rsid w:val="00B12287"/>
    <w:rsid w:val="00B145F7"/>
    <w:rsid w:val="00B1470B"/>
    <w:rsid w:val="00B14ABF"/>
    <w:rsid w:val="00B152F0"/>
    <w:rsid w:val="00B15943"/>
    <w:rsid w:val="00B15CDE"/>
    <w:rsid w:val="00B15E38"/>
    <w:rsid w:val="00B16CA1"/>
    <w:rsid w:val="00B175CF"/>
    <w:rsid w:val="00B20424"/>
    <w:rsid w:val="00B219C4"/>
    <w:rsid w:val="00B224A2"/>
    <w:rsid w:val="00B23625"/>
    <w:rsid w:val="00B236D2"/>
    <w:rsid w:val="00B23707"/>
    <w:rsid w:val="00B2450D"/>
    <w:rsid w:val="00B275A7"/>
    <w:rsid w:val="00B2778D"/>
    <w:rsid w:val="00B30F36"/>
    <w:rsid w:val="00B32D81"/>
    <w:rsid w:val="00B34725"/>
    <w:rsid w:val="00B36060"/>
    <w:rsid w:val="00B36F40"/>
    <w:rsid w:val="00B37D0E"/>
    <w:rsid w:val="00B414D5"/>
    <w:rsid w:val="00B4170A"/>
    <w:rsid w:val="00B41F0C"/>
    <w:rsid w:val="00B4348A"/>
    <w:rsid w:val="00B43A1A"/>
    <w:rsid w:val="00B446F5"/>
    <w:rsid w:val="00B458B3"/>
    <w:rsid w:val="00B47584"/>
    <w:rsid w:val="00B4781C"/>
    <w:rsid w:val="00B50009"/>
    <w:rsid w:val="00B50C4D"/>
    <w:rsid w:val="00B5165F"/>
    <w:rsid w:val="00B516C5"/>
    <w:rsid w:val="00B52336"/>
    <w:rsid w:val="00B535D1"/>
    <w:rsid w:val="00B54590"/>
    <w:rsid w:val="00B56BB0"/>
    <w:rsid w:val="00B61688"/>
    <w:rsid w:val="00B6229E"/>
    <w:rsid w:val="00B626AD"/>
    <w:rsid w:val="00B62964"/>
    <w:rsid w:val="00B62FB2"/>
    <w:rsid w:val="00B66371"/>
    <w:rsid w:val="00B66EC9"/>
    <w:rsid w:val="00B67E7E"/>
    <w:rsid w:val="00B7054E"/>
    <w:rsid w:val="00B70AD6"/>
    <w:rsid w:val="00B7246D"/>
    <w:rsid w:val="00B77534"/>
    <w:rsid w:val="00B80E25"/>
    <w:rsid w:val="00B81634"/>
    <w:rsid w:val="00B81960"/>
    <w:rsid w:val="00B819A7"/>
    <w:rsid w:val="00B81BC4"/>
    <w:rsid w:val="00B81C69"/>
    <w:rsid w:val="00B81EBD"/>
    <w:rsid w:val="00B81F12"/>
    <w:rsid w:val="00B81FD1"/>
    <w:rsid w:val="00B8275A"/>
    <w:rsid w:val="00B82A9D"/>
    <w:rsid w:val="00B83146"/>
    <w:rsid w:val="00B83A86"/>
    <w:rsid w:val="00B84181"/>
    <w:rsid w:val="00B843E7"/>
    <w:rsid w:val="00B850EA"/>
    <w:rsid w:val="00B8559F"/>
    <w:rsid w:val="00B909E5"/>
    <w:rsid w:val="00B92D0B"/>
    <w:rsid w:val="00B92E4B"/>
    <w:rsid w:val="00B93496"/>
    <w:rsid w:val="00B93799"/>
    <w:rsid w:val="00B93948"/>
    <w:rsid w:val="00B93DB1"/>
    <w:rsid w:val="00B95D5F"/>
    <w:rsid w:val="00B974BC"/>
    <w:rsid w:val="00BA04DE"/>
    <w:rsid w:val="00BA10F2"/>
    <w:rsid w:val="00BA1B39"/>
    <w:rsid w:val="00BA2273"/>
    <w:rsid w:val="00BA26BF"/>
    <w:rsid w:val="00BA4595"/>
    <w:rsid w:val="00BA47E9"/>
    <w:rsid w:val="00BA488B"/>
    <w:rsid w:val="00BA51F0"/>
    <w:rsid w:val="00BA52BE"/>
    <w:rsid w:val="00BA5BF3"/>
    <w:rsid w:val="00BA6689"/>
    <w:rsid w:val="00BA6896"/>
    <w:rsid w:val="00BB04FA"/>
    <w:rsid w:val="00BB087F"/>
    <w:rsid w:val="00BB0B3B"/>
    <w:rsid w:val="00BB0D3D"/>
    <w:rsid w:val="00BB0E17"/>
    <w:rsid w:val="00BB1FDD"/>
    <w:rsid w:val="00BB27FC"/>
    <w:rsid w:val="00BB2A4D"/>
    <w:rsid w:val="00BB3860"/>
    <w:rsid w:val="00BB4104"/>
    <w:rsid w:val="00BB4B49"/>
    <w:rsid w:val="00BC33CD"/>
    <w:rsid w:val="00BC4476"/>
    <w:rsid w:val="00BC47AD"/>
    <w:rsid w:val="00BC65D6"/>
    <w:rsid w:val="00BC6B57"/>
    <w:rsid w:val="00BC6FDB"/>
    <w:rsid w:val="00BD0440"/>
    <w:rsid w:val="00BD11F0"/>
    <w:rsid w:val="00BD1D71"/>
    <w:rsid w:val="00BD2678"/>
    <w:rsid w:val="00BD3106"/>
    <w:rsid w:val="00BD348B"/>
    <w:rsid w:val="00BD5134"/>
    <w:rsid w:val="00BE203D"/>
    <w:rsid w:val="00BE3A29"/>
    <w:rsid w:val="00BE3AA0"/>
    <w:rsid w:val="00BE5571"/>
    <w:rsid w:val="00BF13C2"/>
    <w:rsid w:val="00BF1E10"/>
    <w:rsid w:val="00BF282F"/>
    <w:rsid w:val="00BF2919"/>
    <w:rsid w:val="00BF2F03"/>
    <w:rsid w:val="00BF31E5"/>
    <w:rsid w:val="00BF38D5"/>
    <w:rsid w:val="00BF3D85"/>
    <w:rsid w:val="00BF5C14"/>
    <w:rsid w:val="00BF6A4D"/>
    <w:rsid w:val="00BF6FC1"/>
    <w:rsid w:val="00C009E1"/>
    <w:rsid w:val="00C00A11"/>
    <w:rsid w:val="00C01542"/>
    <w:rsid w:val="00C03413"/>
    <w:rsid w:val="00C03735"/>
    <w:rsid w:val="00C0383C"/>
    <w:rsid w:val="00C03B9F"/>
    <w:rsid w:val="00C040BA"/>
    <w:rsid w:val="00C05530"/>
    <w:rsid w:val="00C05BD4"/>
    <w:rsid w:val="00C05F21"/>
    <w:rsid w:val="00C104CA"/>
    <w:rsid w:val="00C11269"/>
    <w:rsid w:val="00C11F0F"/>
    <w:rsid w:val="00C11FFF"/>
    <w:rsid w:val="00C12A68"/>
    <w:rsid w:val="00C12DAD"/>
    <w:rsid w:val="00C13235"/>
    <w:rsid w:val="00C135D2"/>
    <w:rsid w:val="00C13908"/>
    <w:rsid w:val="00C1679E"/>
    <w:rsid w:val="00C16E43"/>
    <w:rsid w:val="00C21CFC"/>
    <w:rsid w:val="00C22285"/>
    <w:rsid w:val="00C2420B"/>
    <w:rsid w:val="00C24733"/>
    <w:rsid w:val="00C25496"/>
    <w:rsid w:val="00C25928"/>
    <w:rsid w:val="00C261E2"/>
    <w:rsid w:val="00C279E7"/>
    <w:rsid w:val="00C27A20"/>
    <w:rsid w:val="00C3088F"/>
    <w:rsid w:val="00C31059"/>
    <w:rsid w:val="00C3123A"/>
    <w:rsid w:val="00C31DD5"/>
    <w:rsid w:val="00C33576"/>
    <w:rsid w:val="00C33D41"/>
    <w:rsid w:val="00C34B18"/>
    <w:rsid w:val="00C34C31"/>
    <w:rsid w:val="00C34E53"/>
    <w:rsid w:val="00C352A2"/>
    <w:rsid w:val="00C35806"/>
    <w:rsid w:val="00C35C1E"/>
    <w:rsid w:val="00C3699C"/>
    <w:rsid w:val="00C377E7"/>
    <w:rsid w:val="00C40CEA"/>
    <w:rsid w:val="00C42805"/>
    <w:rsid w:val="00C439CC"/>
    <w:rsid w:val="00C43A84"/>
    <w:rsid w:val="00C44365"/>
    <w:rsid w:val="00C45968"/>
    <w:rsid w:val="00C45DE1"/>
    <w:rsid w:val="00C468A7"/>
    <w:rsid w:val="00C46D80"/>
    <w:rsid w:val="00C50183"/>
    <w:rsid w:val="00C50CE5"/>
    <w:rsid w:val="00C50E35"/>
    <w:rsid w:val="00C5124E"/>
    <w:rsid w:val="00C51BE2"/>
    <w:rsid w:val="00C53CFA"/>
    <w:rsid w:val="00C54136"/>
    <w:rsid w:val="00C549D9"/>
    <w:rsid w:val="00C54A74"/>
    <w:rsid w:val="00C55C3D"/>
    <w:rsid w:val="00C5712B"/>
    <w:rsid w:val="00C57EC2"/>
    <w:rsid w:val="00C62F5D"/>
    <w:rsid w:val="00C6353D"/>
    <w:rsid w:val="00C64190"/>
    <w:rsid w:val="00C64CC2"/>
    <w:rsid w:val="00C65778"/>
    <w:rsid w:val="00C65C21"/>
    <w:rsid w:val="00C6606E"/>
    <w:rsid w:val="00C67892"/>
    <w:rsid w:val="00C706BD"/>
    <w:rsid w:val="00C706C8"/>
    <w:rsid w:val="00C70AF0"/>
    <w:rsid w:val="00C7337B"/>
    <w:rsid w:val="00C755A3"/>
    <w:rsid w:val="00C75CBD"/>
    <w:rsid w:val="00C75F74"/>
    <w:rsid w:val="00C76E25"/>
    <w:rsid w:val="00C7761B"/>
    <w:rsid w:val="00C77755"/>
    <w:rsid w:val="00C803FF"/>
    <w:rsid w:val="00C82241"/>
    <w:rsid w:val="00C824A2"/>
    <w:rsid w:val="00C82B91"/>
    <w:rsid w:val="00C8322C"/>
    <w:rsid w:val="00C907BB"/>
    <w:rsid w:val="00C91755"/>
    <w:rsid w:val="00C92AD1"/>
    <w:rsid w:val="00C930AF"/>
    <w:rsid w:val="00C932B6"/>
    <w:rsid w:val="00C9524B"/>
    <w:rsid w:val="00C952F4"/>
    <w:rsid w:val="00C95379"/>
    <w:rsid w:val="00C953A6"/>
    <w:rsid w:val="00C96874"/>
    <w:rsid w:val="00C97300"/>
    <w:rsid w:val="00C978B5"/>
    <w:rsid w:val="00CA0762"/>
    <w:rsid w:val="00CA2242"/>
    <w:rsid w:val="00CA2E26"/>
    <w:rsid w:val="00CA472A"/>
    <w:rsid w:val="00CA4BEA"/>
    <w:rsid w:val="00CA5E2A"/>
    <w:rsid w:val="00CA7AD4"/>
    <w:rsid w:val="00CB0228"/>
    <w:rsid w:val="00CB1C61"/>
    <w:rsid w:val="00CB1EAA"/>
    <w:rsid w:val="00CB33A2"/>
    <w:rsid w:val="00CB33C2"/>
    <w:rsid w:val="00CB33F3"/>
    <w:rsid w:val="00CB570D"/>
    <w:rsid w:val="00CC0516"/>
    <w:rsid w:val="00CC0F17"/>
    <w:rsid w:val="00CC373A"/>
    <w:rsid w:val="00CC3C61"/>
    <w:rsid w:val="00CC4B05"/>
    <w:rsid w:val="00CC51A7"/>
    <w:rsid w:val="00CC663F"/>
    <w:rsid w:val="00CC67AF"/>
    <w:rsid w:val="00CD0043"/>
    <w:rsid w:val="00CD012C"/>
    <w:rsid w:val="00CD01F6"/>
    <w:rsid w:val="00CD0F4E"/>
    <w:rsid w:val="00CD1CEB"/>
    <w:rsid w:val="00CD1ECA"/>
    <w:rsid w:val="00CD1ECB"/>
    <w:rsid w:val="00CD1FCB"/>
    <w:rsid w:val="00CD27EA"/>
    <w:rsid w:val="00CD2EE9"/>
    <w:rsid w:val="00CD37D4"/>
    <w:rsid w:val="00CD397A"/>
    <w:rsid w:val="00CD45EE"/>
    <w:rsid w:val="00CD4B1A"/>
    <w:rsid w:val="00CD5B24"/>
    <w:rsid w:val="00CD6392"/>
    <w:rsid w:val="00CD6F80"/>
    <w:rsid w:val="00CD7B69"/>
    <w:rsid w:val="00CE0FB0"/>
    <w:rsid w:val="00CE26A8"/>
    <w:rsid w:val="00CE28AE"/>
    <w:rsid w:val="00CE2C68"/>
    <w:rsid w:val="00CE322C"/>
    <w:rsid w:val="00CE3FE2"/>
    <w:rsid w:val="00CE53CD"/>
    <w:rsid w:val="00CE7101"/>
    <w:rsid w:val="00CE7419"/>
    <w:rsid w:val="00CF09C3"/>
    <w:rsid w:val="00CF27DC"/>
    <w:rsid w:val="00CF3E6D"/>
    <w:rsid w:val="00CF4595"/>
    <w:rsid w:val="00CF5A7A"/>
    <w:rsid w:val="00CF7A0F"/>
    <w:rsid w:val="00CF7ADC"/>
    <w:rsid w:val="00D0459D"/>
    <w:rsid w:val="00D06BA6"/>
    <w:rsid w:val="00D071DA"/>
    <w:rsid w:val="00D07FEB"/>
    <w:rsid w:val="00D10EA3"/>
    <w:rsid w:val="00D112E8"/>
    <w:rsid w:val="00D13B7C"/>
    <w:rsid w:val="00D13E80"/>
    <w:rsid w:val="00D161B9"/>
    <w:rsid w:val="00D21A22"/>
    <w:rsid w:val="00D22836"/>
    <w:rsid w:val="00D232B3"/>
    <w:rsid w:val="00D23A62"/>
    <w:rsid w:val="00D24A83"/>
    <w:rsid w:val="00D25488"/>
    <w:rsid w:val="00D259C0"/>
    <w:rsid w:val="00D26BFA"/>
    <w:rsid w:val="00D26C35"/>
    <w:rsid w:val="00D26EF3"/>
    <w:rsid w:val="00D27B69"/>
    <w:rsid w:val="00D30206"/>
    <w:rsid w:val="00D303BF"/>
    <w:rsid w:val="00D307A8"/>
    <w:rsid w:val="00D30C14"/>
    <w:rsid w:val="00D319AC"/>
    <w:rsid w:val="00D31ADB"/>
    <w:rsid w:val="00D336CD"/>
    <w:rsid w:val="00D33B31"/>
    <w:rsid w:val="00D3453D"/>
    <w:rsid w:val="00D34D32"/>
    <w:rsid w:val="00D35387"/>
    <w:rsid w:val="00D35B59"/>
    <w:rsid w:val="00D37B6B"/>
    <w:rsid w:val="00D40911"/>
    <w:rsid w:val="00D41640"/>
    <w:rsid w:val="00D423E7"/>
    <w:rsid w:val="00D43347"/>
    <w:rsid w:val="00D45A8D"/>
    <w:rsid w:val="00D460EE"/>
    <w:rsid w:val="00D477B8"/>
    <w:rsid w:val="00D547AA"/>
    <w:rsid w:val="00D56AB6"/>
    <w:rsid w:val="00D5749D"/>
    <w:rsid w:val="00D6009D"/>
    <w:rsid w:val="00D61179"/>
    <w:rsid w:val="00D625D9"/>
    <w:rsid w:val="00D63B80"/>
    <w:rsid w:val="00D63DA5"/>
    <w:rsid w:val="00D6541C"/>
    <w:rsid w:val="00D6562E"/>
    <w:rsid w:val="00D65FBB"/>
    <w:rsid w:val="00D70127"/>
    <w:rsid w:val="00D72C29"/>
    <w:rsid w:val="00D739E7"/>
    <w:rsid w:val="00D74B00"/>
    <w:rsid w:val="00D7541E"/>
    <w:rsid w:val="00D757CF"/>
    <w:rsid w:val="00D774A4"/>
    <w:rsid w:val="00D80DF2"/>
    <w:rsid w:val="00D81B50"/>
    <w:rsid w:val="00D82657"/>
    <w:rsid w:val="00D8286E"/>
    <w:rsid w:val="00D8291F"/>
    <w:rsid w:val="00D82DD7"/>
    <w:rsid w:val="00D83FD0"/>
    <w:rsid w:val="00D847E2"/>
    <w:rsid w:val="00D8491D"/>
    <w:rsid w:val="00D85AE2"/>
    <w:rsid w:val="00D85DBE"/>
    <w:rsid w:val="00D85EB6"/>
    <w:rsid w:val="00D8615C"/>
    <w:rsid w:val="00D8644D"/>
    <w:rsid w:val="00D868D7"/>
    <w:rsid w:val="00D86ACD"/>
    <w:rsid w:val="00D86E0B"/>
    <w:rsid w:val="00D912C9"/>
    <w:rsid w:val="00D91B03"/>
    <w:rsid w:val="00D93406"/>
    <w:rsid w:val="00D936F0"/>
    <w:rsid w:val="00D93B8C"/>
    <w:rsid w:val="00D9445A"/>
    <w:rsid w:val="00D94C31"/>
    <w:rsid w:val="00D95216"/>
    <w:rsid w:val="00D954C5"/>
    <w:rsid w:val="00D95939"/>
    <w:rsid w:val="00D95A37"/>
    <w:rsid w:val="00DA044B"/>
    <w:rsid w:val="00DA0C34"/>
    <w:rsid w:val="00DA1617"/>
    <w:rsid w:val="00DA221A"/>
    <w:rsid w:val="00DA28DA"/>
    <w:rsid w:val="00DA2BD2"/>
    <w:rsid w:val="00DA3720"/>
    <w:rsid w:val="00DA46BA"/>
    <w:rsid w:val="00DA5DE6"/>
    <w:rsid w:val="00DA6026"/>
    <w:rsid w:val="00DA71C5"/>
    <w:rsid w:val="00DB055C"/>
    <w:rsid w:val="00DB0C3E"/>
    <w:rsid w:val="00DB0DFF"/>
    <w:rsid w:val="00DB16F4"/>
    <w:rsid w:val="00DB1D29"/>
    <w:rsid w:val="00DB256F"/>
    <w:rsid w:val="00DB29B6"/>
    <w:rsid w:val="00DB2F4E"/>
    <w:rsid w:val="00DB311E"/>
    <w:rsid w:val="00DB3808"/>
    <w:rsid w:val="00DB3860"/>
    <w:rsid w:val="00DB39ED"/>
    <w:rsid w:val="00DB3F22"/>
    <w:rsid w:val="00DB41C4"/>
    <w:rsid w:val="00DB5118"/>
    <w:rsid w:val="00DB51D0"/>
    <w:rsid w:val="00DB658F"/>
    <w:rsid w:val="00DB7E86"/>
    <w:rsid w:val="00DC084D"/>
    <w:rsid w:val="00DC1206"/>
    <w:rsid w:val="00DC1D9E"/>
    <w:rsid w:val="00DC2EDA"/>
    <w:rsid w:val="00DC3A4D"/>
    <w:rsid w:val="00DC3A5C"/>
    <w:rsid w:val="00DC4962"/>
    <w:rsid w:val="00DC5637"/>
    <w:rsid w:val="00DC7357"/>
    <w:rsid w:val="00DC74DA"/>
    <w:rsid w:val="00DD0EC8"/>
    <w:rsid w:val="00DD2821"/>
    <w:rsid w:val="00DD2EE6"/>
    <w:rsid w:val="00DD51F1"/>
    <w:rsid w:val="00DD5FA9"/>
    <w:rsid w:val="00DD7D24"/>
    <w:rsid w:val="00DE022C"/>
    <w:rsid w:val="00DE03A3"/>
    <w:rsid w:val="00DE11FC"/>
    <w:rsid w:val="00DE19F2"/>
    <w:rsid w:val="00DE20EA"/>
    <w:rsid w:val="00DE3A34"/>
    <w:rsid w:val="00DE462A"/>
    <w:rsid w:val="00DE4875"/>
    <w:rsid w:val="00DE4C0B"/>
    <w:rsid w:val="00DE5E6E"/>
    <w:rsid w:val="00DE6066"/>
    <w:rsid w:val="00DE7919"/>
    <w:rsid w:val="00DF0132"/>
    <w:rsid w:val="00DF1C11"/>
    <w:rsid w:val="00DF28E5"/>
    <w:rsid w:val="00DF3A80"/>
    <w:rsid w:val="00DF5091"/>
    <w:rsid w:val="00DF61D4"/>
    <w:rsid w:val="00DF68E6"/>
    <w:rsid w:val="00DF75FF"/>
    <w:rsid w:val="00DF782D"/>
    <w:rsid w:val="00DF7ACD"/>
    <w:rsid w:val="00E00CC2"/>
    <w:rsid w:val="00E021FE"/>
    <w:rsid w:val="00E04E44"/>
    <w:rsid w:val="00E05077"/>
    <w:rsid w:val="00E0548A"/>
    <w:rsid w:val="00E068F9"/>
    <w:rsid w:val="00E10679"/>
    <w:rsid w:val="00E1071B"/>
    <w:rsid w:val="00E10961"/>
    <w:rsid w:val="00E11186"/>
    <w:rsid w:val="00E127A0"/>
    <w:rsid w:val="00E13DB7"/>
    <w:rsid w:val="00E150AD"/>
    <w:rsid w:val="00E15346"/>
    <w:rsid w:val="00E2497C"/>
    <w:rsid w:val="00E24B99"/>
    <w:rsid w:val="00E27681"/>
    <w:rsid w:val="00E279AF"/>
    <w:rsid w:val="00E30464"/>
    <w:rsid w:val="00E30B0E"/>
    <w:rsid w:val="00E30FD6"/>
    <w:rsid w:val="00E31484"/>
    <w:rsid w:val="00E318C8"/>
    <w:rsid w:val="00E320F0"/>
    <w:rsid w:val="00E33F00"/>
    <w:rsid w:val="00E33F13"/>
    <w:rsid w:val="00E340DE"/>
    <w:rsid w:val="00E34265"/>
    <w:rsid w:val="00E34BBA"/>
    <w:rsid w:val="00E3528C"/>
    <w:rsid w:val="00E35B27"/>
    <w:rsid w:val="00E35C3F"/>
    <w:rsid w:val="00E35C86"/>
    <w:rsid w:val="00E36738"/>
    <w:rsid w:val="00E37392"/>
    <w:rsid w:val="00E40211"/>
    <w:rsid w:val="00E41922"/>
    <w:rsid w:val="00E41B0D"/>
    <w:rsid w:val="00E42554"/>
    <w:rsid w:val="00E428D8"/>
    <w:rsid w:val="00E42C60"/>
    <w:rsid w:val="00E43680"/>
    <w:rsid w:val="00E43AD2"/>
    <w:rsid w:val="00E46885"/>
    <w:rsid w:val="00E4699A"/>
    <w:rsid w:val="00E47923"/>
    <w:rsid w:val="00E5198D"/>
    <w:rsid w:val="00E51A9E"/>
    <w:rsid w:val="00E52860"/>
    <w:rsid w:val="00E54B5C"/>
    <w:rsid w:val="00E54F88"/>
    <w:rsid w:val="00E55D55"/>
    <w:rsid w:val="00E5641C"/>
    <w:rsid w:val="00E57817"/>
    <w:rsid w:val="00E57E4F"/>
    <w:rsid w:val="00E61087"/>
    <w:rsid w:val="00E6166C"/>
    <w:rsid w:val="00E633DE"/>
    <w:rsid w:val="00E63F02"/>
    <w:rsid w:val="00E6405D"/>
    <w:rsid w:val="00E64622"/>
    <w:rsid w:val="00E64CC6"/>
    <w:rsid w:val="00E650B0"/>
    <w:rsid w:val="00E65DFE"/>
    <w:rsid w:val="00E662B2"/>
    <w:rsid w:val="00E6639A"/>
    <w:rsid w:val="00E700C9"/>
    <w:rsid w:val="00E70D1F"/>
    <w:rsid w:val="00E733EB"/>
    <w:rsid w:val="00E7409C"/>
    <w:rsid w:val="00E74B0B"/>
    <w:rsid w:val="00E74BEF"/>
    <w:rsid w:val="00E74E96"/>
    <w:rsid w:val="00E74FCF"/>
    <w:rsid w:val="00E754D8"/>
    <w:rsid w:val="00E75521"/>
    <w:rsid w:val="00E756D4"/>
    <w:rsid w:val="00E75AEC"/>
    <w:rsid w:val="00E771B6"/>
    <w:rsid w:val="00E77B6D"/>
    <w:rsid w:val="00E80ABA"/>
    <w:rsid w:val="00E810A9"/>
    <w:rsid w:val="00E81575"/>
    <w:rsid w:val="00E815BA"/>
    <w:rsid w:val="00E81BE6"/>
    <w:rsid w:val="00E81F20"/>
    <w:rsid w:val="00E82C4C"/>
    <w:rsid w:val="00E82F66"/>
    <w:rsid w:val="00E852A4"/>
    <w:rsid w:val="00E8792B"/>
    <w:rsid w:val="00E909CF"/>
    <w:rsid w:val="00E91C0D"/>
    <w:rsid w:val="00E91F38"/>
    <w:rsid w:val="00E91F92"/>
    <w:rsid w:val="00E92A50"/>
    <w:rsid w:val="00E93728"/>
    <w:rsid w:val="00E94836"/>
    <w:rsid w:val="00E94F81"/>
    <w:rsid w:val="00E952E6"/>
    <w:rsid w:val="00E95419"/>
    <w:rsid w:val="00E958EF"/>
    <w:rsid w:val="00EA018B"/>
    <w:rsid w:val="00EA0A97"/>
    <w:rsid w:val="00EA0EB8"/>
    <w:rsid w:val="00EA187B"/>
    <w:rsid w:val="00EA3F63"/>
    <w:rsid w:val="00EA47C2"/>
    <w:rsid w:val="00EA5D07"/>
    <w:rsid w:val="00EA6783"/>
    <w:rsid w:val="00EA734D"/>
    <w:rsid w:val="00EB0035"/>
    <w:rsid w:val="00EB0D06"/>
    <w:rsid w:val="00EB16CF"/>
    <w:rsid w:val="00EB3028"/>
    <w:rsid w:val="00EB4C14"/>
    <w:rsid w:val="00EB5DC7"/>
    <w:rsid w:val="00EB6948"/>
    <w:rsid w:val="00EB6EFE"/>
    <w:rsid w:val="00EB7070"/>
    <w:rsid w:val="00EB70EF"/>
    <w:rsid w:val="00EB7C97"/>
    <w:rsid w:val="00EC3361"/>
    <w:rsid w:val="00EC344F"/>
    <w:rsid w:val="00EC35C2"/>
    <w:rsid w:val="00EC4619"/>
    <w:rsid w:val="00EC4702"/>
    <w:rsid w:val="00EC4A53"/>
    <w:rsid w:val="00EC5772"/>
    <w:rsid w:val="00EC5BCC"/>
    <w:rsid w:val="00EC5F92"/>
    <w:rsid w:val="00EC60CB"/>
    <w:rsid w:val="00EC7328"/>
    <w:rsid w:val="00EC738A"/>
    <w:rsid w:val="00EC7586"/>
    <w:rsid w:val="00EC76D6"/>
    <w:rsid w:val="00EC7E3F"/>
    <w:rsid w:val="00ED01BD"/>
    <w:rsid w:val="00ED09F9"/>
    <w:rsid w:val="00ED0E73"/>
    <w:rsid w:val="00ED1210"/>
    <w:rsid w:val="00ED16E6"/>
    <w:rsid w:val="00ED1751"/>
    <w:rsid w:val="00ED1A91"/>
    <w:rsid w:val="00ED1E4D"/>
    <w:rsid w:val="00ED2D98"/>
    <w:rsid w:val="00ED45DB"/>
    <w:rsid w:val="00ED4B91"/>
    <w:rsid w:val="00ED522E"/>
    <w:rsid w:val="00ED59FE"/>
    <w:rsid w:val="00ED5AC8"/>
    <w:rsid w:val="00ED5AEC"/>
    <w:rsid w:val="00ED5CB5"/>
    <w:rsid w:val="00ED5E23"/>
    <w:rsid w:val="00EE2E16"/>
    <w:rsid w:val="00EE2F0D"/>
    <w:rsid w:val="00EE3157"/>
    <w:rsid w:val="00EE3370"/>
    <w:rsid w:val="00EE5227"/>
    <w:rsid w:val="00EE5DB2"/>
    <w:rsid w:val="00EE6BCD"/>
    <w:rsid w:val="00EE6EBD"/>
    <w:rsid w:val="00EE7A4D"/>
    <w:rsid w:val="00EF074D"/>
    <w:rsid w:val="00EF16DC"/>
    <w:rsid w:val="00EF211C"/>
    <w:rsid w:val="00EF21DA"/>
    <w:rsid w:val="00EF3226"/>
    <w:rsid w:val="00EF3565"/>
    <w:rsid w:val="00EF3B7A"/>
    <w:rsid w:val="00EF42C9"/>
    <w:rsid w:val="00EF4C90"/>
    <w:rsid w:val="00EF6F55"/>
    <w:rsid w:val="00F02176"/>
    <w:rsid w:val="00F02F0C"/>
    <w:rsid w:val="00F0310E"/>
    <w:rsid w:val="00F03387"/>
    <w:rsid w:val="00F0373A"/>
    <w:rsid w:val="00F038ED"/>
    <w:rsid w:val="00F0427F"/>
    <w:rsid w:val="00F04785"/>
    <w:rsid w:val="00F05695"/>
    <w:rsid w:val="00F06296"/>
    <w:rsid w:val="00F07B72"/>
    <w:rsid w:val="00F11189"/>
    <w:rsid w:val="00F116E3"/>
    <w:rsid w:val="00F11AAF"/>
    <w:rsid w:val="00F11DBC"/>
    <w:rsid w:val="00F12D1B"/>
    <w:rsid w:val="00F137B6"/>
    <w:rsid w:val="00F13F77"/>
    <w:rsid w:val="00F143B3"/>
    <w:rsid w:val="00F14559"/>
    <w:rsid w:val="00F1493F"/>
    <w:rsid w:val="00F160CE"/>
    <w:rsid w:val="00F161CE"/>
    <w:rsid w:val="00F16A4C"/>
    <w:rsid w:val="00F16E4B"/>
    <w:rsid w:val="00F16E98"/>
    <w:rsid w:val="00F1714F"/>
    <w:rsid w:val="00F20674"/>
    <w:rsid w:val="00F21C41"/>
    <w:rsid w:val="00F21F52"/>
    <w:rsid w:val="00F22D30"/>
    <w:rsid w:val="00F23251"/>
    <w:rsid w:val="00F24965"/>
    <w:rsid w:val="00F24AD5"/>
    <w:rsid w:val="00F25824"/>
    <w:rsid w:val="00F26A92"/>
    <w:rsid w:val="00F27623"/>
    <w:rsid w:val="00F3076F"/>
    <w:rsid w:val="00F30C16"/>
    <w:rsid w:val="00F31A97"/>
    <w:rsid w:val="00F329F7"/>
    <w:rsid w:val="00F33ADA"/>
    <w:rsid w:val="00F34C30"/>
    <w:rsid w:val="00F366C1"/>
    <w:rsid w:val="00F371E1"/>
    <w:rsid w:val="00F373EF"/>
    <w:rsid w:val="00F40632"/>
    <w:rsid w:val="00F406DC"/>
    <w:rsid w:val="00F40FEF"/>
    <w:rsid w:val="00F41944"/>
    <w:rsid w:val="00F41BF5"/>
    <w:rsid w:val="00F41E86"/>
    <w:rsid w:val="00F42454"/>
    <w:rsid w:val="00F42786"/>
    <w:rsid w:val="00F43A88"/>
    <w:rsid w:val="00F43B0E"/>
    <w:rsid w:val="00F443F7"/>
    <w:rsid w:val="00F44855"/>
    <w:rsid w:val="00F4591E"/>
    <w:rsid w:val="00F45A02"/>
    <w:rsid w:val="00F507F8"/>
    <w:rsid w:val="00F50DE9"/>
    <w:rsid w:val="00F512E9"/>
    <w:rsid w:val="00F5152D"/>
    <w:rsid w:val="00F518DF"/>
    <w:rsid w:val="00F52C39"/>
    <w:rsid w:val="00F535DC"/>
    <w:rsid w:val="00F570B0"/>
    <w:rsid w:val="00F60AE9"/>
    <w:rsid w:val="00F60D70"/>
    <w:rsid w:val="00F61972"/>
    <w:rsid w:val="00F63B5A"/>
    <w:rsid w:val="00F64B89"/>
    <w:rsid w:val="00F664F0"/>
    <w:rsid w:val="00F6680C"/>
    <w:rsid w:val="00F672B2"/>
    <w:rsid w:val="00F67C4E"/>
    <w:rsid w:val="00F7039D"/>
    <w:rsid w:val="00F71232"/>
    <w:rsid w:val="00F71ACE"/>
    <w:rsid w:val="00F73205"/>
    <w:rsid w:val="00F73B78"/>
    <w:rsid w:val="00F74696"/>
    <w:rsid w:val="00F75128"/>
    <w:rsid w:val="00F754AE"/>
    <w:rsid w:val="00F7570E"/>
    <w:rsid w:val="00F76E50"/>
    <w:rsid w:val="00F76F28"/>
    <w:rsid w:val="00F777CF"/>
    <w:rsid w:val="00F803BF"/>
    <w:rsid w:val="00F80CAD"/>
    <w:rsid w:val="00F80D35"/>
    <w:rsid w:val="00F8133C"/>
    <w:rsid w:val="00F81EA0"/>
    <w:rsid w:val="00F84D38"/>
    <w:rsid w:val="00F8565F"/>
    <w:rsid w:val="00F91D88"/>
    <w:rsid w:val="00F931E2"/>
    <w:rsid w:val="00F93FB6"/>
    <w:rsid w:val="00F941C7"/>
    <w:rsid w:val="00F95B1A"/>
    <w:rsid w:val="00F96277"/>
    <w:rsid w:val="00F96E1F"/>
    <w:rsid w:val="00F97C87"/>
    <w:rsid w:val="00FA1C9C"/>
    <w:rsid w:val="00FA5685"/>
    <w:rsid w:val="00FA5E37"/>
    <w:rsid w:val="00FA7751"/>
    <w:rsid w:val="00FB1209"/>
    <w:rsid w:val="00FB1BD0"/>
    <w:rsid w:val="00FB25E1"/>
    <w:rsid w:val="00FB2D60"/>
    <w:rsid w:val="00FB2F14"/>
    <w:rsid w:val="00FB52C1"/>
    <w:rsid w:val="00FB5E0A"/>
    <w:rsid w:val="00FB62E1"/>
    <w:rsid w:val="00FB70E9"/>
    <w:rsid w:val="00FB75CE"/>
    <w:rsid w:val="00FC0C12"/>
    <w:rsid w:val="00FC0FD5"/>
    <w:rsid w:val="00FC19AD"/>
    <w:rsid w:val="00FC266B"/>
    <w:rsid w:val="00FC2F9A"/>
    <w:rsid w:val="00FC34D3"/>
    <w:rsid w:val="00FC400E"/>
    <w:rsid w:val="00FC4365"/>
    <w:rsid w:val="00FC4E84"/>
    <w:rsid w:val="00FC5230"/>
    <w:rsid w:val="00FD007F"/>
    <w:rsid w:val="00FD0596"/>
    <w:rsid w:val="00FD1F75"/>
    <w:rsid w:val="00FD1FFF"/>
    <w:rsid w:val="00FD274E"/>
    <w:rsid w:val="00FD298A"/>
    <w:rsid w:val="00FD4DD4"/>
    <w:rsid w:val="00FD5FCD"/>
    <w:rsid w:val="00FE096E"/>
    <w:rsid w:val="00FE285E"/>
    <w:rsid w:val="00FE44DC"/>
    <w:rsid w:val="00FE4659"/>
    <w:rsid w:val="00FE4F4C"/>
    <w:rsid w:val="00FE67AB"/>
    <w:rsid w:val="00FE7BEE"/>
    <w:rsid w:val="00FF0015"/>
    <w:rsid w:val="00FF096E"/>
    <w:rsid w:val="00FF0FEC"/>
    <w:rsid w:val="00FF1B2C"/>
    <w:rsid w:val="00FF1F1C"/>
    <w:rsid w:val="00FF1FB2"/>
    <w:rsid w:val="00FF3806"/>
    <w:rsid w:val="00FF45EA"/>
    <w:rsid w:val="00FF5688"/>
    <w:rsid w:val="00FF6092"/>
    <w:rsid w:val="01963E1A"/>
    <w:rsid w:val="01F75661"/>
    <w:rsid w:val="027F529C"/>
    <w:rsid w:val="02D22854"/>
    <w:rsid w:val="02DF3378"/>
    <w:rsid w:val="03667B80"/>
    <w:rsid w:val="036C3502"/>
    <w:rsid w:val="037B68C0"/>
    <w:rsid w:val="038E51BD"/>
    <w:rsid w:val="040B3087"/>
    <w:rsid w:val="04307CCB"/>
    <w:rsid w:val="04414CC5"/>
    <w:rsid w:val="047C20AB"/>
    <w:rsid w:val="04CC47BE"/>
    <w:rsid w:val="05240504"/>
    <w:rsid w:val="053741CF"/>
    <w:rsid w:val="059B68AF"/>
    <w:rsid w:val="05B56DB6"/>
    <w:rsid w:val="06512FE4"/>
    <w:rsid w:val="06A04AAE"/>
    <w:rsid w:val="06C77CBC"/>
    <w:rsid w:val="07FA79E6"/>
    <w:rsid w:val="08177B05"/>
    <w:rsid w:val="081B684C"/>
    <w:rsid w:val="0871106A"/>
    <w:rsid w:val="08916031"/>
    <w:rsid w:val="08960858"/>
    <w:rsid w:val="08A31123"/>
    <w:rsid w:val="091B24F8"/>
    <w:rsid w:val="09B56F0C"/>
    <w:rsid w:val="09BD19F6"/>
    <w:rsid w:val="0A857D11"/>
    <w:rsid w:val="0A8A69A1"/>
    <w:rsid w:val="0C1565FD"/>
    <w:rsid w:val="0C6706BF"/>
    <w:rsid w:val="0CB24386"/>
    <w:rsid w:val="0D8C5463"/>
    <w:rsid w:val="0DC2294E"/>
    <w:rsid w:val="0DCA1711"/>
    <w:rsid w:val="0DD11A08"/>
    <w:rsid w:val="0E503A3F"/>
    <w:rsid w:val="0E8C4D03"/>
    <w:rsid w:val="0F185E4F"/>
    <w:rsid w:val="0F374FE8"/>
    <w:rsid w:val="0F96520E"/>
    <w:rsid w:val="0FEACFC4"/>
    <w:rsid w:val="102D518B"/>
    <w:rsid w:val="1064318F"/>
    <w:rsid w:val="110843D2"/>
    <w:rsid w:val="11105089"/>
    <w:rsid w:val="1127A517"/>
    <w:rsid w:val="117452FF"/>
    <w:rsid w:val="119A2E06"/>
    <w:rsid w:val="119A5DFD"/>
    <w:rsid w:val="11D002B3"/>
    <w:rsid w:val="11F85EB0"/>
    <w:rsid w:val="121C490C"/>
    <w:rsid w:val="12316F88"/>
    <w:rsid w:val="1302504C"/>
    <w:rsid w:val="13652274"/>
    <w:rsid w:val="137E10E8"/>
    <w:rsid w:val="13935862"/>
    <w:rsid w:val="13B90E60"/>
    <w:rsid w:val="14C6512C"/>
    <w:rsid w:val="14C67E6D"/>
    <w:rsid w:val="15156B3D"/>
    <w:rsid w:val="151F1418"/>
    <w:rsid w:val="15A83A39"/>
    <w:rsid w:val="15D875E6"/>
    <w:rsid w:val="165A0CB8"/>
    <w:rsid w:val="167E1F28"/>
    <w:rsid w:val="16DD29D4"/>
    <w:rsid w:val="171B368A"/>
    <w:rsid w:val="177DA9C3"/>
    <w:rsid w:val="177DCC03"/>
    <w:rsid w:val="178FF9A6"/>
    <w:rsid w:val="17AB28E0"/>
    <w:rsid w:val="18187FEB"/>
    <w:rsid w:val="1824501E"/>
    <w:rsid w:val="18836A5D"/>
    <w:rsid w:val="18924DD4"/>
    <w:rsid w:val="18A84881"/>
    <w:rsid w:val="18E30C45"/>
    <w:rsid w:val="195BDFB5"/>
    <w:rsid w:val="198D41DF"/>
    <w:rsid w:val="1A274C67"/>
    <w:rsid w:val="1AB95B4A"/>
    <w:rsid w:val="1AD30855"/>
    <w:rsid w:val="1B4B2250"/>
    <w:rsid w:val="1B67336A"/>
    <w:rsid w:val="1B7FE03F"/>
    <w:rsid w:val="1BAE612E"/>
    <w:rsid w:val="1BE03E9B"/>
    <w:rsid w:val="1BFF5F34"/>
    <w:rsid w:val="1C317672"/>
    <w:rsid w:val="1C5E1908"/>
    <w:rsid w:val="1C946469"/>
    <w:rsid w:val="1CB96AFF"/>
    <w:rsid w:val="1CED2526"/>
    <w:rsid w:val="1CF4CE5C"/>
    <w:rsid w:val="1D3460B8"/>
    <w:rsid w:val="1D4C1F5F"/>
    <w:rsid w:val="1E0E1BF3"/>
    <w:rsid w:val="1E1C7279"/>
    <w:rsid w:val="1E3D12B8"/>
    <w:rsid w:val="1E616EEC"/>
    <w:rsid w:val="1EEF7994"/>
    <w:rsid w:val="1F4F7B56"/>
    <w:rsid w:val="1F6645A6"/>
    <w:rsid w:val="1F7173B8"/>
    <w:rsid w:val="1F8F111F"/>
    <w:rsid w:val="1F9BC4DA"/>
    <w:rsid w:val="1FE31B4B"/>
    <w:rsid w:val="1FFB03F0"/>
    <w:rsid w:val="1FFBE896"/>
    <w:rsid w:val="1FFF1837"/>
    <w:rsid w:val="20103D63"/>
    <w:rsid w:val="2027490E"/>
    <w:rsid w:val="20ACB418"/>
    <w:rsid w:val="20B63F5E"/>
    <w:rsid w:val="20CB298B"/>
    <w:rsid w:val="21873F9E"/>
    <w:rsid w:val="21CD7FB9"/>
    <w:rsid w:val="2212115C"/>
    <w:rsid w:val="22675224"/>
    <w:rsid w:val="230A6C0F"/>
    <w:rsid w:val="231F29C6"/>
    <w:rsid w:val="232B5D1F"/>
    <w:rsid w:val="233D3006"/>
    <w:rsid w:val="23687050"/>
    <w:rsid w:val="239D1345"/>
    <w:rsid w:val="23EF7357"/>
    <w:rsid w:val="241312FE"/>
    <w:rsid w:val="24510A6F"/>
    <w:rsid w:val="247807FC"/>
    <w:rsid w:val="25607A65"/>
    <w:rsid w:val="256C30F3"/>
    <w:rsid w:val="258935EB"/>
    <w:rsid w:val="25AF6444"/>
    <w:rsid w:val="269D2779"/>
    <w:rsid w:val="26FD555F"/>
    <w:rsid w:val="277922F7"/>
    <w:rsid w:val="27AF2D3B"/>
    <w:rsid w:val="284C2757"/>
    <w:rsid w:val="286E2D94"/>
    <w:rsid w:val="287A4260"/>
    <w:rsid w:val="289E2AE2"/>
    <w:rsid w:val="293A05F6"/>
    <w:rsid w:val="297FA61C"/>
    <w:rsid w:val="2A147B0F"/>
    <w:rsid w:val="2A2A3B1D"/>
    <w:rsid w:val="2A3824ED"/>
    <w:rsid w:val="2A493E53"/>
    <w:rsid w:val="2A5645E3"/>
    <w:rsid w:val="2A582B04"/>
    <w:rsid w:val="2A6D719A"/>
    <w:rsid w:val="2A886104"/>
    <w:rsid w:val="2B0E5A27"/>
    <w:rsid w:val="2B3C03E3"/>
    <w:rsid w:val="2B671795"/>
    <w:rsid w:val="2BBA3FF6"/>
    <w:rsid w:val="2BED752C"/>
    <w:rsid w:val="2C3B08B5"/>
    <w:rsid w:val="2C3C6446"/>
    <w:rsid w:val="2C7A04F9"/>
    <w:rsid w:val="2C7F39C7"/>
    <w:rsid w:val="2CA26EDC"/>
    <w:rsid w:val="2CBA4071"/>
    <w:rsid w:val="2D806E61"/>
    <w:rsid w:val="2DB9181A"/>
    <w:rsid w:val="2DF1B4E6"/>
    <w:rsid w:val="2DFD11A3"/>
    <w:rsid w:val="2E1F1A53"/>
    <w:rsid w:val="2E3D321C"/>
    <w:rsid w:val="2E4A3C3F"/>
    <w:rsid w:val="2E6F4E28"/>
    <w:rsid w:val="2E7F61A7"/>
    <w:rsid w:val="2ECFD0C2"/>
    <w:rsid w:val="2ED0275E"/>
    <w:rsid w:val="2F191C48"/>
    <w:rsid w:val="2F394D5A"/>
    <w:rsid w:val="2F787BE8"/>
    <w:rsid w:val="2F9E2CCD"/>
    <w:rsid w:val="2FB62FBB"/>
    <w:rsid w:val="2FBE4D5D"/>
    <w:rsid w:val="2FE63867"/>
    <w:rsid w:val="2FEBB7D8"/>
    <w:rsid w:val="2FEF121F"/>
    <w:rsid w:val="2FF77D32"/>
    <w:rsid w:val="2FFCC2FC"/>
    <w:rsid w:val="30DA49C5"/>
    <w:rsid w:val="314B31D0"/>
    <w:rsid w:val="31917A61"/>
    <w:rsid w:val="31A75ED4"/>
    <w:rsid w:val="31DADF65"/>
    <w:rsid w:val="32BD4393"/>
    <w:rsid w:val="32F421E6"/>
    <w:rsid w:val="331F0AA6"/>
    <w:rsid w:val="3328039D"/>
    <w:rsid w:val="33D7148F"/>
    <w:rsid w:val="33F768CB"/>
    <w:rsid w:val="34802C11"/>
    <w:rsid w:val="349C6285"/>
    <w:rsid w:val="35295147"/>
    <w:rsid w:val="35687DAB"/>
    <w:rsid w:val="35A43C6C"/>
    <w:rsid w:val="35C9139E"/>
    <w:rsid w:val="35EBB739"/>
    <w:rsid w:val="36570239"/>
    <w:rsid w:val="367157AC"/>
    <w:rsid w:val="369FEEB2"/>
    <w:rsid w:val="377A261A"/>
    <w:rsid w:val="377F06BE"/>
    <w:rsid w:val="37872C33"/>
    <w:rsid w:val="379E7729"/>
    <w:rsid w:val="37BBA74D"/>
    <w:rsid w:val="37F745F0"/>
    <w:rsid w:val="37F7E540"/>
    <w:rsid w:val="38286937"/>
    <w:rsid w:val="38916244"/>
    <w:rsid w:val="38B12DBB"/>
    <w:rsid w:val="395D7EBD"/>
    <w:rsid w:val="3A7E9DC9"/>
    <w:rsid w:val="3ABF2118"/>
    <w:rsid w:val="3AFF0FE4"/>
    <w:rsid w:val="3B186B44"/>
    <w:rsid w:val="3B1960FF"/>
    <w:rsid w:val="3B5C7A7B"/>
    <w:rsid w:val="3B67EF59"/>
    <w:rsid w:val="3B6A64AD"/>
    <w:rsid w:val="3BA3271C"/>
    <w:rsid w:val="3BCA252E"/>
    <w:rsid w:val="3BDEAF72"/>
    <w:rsid w:val="3BFA9A86"/>
    <w:rsid w:val="3BFECDED"/>
    <w:rsid w:val="3C4E62F9"/>
    <w:rsid w:val="3CBF0166"/>
    <w:rsid w:val="3CD22BD2"/>
    <w:rsid w:val="3D046ECA"/>
    <w:rsid w:val="3D356275"/>
    <w:rsid w:val="3D3E4034"/>
    <w:rsid w:val="3D5B9A71"/>
    <w:rsid w:val="3D671375"/>
    <w:rsid w:val="3D791B5F"/>
    <w:rsid w:val="3DF5A2C0"/>
    <w:rsid w:val="3DFB9135"/>
    <w:rsid w:val="3E1C558F"/>
    <w:rsid w:val="3E1E7152"/>
    <w:rsid w:val="3E7FBD2D"/>
    <w:rsid w:val="3EE76839"/>
    <w:rsid w:val="3EFE4A1A"/>
    <w:rsid w:val="3F1B158F"/>
    <w:rsid w:val="3F253972"/>
    <w:rsid w:val="3F57C036"/>
    <w:rsid w:val="3F67CCA6"/>
    <w:rsid w:val="3F7FD398"/>
    <w:rsid w:val="3FB6F5A9"/>
    <w:rsid w:val="3FBAC4EE"/>
    <w:rsid w:val="3FC04E05"/>
    <w:rsid w:val="3FD00447"/>
    <w:rsid w:val="3FD63243"/>
    <w:rsid w:val="3FDEFA5B"/>
    <w:rsid w:val="3FEBB1B1"/>
    <w:rsid w:val="3FEF57F4"/>
    <w:rsid w:val="3FEF877B"/>
    <w:rsid w:val="3FF25354"/>
    <w:rsid w:val="3FF271F1"/>
    <w:rsid w:val="3FFB8BDF"/>
    <w:rsid w:val="3FFD4884"/>
    <w:rsid w:val="40715871"/>
    <w:rsid w:val="40B75893"/>
    <w:rsid w:val="41AB1996"/>
    <w:rsid w:val="420E3D88"/>
    <w:rsid w:val="424D77AB"/>
    <w:rsid w:val="42AE18AB"/>
    <w:rsid w:val="42FD88D0"/>
    <w:rsid w:val="43A86E0F"/>
    <w:rsid w:val="442D7CC6"/>
    <w:rsid w:val="444B5E99"/>
    <w:rsid w:val="445542BA"/>
    <w:rsid w:val="44C51739"/>
    <w:rsid w:val="44D15B62"/>
    <w:rsid w:val="44F507DF"/>
    <w:rsid w:val="450B5BC2"/>
    <w:rsid w:val="45380552"/>
    <w:rsid w:val="454424A2"/>
    <w:rsid w:val="45CD37CD"/>
    <w:rsid w:val="45EC5127"/>
    <w:rsid w:val="46854C92"/>
    <w:rsid w:val="46AB0487"/>
    <w:rsid w:val="4721506A"/>
    <w:rsid w:val="47543FFE"/>
    <w:rsid w:val="476A4378"/>
    <w:rsid w:val="47B94AB1"/>
    <w:rsid w:val="47EF2796"/>
    <w:rsid w:val="47F44B1E"/>
    <w:rsid w:val="480C14F6"/>
    <w:rsid w:val="4898194D"/>
    <w:rsid w:val="49276DFC"/>
    <w:rsid w:val="492D3F3C"/>
    <w:rsid w:val="4939F9CA"/>
    <w:rsid w:val="49535A7F"/>
    <w:rsid w:val="49991790"/>
    <w:rsid w:val="49DD6F85"/>
    <w:rsid w:val="4A49061D"/>
    <w:rsid w:val="4AA73261"/>
    <w:rsid w:val="4AAEC52B"/>
    <w:rsid w:val="4AF24D58"/>
    <w:rsid w:val="4AFB93B3"/>
    <w:rsid w:val="4B0658C3"/>
    <w:rsid w:val="4BAE2C7D"/>
    <w:rsid w:val="4BEFA158"/>
    <w:rsid w:val="4C444C56"/>
    <w:rsid w:val="4C6FDC5D"/>
    <w:rsid w:val="4C931D02"/>
    <w:rsid w:val="4CCD10B3"/>
    <w:rsid w:val="4CCD513B"/>
    <w:rsid w:val="4CEE3C31"/>
    <w:rsid w:val="4D527328"/>
    <w:rsid w:val="4D6DEF9A"/>
    <w:rsid w:val="4D9F791B"/>
    <w:rsid w:val="4DC722AF"/>
    <w:rsid w:val="4E3321D7"/>
    <w:rsid w:val="4EC30C55"/>
    <w:rsid w:val="4EFF39D8"/>
    <w:rsid w:val="4F980435"/>
    <w:rsid w:val="4FA14D0B"/>
    <w:rsid w:val="4FCA3B4F"/>
    <w:rsid w:val="4FDD0BA3"/>
    <w:rsid w:val="4FE47280"/>
    <w:rsid w:val="4FFF6759"/>
    <w:rsid w:val="50A91AAB"/>
    <w:rsid w:val="50E43647"/>
    <w:rsid w:val="50F44676"/>
    <w:rsid w:val="511869FB"/>
    <w:rsid w:val="51642330"/>
    <w:rsid w:val="5192780C"/>
    <w:rsid w:val="51D0299C"/>
    <w:rsid w:val="51FED7AB"/>
    <w:rsid w:val="520E39ED"/>
    <w:rsid w:val="52777067"/>
    <w:rsid w:val="528B5D69"/>
    <w:rsid w:val="52E20044"/>
    <w:rsid w:val="52E37C59"/>
    <w:rsid w:val="53023E34"/>
    <w:rsid w:val="539106AE"/>
    <w:rsid w:val="53C266CC"/>
    <w:rsid w:val="542476F2"/>
    <w:rsid w:val="545A2687"/>
    <w:rsid w:val="548B048D"/>
    <w:rsid w:val="552B6202"/>
    <w:rsid w:val="55303F84"/>
    <w:rsid w:val="553E1AA7"/>
    <w:rsid w:val="55636E8C"/>
    <w:rsid w:val="55723C72"/>
    <w:rsid w:val="557624BB"/>
    <w:rsid w:val="5576771B"/>
    <w:rsid w:val="558A3DE0"/>
    <w:rsid w:val="563E1754"/>
    <w:rsid w:val="565692B9"/>
    <w:rsid w:val="5692377E"/>
    <w:rsid w:val="56D700D6"/>
    <w:rsid w:val="574F6403"/>
    <w:rsid w:val="5754765E"/>
    <w:rsid w:val="577FFC63"/>
    <w:rsid w:val="57BB1FC3"/>
    <w:rsid w:val="57F91C42"/>
    <w:rsid w:val="58227141"/>
    <w:rsid w:val="586B26C6"/>
    <w:rsid w:val="58C0332C"/>
    <w:rsid w:val="59921109"/>
    <w:rsid w:val="59EE21D5"/>
    <w:rsid w:val="59EFC463"/>
    <w:rsid w:val="59FB7908"/>
    <w:rsid w:val="5A325786"/>
    <w:rsid w:val="5AEF32D0"/>
    <w:rsid w:val="5B374BEF"/>
    <w:rsid w:val="5B5ECF11"/>
    <w:rsid w:val="5BC453EE"/>
    <w:rsid w:val="5BD462C2"/>
    <w:rsid w:val="5BE7B453"/>
    <w:rsid w:val="5BEDFD50"/>
    <w:rsid w:val="5C182D6E"/>
    <w:rsid w:val="5C47077B"/>
    <w:rsid w:val="5CAB8E10"/>
    <w:rsid w:val="5CAFE3F8"/>
    <w:rsid w:val="5D634F6F"/>
    <w:rsid w:val="5D786A18"/>
    <w:rsid w:val="5DF298E7"/>
    <w:rsid w:val="5DF3C6FA"/>
    <w:rsid w:val="5DF64A7C"/>
    <w:rsid w:val="5DFE82D3"/>
    <w:rsid w:val="5E137125"/>
    <w:rsid w:val="5E497000"/>
    <w:rsid w:val="5E5939C0"/>
    <w:rsid w:val="5E77F76A"/>
    <w:rsid w:val="5E8A05CF"/>
    <w:rsid w:val="5EA30052"/>
    <w:rsid w:val="5EB53FFF"/>
    <w:rsid w:val="5EB642DB"/>
    <w:rsid w:val="5EFA7CCD"/>
    <w:rsid w:val="5EFDEA1A"/>
    <w:rsid w:val="5EFF2B3B"/>
    <w:rsid w:val="5F315A2C"/>
    <w:rsid w:val="5F6DB720"/>
    <w:rsid w:val="5F7701E6"/>
    <w:rsid w:val="5F7A3208"/>
    <w:rsid w:val="5F7D95F6"/>
    <w:rsid w:val="5F7F02C6"/>
    <w:rsid w:val="5F7F9A92"/>
    <w:rsid w:val="5F9F8493"/>
    <w:rsid w:val="5FAF272D"/>
    <w:rsid w:val="5FBF5B46"/>
    <w:rsid w:val="5FD41530"/>
    <w:rsid w:val="5FD79533"/>
    <w:rsid w:val="5FDA4DC3"/>
    <w:rsid w:val="5FDC9BDB"/>
    <w:rsid w:val="5FDD1771"/>
    <w:rsid w:val="5FDD2569"/>
    <w:rsid w:val="5FEBB367"/>
    <w:rsid w:val="5FEDEC73"/>
    <w:rsid w:val="5FFD5EAA"/>
    <w:rsid w:val="600B6821"/>
    <w:rsid w:val="60393D99"/>
    <w:rsid w:val="607D1315"/>
    <w:rsid w:val="609B13C2"/>
    <w:rsid w:val="60A247A0"/>
    <w:rsid w:val="614B53A9"/>
    <w:rsid w:val="61716695"/>
    <w:rsid w:val="617F467B"/>
    <w:rsid w:val="61903544"/>
    <w:rsid w:val="61DF0AB2"/>
    <w:rsid w:val="622A017E"/>
    <w:rsid w:val="632349C2"/>
    <w:rsid w:val="637BBC1B"/>
    <w:rsid w:val="63C377D9"/>
    <w:rsid w:val="63D73914"/>
    <w:rsid w:val="648706AA"/>
    <w:rsid w:val="64E97E01"/>
    <w:rsid w:val="64F379F6"/>
    <w:rsid w:val="64FA3D6F"/>
    <w:rsid w:val="65381E2A"/>
    <w:rsid w:val="65603332"/>
    <w:rsid w:val="656A7DD9"/>
    <w:rsid w:val="65AB3927"/>
    <w:rsid w:val="65DD5763"/>
    <w:rsid w:val="65F81C08"/>
    <w:rsid w:val="65FDDBB6"/>
    <w:rsid w:val="661F650D"/>
    <w:rsid w:val="663426E8"/>
    <w:rsid w:val="66784233"/>
    <w:rsid w:val="66C6319F"/>
    <w:rsid w:val="67651C23"/>
    <w:rsid w:val="678C269A"/>
    <w:rsid w:val="67A21925"/>
    <w:rsid w:val="67AE1B8A"/>
    <w:rsid w:val="67FE78DD"/>
    <w:rsid w:val="68323D31"/>
    <w:rsid w:val="686B4474"/>
    <w:rsid w:val="688002BD"/>
    <w:rsid w:val="68961625"/>
    <w:rsid w:val="69037ED2"/>
    <w:rsid w:val="690F45E1"/>
    <w:rsid w:val="69460D33"/>
    <w:rsid w:val="6982294D"/>
    <w:rsid w:val="6999E3CE"/>
    <w:rsid w:val="69CA715E"/>
    <w:rsid w:val="6A0A27B9"/>
    <w:rsid w:val="6A4B3401"/>
    <w:rsid w:val="6AA25BC6"/>
    <w:rsid w:val="6AEF4E99"/>
    <w:rsid w:val="6AEFFD42"/>
    <w:rsid w:val="6AF37FB8"/>
    <w:rsid w:val="6B0B5DF4"/>
    <w:rsid w:val="6B3C3298"/>
    <w:rsid w:val="6B5B3B74"/>
    <w:rsid w:val="6B707B3C"/>
    <w:rsid w:val="6BA00579"/>
    <w:rsid w:val="6BEF8DD8"/>
    <w:rsid w:val="6BF88A1B"/>
    <w:rsid w:val="6C8706E6"/>
    <w:rsid w:val="6C8F60D1"/>
    <w:rsid w:val="6CEC69D6"/>
    <w:rsid w:val="6D2903CE"/>
    <w:rsid w:val="6D342481"/>
    <w:rsid w:val="6D454002"/>
    <w:rsid w:val="6D4B0330"/>
    <w:rsid w:val="6D4B530B"/>
    <w:rsid w:val="6D745110"/>
    <w:rsid w:val="6D7E7A75"/>
    <w:rsid w:val="6D979A62"/>
    <w:rsid w:val="6DD7DA00"/>
    <w:rsid w:val="6E5300A6"/>
    <w:rsid w:val="6EAB7B2E"/>
    <w:rsid w:val="6EC31352"/>
    <w:rsid w:val="6EEC440F"/>
    <w:rsid w:val="6EF797F8"/>
    <w:rsid w:val="6EFE887C"/>
    <w:rsid w:val="6F5DA872"/>
    <w:rsid w:val="6F7755F9"/>
    <w:rsid w:val="6F7C8833"/>
    <w:rsid w:val="6F8DD0A3"/>
    <w:rsid w:val="6FBE5AAB"/>
    <w:rsid w:val="6FBEF200"/>
    <w:rsid w:val="6FBF355C"/>
    <w:rsid w:val="6FD8321B"/>
    <w:rsid w:val="6FDDF6FD"/>
    <w:rsid w:val="6FE57446"/>
    <w:rsid w:val="6FE95431"/>
    <w:rsid w:val="6FF3A62D"/>
    <w:rsid w:val="6FFDF5FF"/>
    <w:rsid w:val="707C03DC"/>
    <w:rsid w:val="70B52AE9"/>
    <w:rsid w:val="713961B2"/>
    <w:rsid w:val="71616A28"/>
    <w:rsid w:val="71722869"/>
    <w:rsid w:val="71F5AE9B"/>
    <w:rsid w:val="71FD77BC"/>
    <w:rsid w:val="732A6E27"/>
    <w:rsid w:val="735A4DC2"/>
    <w:rsid w:val="735BD6D2"/>
    <w:rsid w:val="735D7017"/>
    <w:rsid w:val="738F5A54"/>
    <w:rsid w:val="738FB7D6"/>
    <w:rsid w:val="73BBE610"/>
    <w:rsid w:val="73CD164B"/>
    <w:rsid w:val="73DF864C"/>
    <w:rsid w:val="74521DBC"/>
    <w:rsid w:val="7477044F"/>
    <w:rsid w:val="74DFB2DE"/>
    <w:rsid w:val="7536348B"/>
    <w:rsid w:val="757DE146"/>
    <w:rsid w:val="759FD985"/>
    <w:rsid w:val="75D53C00"/>
    <w:rsid w:val="75FA5C4F"/>
    <w:rsid w:val="76196703"/>
    <w:rsid w:val="7673B8D5"/>
    <w:rsid w:val="76F23571"/>
    <w:rsid w:val="773F3AF3"/>
    <w:rsid w:val="773FCAF9"/>
    <w:rsid w:val="77411669"/>
    <w:rsid w:val="777AFC9D"/>
    <w:rsid w:val="77DBCF14"/>
    <w:rsid w:val="77EC4B67"/>
    <w:rsid w:val="77ED18C2"/>
    <w:rsid w:val="77F7020A"/>
    <w:rsid w:val="78126D31"/>
    <w:rsid w:val="78236B59"/>
    <w:rsid w:val="783A6A43"/>
    <w:rsid w:val="783E029F"/>
    <w:rsid w:val="78FFC312"/>
    <w:rsid w:val="797E0903"/>
    <w:rsid w:val="79940D0F"/>
    <w:rsid w:val="79FFD673"/>
    <w:rsid w:val="7A184A17"/>
    <w:rsid w:val="7A6477E9"/>
    <w:rsid w:val="7A67F1BE"/>
    <w:rsid w:val="7A964B52"/>
    <w:rsid w:val="7AB04C4A"/>
    <w:rsid w:val="7ADFC5D0"/>
    <w:rsid w:val="7B2E5534"/>
    <w:rsid w:val="7B6F74FF"/>
    <w:rsid w:val="7B9F5A3D"/>
    <w:rsid w:val="7BAA3697"/>
    <w:rsid w:val="7BB9D092"/>
    <w:rsid w:val="7BBF6E0E"/>
    <w:rsid w:val="7BDF05B5"/>
    <w:rsid w:val="7BED4CF3"/>
    <w:rsid w:val="7BEFA4DA"/>
    <w:rsid w:val="7BF7C8EA"/>
    <w:rsid w:val="7BFB572E"/>
    <w:rsid w:val="7BFCBA94"/>
    <w:rsid w:val="7BFEE5BE"/>
    <w:rsid w:val="7C1F46D9"/>
    <w:rsid w:val="7C3661D3"/>
    <w:rsid w:val="7C3FDDF5"/>
    <w:rsid w:val="7CCC00B0"/>
    <w:rsid w:val="7CF628A7"/>
    <w:rsid w:val="7CF6FA83"/>
    <w:rsid w:val="7CFBACF0"/>
    <w:rsid w:val="7D032107"/>
    <w:rsid w:val="7D7D89C6"/>
    <w:rsid w:val="7DDEA144"/>
    <w:rsid w:val="7DE3B642"/>
    <w:rsid w:val="7DEDE3BE"/>
    <w:rsid w:val="7DEEFBD4"/>
    <w:rsid w:val="7DFF7A28"/>
    <w:rsid w:val="7DFF95CE"/>
    <w:rsid w:val="7E7FF8DE"/>
    <w:rsid w:val="7EAE5503"/>
    <w:rsid w:val="7EBA0263"/>
    <w:rsid w:val="7EBBCBFC"/>
    <w:rsid w:val="7EBFC52B"/>
    <w:rsid w:val="7ECF22FA"/>
    <w:rsid w:val="7EDB3BF9"/>
    <w:rsid w:val="7EDB3F07"/>
    <w:rsid w:val="7EDE7D2E"/>
    <w:rsid w:val="7EDFBF66"/>
    <w:rsid w:val="7EEE4288"/>
    <w:rsid w:val="7EEF08AA"/>
    <w:rsid w:val="7EF77D66"/>
    <w:rsid w:val="7F3F184A"/>
    <w:rsid w:val="7F4F5C9A"/>
    <w:rsid w:val="7F5E96EF"/>
    <w:rsid w:val="7F659A4C"/>
    <w:rsid w:val="7F7ADA6D"/>
    <w:rsid w:val="7F7C5E53"/>
    <w:rsid w:val="7F7D58EC"/>
    <w:rsid w:val="7F7E1C7F"/>
    <w:rsid w:val="7F7F98D4"/>
    <w:rsid w:val="7F7FEB28"/>
    <w:rsid w:val="7FB75B98"/>
    <w:rsid w:val="7FBB0145"/>
    <w:rsid w:val="7FBD6BFD"/>
    <w:rsid w:val="7FC272DA"/>
    <w:rsid w:val="7FD5251C"/>
    <w:rsid w:val="7FD7EEF1"/>
    <w:rsid w:val="7FD9A820"/>
    <w:rsid w:val="7FDA69A3"/>
    <w:rsid w:val="7FDF6445"/>
    <w:rsid w:val="7FDFEA77"/>
    <w:rsid w:val="7FE04AD5"/>
    <w:rsid w:val="7FE34DF9"/>
    <w:rsid w:val="7FE6090B"/>
    <w:rsid w:val="7FE6772D"/>
    <w:rsid w:val="7FEE27F3"/>
    <w:rsid w:val="7FEE4874"/>
    <w:rsid w:val="7FF2B86F"/>
    <w:rsid w:val="7FFA15C9"/>
    <w:rsid w:val="7FFBC4AE"/>
    <w:rsid w:val="7FFBFD93"/>
    <w:rsid w:val="7FFDDFB2"/>
    <w:rsid w:val="7FFF6068"/>
    <w:rsid w:val="8AF6948C"/>
    <w:rsid w:val="8BF69480"/>
    <w:rsid w:val="8DCEB056"/>
    <w:rsid w:val="8FBC40DB"/>
    <w:rsid w:val="8FEF2B98"/>
    <w:rsid w:val="965F0EC5"/>
    <w:rsid w:val="97F7E3E0"/>
    <w:rsid w:val="999FFDC6"/>
    <w:rsid w:val="9D392300"/>
    <w:rsid w:val="9D4B5CFF"/>
    <w:rsid w:val="9D7DEA3C"/>
    <w:rsid w:val="9DFF934A"/>
    <w:rsid w:val="9EB78D57"/>
    <w:rsid w:val="9F7F2B09"/>
    <w:rsid w:val="9FB7A57C"/>
    <w:rsid w:val="9FDFB17A"/>
    <w:rsid w:val="9FFB25C1"/>
    <w:rsid w:val="A1FFB788"/>
    <w:rsid w:val="A6794B37"/>
    <w:rsid w:val="A73DBA79"/>
    <w:rsid w:val="A7FF842E"/>
    <w:rsid w:val="AAAB88D2"/>
    <w:rsid w:val="AF3F70C1"/>
    <w:rsid w:val="AFDBEA7E"/>
    <w:rsid w:val="B2BFC098"/>
    <w:rsid w:val="B73FA229"/>
    <w:rsid w:val="BA79D6D3"/>
    <w:rsid w:val="BA7B23C6"/>
    <w:rsid w:val="BA7B9FC3"/>
    <w:rsid w:val="BB7F8B5E"/>
    <w:rsid w:val="BBABF42C"/>
    <w:rsid w:val="BBDFBD8B"/>
    <w:rsid w:val="BBFE7790"/>
    <w:rsid w:val="BCD57824"/>
    <w:rsid w:val="BDCFACEC"/>
    <w:rsid w:val="BDDFFE60"/>
    <w:rsid w:val="BDE3B28B"/>
    <w:rsid w:val="BDFE848D"/>
    <w:rsid w:val="BE774586"/>
    <w:rsid w:val="BEE4F3D4"/>
    <w:rsid w:val="BEF80952"/>
    <w:rsid w:val="BEFD8678"/>
    <w:rsid w:val="BEFF73D3"/>
    <w:rsid w:val="BEFF9FCB"/>
    <w:rsid w:val="BF6F86CC"/>
    <w:rsid w:val="BF7EC21E"/>
    <w:rsid w:val="BFFBD26E"/>
    <w:rsid w:val="BFFBF285"/>
    <w:rsid w:val="BFFF8343"/>
    <w:rsid w:val="BFFFBBBE"/>
    <w:rsid w:val="C477217E"/>
    <w:rsid w:val="C73DE578"/>
    <w:rsid w:val="CAF7A79A"/>
    <w:rsid w:val="CDFF881D"/>
    <w:rsid w:val="CF6A3D12"/>
    <w:rsid w:val="CFE7C457"/>
    <w:rsid w:val="D39F8ED1"/>
    <w:rsid w:val="D3E22037"/>
    <w:rsid w:val="D58B922F"/>
    <w:rsid w:val="D5AF29CF"/>
    <w:rsid w:val="D7AB204A"/>
    <w:rsid w:val="D7EF46D2"/>
    <w:rsid w:val="D8FE0AF2"/>
    <w:rsid w:val="DA3DED7E"/>
    <w:rsid w:val="DAE6C6C4"/>
    <w:rsid w:val="DAF9F3A9"/>
    <w:rsid w:val="DB5E9367"/>
    <w:rsid w:val="DB5FCF79"/>
    <w:rsid w:val="DB8D93DA"/>
    <w:rsid w:val="DBAEC4C3"/>
    <w:rsid w:val="DC771790"/>
    <w:rsid w:val="DD6F8044"/>
    <w:rsid w:val="DDE107BD"/>
    <w:rsid w:val="DDFBDCFC"/>
    <w:rsid w:val="DE693B76"/>
    <w:rsid w:val="DEBFC870"/>
    <w:rsid w:val="DEEE355C"/>
    <w:rsid w:val="DEFCF42C"/>
    <w:rsid w:val="DF3337B3"/>
    <w:rsid w:val="DF4F9D65"/>
    <w:rsid w:val="DF51E290"/>
    <w:rsid w:val="DF7A6068"/>
    <w:rsid w:val="DF8C07B8"/>
    <w:rsid w:val="DF94BD4B"/>
    <w:rsid w:val="DFAC99FA"/>
    <w:rsid w:val="DFBB5AA8"/>
    <w:rsid w:val="DFBBDFAC"/>
    <w:rsid w:val="DFDF4FE0"/>
    <w:rsid w:val="DFE750A6"/>
    <w:rsid w:val="DFE7D832"/>
    <w:rsid w:val="DFFDEAEA"/>
    <w:rsid w:val="DFFEA0C6"/>
    <w:rsid w:val="DFFED277"/>
    <w:rsid w:val="E23FA1F4"/>
    <w:rsid w:val="E27F15EB"/>
    <w:rsid w:val="E5FFF4E6"/>
    <w:rsid w:val="E727CC4E"/>
    <w:rsid w:val="E777EE2D"/>
    <w:rsid w:val="E77D966B"/>
    <w:rsid w:val="E7FE9A7F"/>
    <w:rsid w:val="E7FFB20F"/>
    <w:rsid w:val="E97F7610"/>
    <w:rsid w:val="E9DE17A2"/>
    <w:rsid w:val="E9EBA178"/>
    <w:rsid w:val="E9F71EFB"/>
    <w:rsid w:val="EAF5A66B"/>
    <w:rsid w:val="EAFF6CA0"/>
    <w:rsid w:val="EB9EC872"/>
    <w:rsid w:val="EBFC1776"/>
    <w:rsid w:val="ECEF352A"/>
    <w:rsid w:val="EDAAFBC7"/>
    <w:rsid w:val="EDD35269"/>
    <w:rsid w:val="EDDEC95C"/>
    <w:rsid w:val="EDFF88E2"/>
    <w:rsid w:val="EF1D7A9F"/>
    <w:rsid w:val="EF573782"/>
    <w:rsid w:val="EF69B729"/>
    <w:rsid w:val="EF7D0A61"/>
    <w:rsid w:val="EFB79709"/>
    <w:rsid w:val="EFC91C0B"/>
    <w:rsid w:val="EFEF0CB6"/>
    <w:rsid w:val="EFFB71D0"/>
    <w:rsid w:val="EFFD3F3F"/>
    <w:rsid w:val="EFFDA60F"/>
    <w:rsid w:val="EFFE8FA3"/>
    <w:rsid w:val="EFFEE72B"/>
    <w:rsid w:val="F1FEF8BB"/>
    <w:rsid w:val="F28ADF53"/>
    <w:rsid w:val="F34B572C"/>
    <w:rsid w:val="F3F7B4C9"/>
    <w:rsid w:val="F3FBC1A5"/>
    <w:rsid w:val="F5783939"/>
    <w:rsid w:val="F5FEBDC8"/>
    <w:rsid w:val="F6554F49"/>
    <w:rsid w:val="F6B898EF"/>
    <w:rsid w:val="F6CDC3F3"/>
    <w:rsid w:val="F6E784A8"/>
    <w:rsid w:val="F6EFB2E8"/>
    <w:rsid w:val="F6F93CE8"/>
    <w:rsid w:val="F6FF797F"/>
    <w:rsid w:val="F75BB107"/>
    <w:rsid w:val="F77F3FC6"/>
    <w:rsid w:val="F77FC9CA"/>
    <w:rsid w:val="F7A7B063"/>
    <w:rsid w:val="F7B85D81"/>
    <w:rsid w:val="F7D7A24D"/>
    <w:rsid w:val="F7DB39B7"/>
    <w:rsid w:val="F7DFEE4E"/>
    <w:rsid w:val="F7FE1199"/>
    <w:rsid w:val="F7FF189A"/>
    <w:rsid w:val="F7FF5962"/>
    <w:rsid w:val="F8B3E056"/>
    <w:rsid w:val="F9BF152E"/>
    <w:rsid w:val="FAD7E726"/>
    <w:rsid w:val="FAD932B2"/>
    <w:rsid w:val="FAE849E1"/>
    <w:rsid w:val="FAFFBEA7"/>
    <w:rsid w:val="FB69ACBB"/>
    <w:rsid w:val="FB77E764"/>
    <w:rsid w:val="FB9F51FA"/>
    <w:rsid w:val="FBA95028"/>
    <w:rsid w:val="FBBD611C"/>
    <w:rsid w:val="FBEF65D9"/>
    <w:rsid w:val="FBFD20D4"/>
    <w:rsid w:val="FBFF325E"/>
    <w:rsid w:val="FBFF61A8"/>
    <w:rsid w:val="FCBFF60D"/>
    <w:rsid w:val="FCF312C1"/>
    <w:rsid w:val="FCFD164B"/>
    <w:rsid w:val="FCFEBF19"/>
    <w:rsid w:val="FD348290"/>
    <w:rsid w:val="FD3E85EA"/>
    <w:rsid w:val="FD3F4775"/>
    <w:rsid w:val="FD4EDB44"/>
    <w:rsid w:val="FD5FCD66"/>
    <w:rsid w:val="FD7B211E"/>
    <w:rsid w:val="FD7D3DA9"/>
    <w:rsid w:val="FD7F1CCF"/>
    <w:rsid w:val="FDDFAFBE"/>
    <w:rsid w:val="FDF39C2F"/>
    <w:rsid w:val="FDF72CB7"/>
    <w:rsid w:val="FDF7B15D"/>
    <w:rsid w:val="FDFB672E"/>
    <w:rsid w:val="FDFF1CAD"/>
    <w:rsid w:val="FDFFA162"/>
    <w:rsid w:val="FE734873"/>
    <w:rsid w:val="FE7BC5D8"/>
    <w:rsid w:val="FE7DBF98"/>
    <w:rsid w:val="FE7F9E53"/>
    <w:rsid w:val="FEBDB39B"/>
    <w:rsid w:val="FEBFF351"/>
    <w:rsid w:val="FEC10A44"/>
    <w:rsid w:val="FEDEC280"/>
    <w:rsid w:val="FEEF1F18"/>
    <w:rsid w:val="FEEF8335"/>
    <w:rsid w:val="FEF32AED"/>
    <w:rsid w:val="FEFD0A48"/>
    <w:rsid w:val="FEFF1A03"/>
    <w:rsid w:val="FF378C84"/>
    <w:rsid w:val="FF3D3916"/>
    <w:rsid w:val="FF5F6DC0"/>
    <w:rsid w:val="FF5F8ED6"/>
    <w:rsid w:val="FF727483"/>
    <w:rsid w:val="FF77276C"/>
    <w:rsid w:val="FF777F8B"/>
    <w:rsid w:val="FF795377"/>
    <w:rsid w:val="FF7F1780"/>
    <w:rsid w:val="FFA7458D"/>
    <w:rsid w:val="FFA749BD"/>
    <w:rsid w:val="FFAB4C86"/>
    <w:rsid w:val="FFAC3F48"/>
    <w:rsid w:val="FFB2F77C"/>
    <w:rsid w:val="FFB5AEE0"/>
    <w:rsid w:val="FFB98FC0"/>
    <w:rsid w:val="FFBFF27E"/>
    <w:rsid w:val="FFCD3F37"/>
    <w:rsid w:val="FFD7462E"/>
    <w:rsid w:val="FFE5425F"/>
    <w:rsid w:val="FFE6C79B"/>
    <w:rsid w:val="FFE7C9AF"/>
    <w:rsid w:val="FFEBD6E6"/>
    <w:rsid w:val="FFEF9A64"/>
    <w:rsid w:val="FFEFBB0F"/>
    <w:rsid w:val="FFF35479"/>
    <w:rsid w:val="FFF71886"/>
    <w:rsid w:val="FFF76FC6"/>
    <w:rsid w:val="FFFB3170"/>
    <w:rsid w:val="FFFB42A8"/>
    <w:rsid w:val="FFFDB777"/>
    <w:rsid w:val="FFFF666E"/>
    <w:rsid w:val="FFFF688D"/>
    <w:rsid w:val="FFFFA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连接符 3"/>
        <o:r id="V:Rule2" type="connector" idref="#直接连接符 2"/>
        <o:r id="V:Rule3" type="connector" idref="#直接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after="50" w:afterLines="50" w:line="0" w:lineRule="atLeast"/>
      <w:jc w:val="center"/>
      <w:outlineLvl w:val="0"/>
    </w:pPr>
    <w:rPr>
      <w:rFonts w:eastAsia="方正小标宋简体"/>
      <w:b/>
      <w:bCs/>
      <w:kern w:val="44"/>
      <w:sz w:val="32"/>
      <w:szCs w:val="44"/>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方正小标宋_GBK" w:hAnsi="Times New Roman" w:eastAsia="方正小标宋_GBK"/>
      <w:b/>
      <w:bCs/>
      <w:snapToGrid/>
      <w:kern w:val="2"/>
      <w:sz w:val="36"/>
      <w:szCs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5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批注框文本 Char"/>
    <w:basedOn w:val="13"/>
    <w:link w:val="6"/>
    <w:semiHidden/>
    <w:qFormat/>
    <w:uiPriority w:val="99"/>
    <w:rPr>
      <w:rFonts w:ascii="Calibri" w:hAnsi="Calibri" w:eastAsia="宋体" w:cs="Times New Roman"/>
      <w:kern w:val="2"/>
      <w:sz w:val="18"/>
      <w:szCs w:val="18"/>
    </w:rPr>
  </w:style>
  <w:style w:type="character" w:customStyle="1" w:styleId="16">
    <w:name w:val="页脚 Char"/>
    <w:basedOn w:val="13"/>
    <w:link w:val="7"/>
    <w:qFormat/>
    <w:uiPriority w:val="99"/>
    <w:rPr>
      <w:sz w:val="18"/>
      <w:szCs w:val="18"/>
    </w:rPr>
  </w:style>
  <w:style w:type="character" w:customStyle="1" w:styleId="17">
    <w:name w:val="页眉 Char"/>
    <w:basedOn w:val="13"/>
    <w:link w:val="8"/>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highlight1"/>
    <w:basedOn w:val="13"/>
    <w:qFormat/>
    <w:uiPriority w:val="0"/>
    <w:rPr>
      <w:sz w:val="21"/>
      <w:szCs w:val="21"/>
    </w:rPr>
  </w:style>
  <w:style w:type="paragraph" w:customStyle="1" w:styleId="2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5431</Words>
  <Characters>5571</Characters>
  <Lines>41</Lines>
  <Paragraphs>11</Paragraphs>
  <TotalTime>9.66666666666667</TotalTime>
  <ScaleCrop>false</ScaleCrop>
  <LinksUpToDate>false</LinksUpToDate>
  <CharactersWithSpaces>6297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2021-05-25T17:45:00Z</dcterms:created>
  <dc:creator>柳洋</dc:creator>
  <cp:lastModifiedBy>^然^</cp:lastModifiedBy>
  <cp:lastPrinted>2022-03-16T14:24:00Z</cp:lastPrinted>
  <dcterms:modified xsi:type="dcterms:W3CDTF">2022-03-31T03:19:26Z</dcterms:modified>
  <dc:title>北京市城市管理综合行政执法局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F029EE900BC24757ACA72737801D11AF</vt:lpwstr>
  </property>
</Properties>
</file>