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7A" w:rsidRDefault="00DB7A7A" w:rsidP="003955B9">
      <w:pPr>
        <w:adjustRightInd w:val="0"/>
        <w:snapToGrid w:val="0"/>
        <w:jc w:val="center"/>
        <w:rPr>
          <w:rFonts w:ascii="方正小标宋简体" w:eastAsia="方正小标宋简体" w:hAnsi="黑体" w:cs="方正小标宋简体"/>
          <w:sz w:val="44"/>
          <w:szCs w:val="44"/>
        </w:rPr>
      </w:pPr>
    </w:p>
    <w:p w:rsidR="00841FE5" w:rsidRPr="003955B9" w:rsidRDefault="00730D39" w:rsidP="003955B9">
      <w:pPr>
        <w:adjustRightInd w:val="0"/>
        <w:snapToGrid w:val="0"/>
        <w:jc w:val="center"/>
        <w:rPr>
          <w:rFonts w:ascii="方正小标宋简体" w:eastAsia="方正小标宋简体" w:hAnsi="黑体" w:cs="方正小标宋简体"/>
          <w:sz w:val="44"/>
          <w:szCs w:val="44"/>
        </w:rPr>
      </w:pPr>
      <w:r w:rsidRPr="00FF1127">
        <w:rPr>
          <w:rFonts w:ascii="方正小标宋简体" w:eastAsia="方正小标宋简体" w:hint="eastAsia"/>
          <w:spacing w:val="-20"/>
          <w:sz w:val="44"/>
          <w:szCs w:val="44"/>
        </w:rPr>
        <w:t>《</w:t>
      </w:r>
      <w:r w:rsidRPr="00E00D65">
        <w:rPr>
          <w:rFonts w:ascii="方正小标宋简体" w:eastAsia="方正小标宋简体" w:hAnsi="Times New Roman" w:cs="宋体" w:hint="eastAsia"/>
          <w:bCs/>
          <w:kern w:val="0"/>
          <w:sz w:val="44"/>
          <w:szCs w:val="44"/>
        </w:rPr>
        <w:t>关于执行2021年〈北京市建设工程计价依据——预算消耗量标准〉和〈北京市房屋修缮工程计价依据——预算消耗量标准〉的规定》</w:t>
      </w:r>
      <w:r w:rsidR="00841FE5" w:rsidRPr="003955B9">
        <w:rPr>
          <w:rFonts w:ascii="方正小标宋简体" w:eastAsia="方正小标宋简体" w:hAnsi="黑体" w:cs="方正小标宋简体" w:hint="eastAsia"/>
          <w:sz w:val="44"/>
          <w:szCs w:val="44"/>
        </w:rPr>
        <w:t>的起草说明</w:t>
      </w:r>
    </w:p>
    <w:p w:rsidR="00841FE5" w:rsidRPr="003955B9" w:rsidRDefault="00841FE5" w:rsidP="003955B9">
      <w:pPr>
        <w:adjustRightInd w:val="0"/>
        <w:snapToGrid w:val="0"/>
        <w:jc w:val="left"/>
        <w:rPr>
          <w:rFonts w:ascii="仿宋_GB2312" w:eastAsia="仿宋_GB2312" w:hAnsi="仿宋"/>
          <w:sz w:val="32"/>
          <w:szCs w:val="32"/>
        </w:rPr>
      </w:pPr>
    </w:p>
    <w:p w:rsidR="00315F72" w:rsidRDefault="00841FE5" w:rsidP="00315F72">
      <w:pPr>
        <w:ind w:firstLineChars="200" w:firstLine="640"/>
        <w:rPr>
          <w:rFonts w:ascii="黑体" w:eastAsia="黑体" w:hAnsi="黑体" w:cs="黑体"/>
          <w:sz w:val="32"/>
          <w:szCs w:val="32"/>
        </w:rPr>
      </w:pPr>
      <w:r w:rsidRPr="007F73C1">
        <w:rPr>
          <w:rFonts w:ascii="黑体" w:eastAsia="黑体" w:hAnsi="黑体" w:cs="黑体" w:hint="eastAsia"/>
          <w:sz w:val="32"/>
          <w:szCs w:val="32"/>
        </w:rPr>
        <w:t>一、编制背景</w:t>
      </w:r>
    </w:p>
    <w:p w:rsidR="00DB7A7A" w:rsidRDefault="00DB7A7A" w:rsidP="00FA5C60">
      <w:pPr>
        <w:ind w:firstLineChars="200" w:firstLine="640"/>
        <w:rPr>
          <w:rFonts w:ascii="仿宋_GB2312" w:eastAsia="仿宋_GB2312" w:cs="仿宋_GB2312"/>
          <w:sz w:val="32"/>
          <w:szCs w:val="32"/>
        </w:rPr>
      </w:pPr>
      <w:r>
        <w:rPr>
          <w:rFonts w:ascii="仿宋_GB2312" w:eastAsia="仿宋_GB2312" w:hint="eastAsia"/>
          <w:sz w:val="32"/>
          <w:szCs w:val="32"/>
        </w:rPr>
        <w:t>为配套</w:t>
      </w:r>
      <w:r w:rsidRPr="00D37716">
        <w:rPr>
          <w:rFonts w:ascii="仿宋_GB2312" w:eastAsia="仿宋_GB2312" w:hint="eastAsia"/>
          <w:sz w:val="32"/>
          <w:szCs w:val="32"/>
        </w:rPr>
        <w:t>2021年</w:t>
      </w:r>
      <w:r>
        <w:rPr>
          <w:rFonts w:ascii="仿宋_GB2312" w:eastAsia="仿宋_GB2312" w:hint="eastAsia"/>
          <w:sz w:val="32"/>
          <w:szCs w:val="32"/>
        </w:rPr>
        <w:t>《</w:t>
      </w:r>
      <w:r w:rsidRPr="00D37716">
        <w:rPr>
          <w:rFonts w:ascii="仿宋_GB2312" w:eastAsia="仿宋_GB2312" w:hint="eastAsia"/>
          <w:sz w:val="32"/>
          <w:szCs w:val="32"/>
        </w:rPr>
        <w:t>北京市建设工程计价依据——预算消耗量标准</w:t>
      </w:r>
      <w:r>
        <w:rPr>
          <w:rFonts w:ascii="仿宋_GB2312" w:eastAsia="仿宋_GB2312" w:hint="eastAsia"/>
          <w:sz w:val="32"/>
          <w:szCs w:val="32"/>
        </w:rPr>
        <w:t>》</w:t>
      </w:r>
      <w:r w:rsidRPr="00D37716">
        <w:rPr>
          <w:rFonts w:ascii="仿宋_GB2312" w:eastAsia="仿宋_GB2312" w:hint="eastAsia"/>
          <w:sz w:val="32"/>
          <w:szCs w:val="32"/>
        </w:rPr>
        <w:t>和</w:t>
      </w:r>
      <w:r>
        <w:rPr>
          <w:rFonts w:ascii="仿宋_GB2312" w:eastAsia="仿宋_GB2312" w:hint="eastAsia"/>
          <w:sz w:val="32"/>
          <w:szCs w:val="32"/>
        </w:rPr>
        <w:t>《</w:t>
      </w:r>
      <w:r w:rsidRPr="00D37716">
        <w:rPr>
          <w:rFonts w:ascii="仿宋_GB2312" w:eastAsia="仿宋_GB2312" w:hint="eastAsia"/>
          <w:sz w:val="32"/>
          <w:szCs w:val="32"/>
        </w:rPr>
        <w:t>北京市房屋修缮工程计价依据——预算消耗量标准</w:t>
      </w:r>
      <w:r>
        <w:rPr>
          <w:rFonts w:ascii="仿宋_GB2312" w:eastAsia="仿宋_GB2312" w:hint="eastAsia"/>
          <w:sz w:val="32"/>
          <w:szCs w:val="32"/>
        </w:rPr>
        <w:t>》</w:t>
      </w:r>
      <w:r>
        <w:rPr>
          <w:rFonts w:ascii="仿宋_GB2312" w:eastAsia="仿宋_GB2312" w:cs="仿宋_GB2312" w:hint="eastAsia"/>
          <w:sz w:val="32"/>
          <w:szCs w:val="32"/>
        </w:rPr>
        <w:t>（以下简称《预算消耗量标准》）</w:t>
      </w:r>
      <w:r>
        <w:rPr>
          <w:rFonts w:ascii="仿宋_GB2312" w:eastAsia="仿宋_GB2312" w:hint="eastAsia"/>
          <w:sz w:val="32"/>
          <w:szCs w:val="32"/>
        </w:rPr>
        <w:t>的颁发实施，</w:t>
      </w:r>
      <w:r w:rsidRPr="00F75607">
        <w:rPr>
          <w:rFonts w:ascii="仿宋_GB2312" w:eastAsia="仿宋_GB2312" w:cs="仿宋_GB2312" w:hint="eastAsia"/>
          <w:sz w:val="32"/>
          <w:szCs w:val="32"/>
        </w:rPr>
        <w:t>规范《预算消耗量标准》的应用，建立健全我市工程造价市场化形成机制，合理确定和有效控制建设工程造价，提高投资效益，保障工程质量安全</w:t>
      </w:r>
      <w:r>
        <w:rPr>
          <w:rFonts w:ascii="仿宋_GB2312" w:eastAsia="仿宋_GB2312" w:cs="仿宋_GB2312" w:hint="eastAsia"/>
          <w:sz w:val="32"/>
          <w:szCs w:val="32"/>
        </w:rPr>
        <w:t>，</w:t>
      </w:r>
      <w:r w:rsidRPr="00496F7F">
        <w:rPr>
          <w:rFonts w:ascii="仿宋_GB2312" w:eastAsia="仿宋_GB2312" w:cs="仿宋_GB2312" w:hint="eastAsia"/>
          <w:sz w:val="32"/>
          <w:szCs w:val="32"/>
        </w:rPr>
        <w:t>市住房和城乡建设委制定了《关于</w:t>
      </w:r>
      <w:r>
        <w:rPr>
          <w:rFonts w:ascii="仿宋_GB2312" w:eastAsia="仿宋_GB2312" w:cs="仿宋_GB2312" w:hint="eastAsia"/>
          <w:sz w:val="32"/>
          <w:szCs w:val="32"/>
        </w:rPr>
        <w:t>执行</w:t>
      </w:r>
      <w:r w:rsidRPr="00496F7F">
        <w:rPr>
          <w:rFonts w:ascii="仿宋_GB2312" w:eastAsia="仿宋_GB2312" w:cs="仿宋_GB2312" w:hint="eastAsia"/>
          <w:sz w:val="32"/>
          <w:szCs w:val="32"/>
        </w:rPr>
        <w:t>2021年〈北京市建设工程计价依据——预算消耗量标准〉和〈北京市房屋修缮工程计价依据——预算消耗量标准〉的</w:t>
      </w:r>
      <w:r>
        <w:rPr>
          <w:rFonts w:ascii="仿宋_GB2312" w:eastAsia="仿宋_GB2312" w:cs="仿宋_GB2312" w:hint="eastAsia"/>
          <w:sz w:val="32"/>
          <w:szCs w:val="32"/>
        </w:rPr>
        <w:t>规定</w:t>
      </w:r>
      <w:r w:rsidR="00462471" w:rsidRPr="00496F7F">
        <w:rPr>
          <w:rFonts w:ascii="仿宋_GB2312" w:eastAsia="仿宋_GB2312" w:cs="仿宋_GB2312" w:hint="eastAsia"/>
          <w:sz w:val="32"/>
          <w:szCs w:val="32"/>
        </w:rPr>
        <w:t>(征求意见稿)</w:t>
      </w:r>
      <w:r w:rsidRPr="00496F7F">
        <w:rPr>
          <w:rFonts w:ascii="仿宋_GB2312" w:eastAsia="仿宋_GB2312" w:cs="仿宋_GB2312" w:hint="eastAsia"/>
          <w:sz w:val="32"/>
          <w:szCs w:val="32"/>
        </w:rPr>
        <w:t>》</w:t>
      </w:r>
      <w:r w:rsidRPr="003955B9">
        <w:rPr>
          <w:rFonts w:ascii="仿宋_GB2312" w:eastAsia="仿宋_GB2312" w:cs="仿宋_GB2312" w:hint="eastAsia"/>
          <w:sz w:val="32"/>
          <w:szCs w:val="32"/>
        </w:rPr>
        <w:t>（以下简称《</w:t>
      </w:r>
      <w:r>
        <w:rPr>
          <w:rFonts w:ascii="仿宋_GB2312" w:eastAsia="仿宋_GB2312" w:cs="仿宋_GB2312" w:hint="eastAsia"/>
          <w:sz w:val="32"/>
          <w:szCs w:val="32"/>
        </w:rPr>
        <w:t>规定</w:t>
      </w:r>
      <w:r w:rsidRPr="003955B9">
        <w:rPr>
          <w:rFonts w:ascii="仿宋_GB2312" w:eastAsia="仿宋_GB2312" w:cs="仿宋_GB2312" w:hint="eastAsia"/>
          <w:sz w:val="32"/>
          <w:szCs w:val="32"/>
        </w:rPr>
        <w:t>》）。</w:t>
      </w:r>
    </w:p>
    <w:p w:rsidR="00DB7A7A" w:rsidRPr="00842224" w:rsidRDefault="00DB7A7A" w:rsidP="00DB7A7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Pr="00842224">
        <w:rPr>
          <w:rFonts w:ascii="黑体" w:eastAsia="黑体" w:hAnsi="黑体" w:cs="黑体" w:hint="eastAsia"/>
          <w:sz w:val="32"/>
          <w:szCs w:val="32"/>
        </w:rPr>
        <w:t>、</w:t>
      </w:r>
      <w:r>
        <w:rPr>
          <w:rFonts w:ascii="黑体" w:eastAsia="黑体" w:hAnsi="黑体" w:cs="黑体" w:hint="eastAsia"/>
          <w:sz w:val="32"/>
          <w:szCs w:val="32"/>
        </w:rPr>
        <w:t>《规定》</w:t>
      </w:r>
      <w:r w:rsidRPr="00842224">
        <w:rPr>
          <w:rFonts w:ascii="黑体" w:eastAsia="黑体" w:hAnsi="黑体" w:cs="黑体" w:hint="eastAsia"/>
          <w:sz w:val="32"/>
          <w:szCs w:val="32"/>
        </w:rPr>
        <w:t>主要内容</w:t>
      </w:r>
      <w:r w:rsidR="00E0395D">
        <w:rPr>
          <w:rFonts w:ascii="黑体" w:eastAsia="黑体" w:hAnsi="黑体" w:cs="黑体" w:hint="eastAsia"/>
          <w:sz w:val="32"/>
          <w:szCs w:val="32"/>
        </w:rPr>
        <w:t>特点</w:t>
      </w:r>
    </w:p>
    <w:p w:rsidR="00DB43D4" w:rsidRPr="00531643" w:rsidRDefault="00DB43D4" w:rsidP="00DB43D4">
      <w:pPr>
        <w:spacing w:line="600" w:lineRule="exact"/>
        <w:ind w:firstLineChars="200" w:firstLine="640"/>
        <w:rPr>
          <w:rFonts w:ascii="仿宋" w:eastAsia="仿宋" w:hAnsi="仿宋" w:cs="仿宋_GB2312"/>
          <w:sz w:val="32"/>
          <w:szCs w:val="32"/>
        </w:rPr>
      </w:pPr>
      <w:r w:rsidRPr="00531643">
        <w:rPr>
          <w:rFonts w:ascii="仿宋" w:eastAsia="仿宋" w:hAnsi="仿宋" w:cs="仿宋_GB2312" w:hint="eastAsia"/>
          <w:sz w:val="32"/>
          <w:szCs w:val="32"/>
        </w:rPr>
        <w:t>《规定》的起草紧紧围绕确保市场主体正确应用《预算消耗量标准》的目的，主要内容包括三个方面：</w:t>
      </w:r>
      <w:r w:rsidRPr="00531643">
        <w:rPr>
          <w:rFonts w:ascii="仿宋" w:eastAsia="仿宋" w:hAnsi="仿宋" w:cs="仿宋_GB2312" w:hint="eastAsia"/>
          <w:b/>
          <w:sz w:val="32"/>
          <w:szCs w:val="32"/>
        </w:rPr>
        <w:t>一是</w:t>
      </w:r>
      <w:r w:rsidRPr="00531643">
        <w:rPr>
          <w:rFonts w:ascii="仿宋" w:eastAsia="仿宋" w:hAnsi="仿宋" w:cs="仿宋_GB2312" w:hint="eastAsia"/>
          <w:sz w:val="32"/>
          <w:szCs w:val="32"/>
        </w:rPr>
        <w:t>解决“</w:t>
      </w:r>
      <w:r w:rsidRPr="00531643">
        <w:rPr>
          <w:rFonts w:ascii="仿宋" w:eastAsia="仿宋" w:hAnsi="仿宋" w:cs="仿宋_GB2312" w:hint="eastAsia"/>
          <w:b/>
          <w:sz w:val="32"/>
          <w:szCs w:val="32"/>
        </w:rPr>
        <w:t>谁来用</w:t>
      </w:r>
      <w:r w:rsidRPr="00531643">
        <w:rPr>
          <w:rFonts w:ascii="仿宋" w:eastAsia="仿宋" w:hAnsi="仿宋" w:cs="仿宋_GB2312" w:hint="eastAsia"/>
          <w:sz w:val="32"/>
          <w:szCs w:val="32"/>
        </w:rPr>
        <w:t>”的问题，明确了《规定》的适用范围；</w:t>
      </w:r>
      <w:r w:rsidRPr="00531643">
        <w:rPr>
          <w:rFonts w:ascii="仿宋" w:eastAsia="仿宋" w:hAnsi="仿宋" w:cs="仿宋_GB2312" w:hint="eastAsia"/>
          <w:b/>
          <w:sz w:val="32"/>
          <w:szCs w:val="32"/>
        </w:rPr>
        <w:t>二是</w:t>
      </w:r>
      <w:r w:rsidRPr="00531643">
        <w:rPr>
          <w:rFonts w:ascii="仿宋" w:eastAsia="仿宋" w:hAnsi="仿宋" w:cs="仿宋_GB2312" w:hint="eastAsia"/>
          <w:sz w:val="32"/>
          <w:szCs w:val="32"/>
        </w:rPr>
        <w:t>解决“</w:t>
      </w:r>
      <w:r w:rsidRPr="00531643">
        <w:rPr>
          <w:rFonts w:ascii="仿宋" w:eastAsia="仿宋" w:hAnsi="仿宋" w:cs="仿宋_GB2312" w:hint="eastAsia"/>
          <w:b/>
          <w:sz w:val="32"/>
          <w:szCs w:val="32"/>
        </w:rPr>
        <w:t>如何用</w:t>
      </w:r>
      <w:r w:rsidRPr="00531643">
        <w:rPr>
          <w:rFonts w:ascii="仿宋" w:eastAsia="仿宋" w:hAnsi="仿宋" w:cs="仿宋_GB2312" w:hint="eastAsia"/>
          <w:sz w:val="32"/>
          <w:szCs w:val="32"/>
        </w:rPr>
        <w:t>”的问题，明确了编制最高投标限价、标底和投标报价等的计价规则；</w:t>
      </w:r>
      <w:r w:rsidRPr="00531643">
        <w:rPr>
          <w:rFonts w:ascii="仿宋" w:eastAsia="仿宋" w:hAnsi="仿宋" w:cs="仿宋_GB2312" w:hint="eastAsia"/>
          <w:b/>
          <w:sz w:val="32"/>
          <w:szCs w:val="32"/>
        </w:rPr>
        <w:t>三是</w:t>
      </w:r>
      <w:r w:rsidRPr="00531643">
        <w:rPr>
          <w:rFonts w:ascii="仿宋" w:eastAsia="仿宋" w:hAnsi="仿宋" w:cs="仿宋_GB2312" w:hint="eastAsia"/>
          <w:sz w:val="32"/>
          <w:szCs w:val="32"/>
        </w:rPr>
        <w:t>解决“</w:t>
      </w:r>
      <w:r w:rsidRPr="00531643">
        <w:rPr>
          <w:rFonts w:ascii="仿宋" w:eastAsia="仿宋" w:hAnsi="仿宋" w:cs="仿宋_GB2312" w:hint="eastAsia"/>
          <w:b/>
          <w:sz w:val="32"/>
          <w:szCs w:val="32"/>
        </w:rPr>
        <w:t>皆可用</w:t>
      </w:r>
      <w:r w:rsidRPr="00531643">
        <w:rPr>
          <w:rFonts w:ascii="仿宋" w:eastAsia="仿宋" w:hAnsi="仿宋" w:cs="仿宋_GB2312" w:hint="eastAsia"/>
          <w:sz w:val="32"/>
          <w:szCs w:val="32"/>
        </w:rPr>
        <w:t>”（也即持久适用性）的问题，确立</w:t>
      </w:r>
      <w:r w:rsidRPr="00531643">
        <w:rPr>
          <w:rFonts w:ascii="仿宋" w:eastAsia="仿宋" w:hAnsi="仿宋" w:cs="仿宋_GB2312" w:hint="eastAsia"/>
          <w:sz w:val="32"/>
          <w:szCs w:val="32"/>
        </w:rPr>
        <w:lastRenderedPageBreak/>
        <w:t>了计价依据实行动态管理的机制，包括生产要素市场价格和费用指标的动态发布，以及《预算消耗量标准》的动态调整和补充完善等。</w:t>
      </w:r>
      <w:r>
        <w:rPr>
          <w:rFonts w:ascii="仿宋" w:eastAsia="仿宋" w:hAnsi="仿宋" w:cs="仿宋_GB2312" w:hint="eastAsia"/>
          <w:sz w:val="32"/>
          <w:szCs w:val="32"/>
        </w:rPr>
        <w:t>上述三方面内容</w:t>
      </w:r>
      <w:r w:rsidRPr="00531643">
        <w:rPr>
          <w:rFonts w:ascii="仿宋" w:eastAsia="仿宋" w:hAnsi="仿宋" w:cs="仿宋_GB2312" w:hint="eastAsia"/>
          <w:sz w:val="32"/>
          <w:szCs w:val="32"/>
        </w:rPr>
        <w:t>的主要考虑有：</w:t>
      </w:r>
    </w:p>
    <w:p w:rsidR="00DB43D4" w:rsidRPr="00531643" w:rsidRDefault="00DB43D4" w:rsidP="00DB43D4">
      <w:pPr>
        <w:spacing w:line="600" w:lineRule="exact"/>
        <w:ind w:firstLineChars="200" w:firstLine="643"/>
        <w:rPr>
          <w:rFonts w:ascii="仿宋" w:eastAsia="仿宋" w:hAnsi="仿宋" w:cs="仿宋_GB2312"/>
          <w:sz w:val="32"/>
          <w:szCs w:val="32"/>
        </w:rPr>
      </w:pPr>
      <w:r w:rsidRPr="00531643">
        <w:rPr>
          <w:rFonts w:ascii="仿宋" w:eastAsia="仿宋" w:hAnsi="仿宋" w:cs="仿宋_GB2312" w:hint="eastAsia"/>
          <w:b/>
          <w:sz w:val="32"/>
          <w:szCs w:val="32"/>
        </w:rPr>
        <w:t>1.立足当前，兼顾将来。</w:t>
      </w:r>
      <w:r w:rsidRPr="00531643">
        <w:rPr>
          <w:rFonts w:ascii="仿宋" w:eastAsia="仿宋" w:hAnsi="仿宋" w:cs="仿宋_GB2312" w:hint="eastAsia"/>
          <w:sz w:val="32"/>
          <w:szCs w:val="32"/>
        </w:rPr>
        <w:t>在解决“谁来用”问题方面，《规定》第二条采用了“依据《预算消耗量标准》确定建筑安装工程费的”条件句表述，既考虑了现行《建筑工程施工发包与承包计价管理办法》（住房和城乡建设部令16号）的规定，又考虑了《工程造价改革工作方案》（</w:t>
      </w:r>
      <w:proofErr w:type="gramStart"/>
      <w:r w:rsidRPr="00531643">
        <w:rPr>
          <w:rFonts w:ascii="仿宋" w:eastAsia="仿宋" w:hAnsi="仿宋" w:cs="仿宋_GB2312" w:hint="eastAsia"/>
          <w:sz w:val="32"/>
          <w:szCs w:val="32"/>
        </w:rPr>
        <w:t>建办标</w:t>
      </w:r>
      <w:proofErr w:type="gramEnd"/>
      <w:r w:rsidRPr="00531643">
        <w:rPr>
          <w:rFonts w:ascii="仿宋" w:eastAsia="仿宋" w:hAnsi="仿宋" w:cs="宋体" w:hint="eastAsia"/>
          <w:sz w:val="32"/>
          <w:szCs w:val="32"/>
        </w:rPr>
        <w:t>﹝</w:t>
      </w:r>
      <w:r w:rsidRPr="00531643">
        <w:rPr>
          <w:rFonts w:ascii="仿宋" w:eastAsia="仿宋" w:hAnsi="仿宋" w:cs="仿宋_GB2312" w:hint="eastAsia"/>
          <w:sz w:val="32"/>
          <w:szCs w:val="32"/>
        </w:rPr>
        <w:t>2020</w:t>
      </w:r>
      <w:r w:rsidRPr="00531643">
        <w:rPr>
          <w:rFonts w:ascii="仿宋" w:eastAsia="仿宋" w:hAnsi="仿宋" w:cs="宋体" w:hint="eastAsia"/>
          <w:sz w:val="32"/>
          <w:szCs w:val="32"/>
        </w:rPr>
        <w:t>﹞</w:t>
      </w:r>
      <w:r w:rsidRPr="00531643">
        <w:rPr>
          <w:rFonts w:ascii="仿宋" w:eastAsia="仿宋" w:hAnsi="仿宋" w:cs="仿宋_GB2312" w:hint="eastAsia"/>
          <w:sz w:val="32"/>
          <w:szCs w:val="32"/>
        </w:rPr>
        <w:t>38号）提出的市场化改革的趋势（16号部令正在酝酿择机修订），确保《规定》的普遍适用性：</w:t>
      </w:r>
    </w:p>
    <w:p w:rsidR="00DB43D4" w:rsidRPr="00531643" w:rsidRDefault="00DB43D4" w:rsidP="00DB43D4">
      <w:pPr>
        <w:spacing w:line="600" w:lineRule="exact"/>
        <w:ind w:firstLineChars="200" w:firstLine="643"/>
        <w:rPr>
          <w:rFonts w:ascii="仿宋" w:eastAsia="仿宋" w:hAnsi="仿宋" w:cs="仿宋_GB2312"/>
          <w:sz w:val="32"/>
          <w:szCs w:val="32"/>
        </w:rPr>
      </w:pPr>
      <w:r w:rsidRPr="00531643">
        <w:rPr>
          <w:rFonts w:ascii="仿宋" w:eastAsia="仿宋" w:hAnsi="仿宋" w:cs="仿宋_GB2312" w:hint="eastAsia"/>
          <w:b/>
          <w:sz w:val="32"/>
          <w:szCs w:val="32"/>
        </w:rPr>
        <w:t>一是作为编制最高投标限价的依据，目前按规定必须使用，</w:t>
      </w:r>
      <w:r>
        <w:rPr>
          <w:rFonts w:ascii="仿宋" w:eastAsia="仿宋" w:hAnsi="仿宋" w:cs="仿宋_GB2312" w:hint="eastAsia"/>
          <w:b/>
          <w:sz w:val="32"/>
          <w:szCs w:val="32"/>
        </w:rPr>
        <w:t>未来</w:t>
      </w:r>
      <w:r w:rsidRPr="00531643">
        <w:rPr>
          <w:rFonts w:ascii="仿宋" w:eastAsia="仿宋" w:hAnsi="仿宋" w:cs="仿宋_GB2312" w:hint="eastAsia"/>
          <w:b/>
          <w:sz w:val="32"/>
          <w:szCs w:val="32"/>
        </w:rPr>
        <w:t>相关规定</w:t>
      </w:r>
      <w:r>
        <w:rPr>
          <w:rFonts w:ascii="仿宋" w:eastAsia="仿宋" w:hAnsi="仿宋" w:cs="仿宋_GB2312" w:hint="eastAsia"/>
          <w:b/>
          <w:sz w:val="32"/>
          <w:szCs w:val="32"/>
        </w:rPr>
        <w:t>作预期</w:t>
      </w:r>
      <w:r w:rsidRPr="00531643">
        <w:rPr>
          <w:rFonts w:ascii="仿宋" w:eastAsia="仿宋" w:hAnsi="仿宋" w:cs="仿宋_GB2312" w:hint="eastAsia"/>
          <w:b/>
          <w:sz w:val="32"/>
          <w:szCs w:val="32"/>
        </w:rPr>
        <w:t>修改后，市场主体可自主选择使用。</w:t>
      </w:r>
      <w:r w:rsidRPr="00531643">
        <w:rPr>
          <w:rFonts w:ascii="仿宋" w:eastAsia="仿宋" w:hAnsi="仿宋" w:cs="仿宋_GB2312" w:hint="eastAsia"/>
          <w:sz w:val="32"/>
          <w:szCs w:val="32"/>
        </w:rPr>
        <w:t>根据16号部令第八条“最高投标限价应当依据工程量清单、工程计价有关规定和市场价格信息等编制”以及《建设工程工程量清单计价规范》（GB50500—2013）有关最高投标限价应根据“国家或省级、行业建设主管部门颁发的计价定额和计价办法”编制的规定，当前最高投标限价必须依据《预算消耗量标准》编制。按照</w:t>
      </w:r>
      <w:proofErr w:type="gramStart"/>
      <w:r w:rsidRPr="00531643">
        <w:rPr>
          <w:rFonts w:ascii="仿宋" w:eastAsia="仿宋" w:hAnsi="仿宋" w:cs="仿宋_GB2312" w:hint="eastAsia"/>
          <w:sz w:val="32"/>
          <w:szCs w:val="32"/>
        </w:rPr>
        <w:t>建办标</w:t>
      </w:r>
      <w:proofErr w:type="gramEnd"/>
      <w:r w:rsidRPr="00531643">
        <w:rPr>
          <w:rFonts w:ascii="仿宋" w:eastAsia="仿宋" w:hAnsi="仿宋" w:cs="宋体" w:hint="eastAsia"/>
          <w:sz w:val="32"/>
          <w:szCs w:val="32"/>
        </w:rPr>
        <w:t>﹝</w:t>
      </w:r>
      <w:r w:rsidRPr="00531643">
        <w:rPr>
          <w:rFonts w:ascii="仿宋" w:eastAsia="仿宋" w:hAnsi="仿宋" w:cs="仿宋_GB2312" w:hint="eastAsia"/>
          <w:sz w:val="32"/>
          <w:szCs w:val="32"/>
        </w:rPr>
        <w:t>2020</w:t>
      </w:r>
      <w:r w:rsidRPr="00531643">
        <w:rPr>
          <w:rFonts w:ascii="仿宋" w:eastAsia="仿宋" w:hAnsi="仿宋" w:cs="宋体" w:hint="eastAsia"/>
          <w:sz w:val="32"/>
          <w:szCs w:val="32"/>
        </w:rPr>
        <w:t>﹞</w:t>
      </w:r>
      <w:r w:rsidRPr="00531643">
        <w:rPr>
          <w:rFonts w:ascii="仿宋" w:eastAsia="仿宋" w:hAnsi="仿宋" w:cs="仿宋_GB2312" w:hint="eastAsia"/>
          <w:sz w:val="32"/>
          <w:szCs w:val="32"/>
        </w:rPr>
        <w:t>38号文明确的改革方向，在“取消最高投标限价按定额计价的规定”转化为上位规章条文时，最高投标限价不再必须依据《预算消耗量标准》编制，但《预算消耗量标准》作为政府提供的公共服务产品，市场主体仍可自主选择作为编制依据；</w:t>
      </w:r>
    </w:p>
    <w:p w:rsidR="00DB43D4" w:rsidRPr="00531643" w:rsidRDefault="00DB43D4" w:rsidP="00DB43D4">
      <w:pPr>
        <w:spacing w:line="600" w:lineRule="exact"/>
        <w:ind w:firstLineChars="200" w:firstLine="643"/>
        <w:rPr>
          <w:rFonts w:ascii="仿宋" w:eastAsia="仿宋" w:hAnsi="仿宋" w:cs="仿宋_GB2312"/>
          <w:sz w:val="32"/>
          <w:szCs w:val="32"/>
        </w:rPr>
      </w:pPr>
      <w:r w:rsidRPr="00531643">
        <w:rPr>
          <w:rFonts w:ascii="仿宋" w:eastAsia="仿宋" w:hAnsi="仿宋" w:cs="仿宋_GB2312" w:hint="eastAsia"/>
          <w:b/>
          <w:sz w:val="32"/>
          <w:szCs w:val="32"/>
        </w:rPr>
        <w:t>二是作为编制投标报价的依据，延续了交由市场主体自主</w:t>
      </w:r>
      <w:r w:rsidRPr="00531643">
        <w:rPr>
          <w:rFonts w:ascii="仿宋" w:eastAsia="仿宋" w:hAnsi="仿宋" w:cs="仿宋_GB2312" w:hint="eastAsia"/>
          <w:b/>
          <w:sz w:val="32"/>
          <w:szCs w:val="32"/>
        </w:rPr>
        <w:lastRenderedPageBreak/>
        <w:t>选择</w:t>
      </w:r>
      <w:r>
        <w:rPr>
          <w:rFonts w:ascii="仿宋" w:eastAsia="仿宋" w:hAnsi="仿宋" w:cs="仿宋_GB2312" w:hint="eastAsia"/>
          <w:b/>
          <w:sz w:val="32"/>
          <w:szCs w:val="32"/>
        </w:rPr>
        <w:t>使用</w:t>
      </w:r>
      <w:r w:rsidRPr="00531643">
        <w:rPr>
          <w:rFonts w:ascii="仿宋" w:eastAsia="仿宋" w:hAnsi="仿宋" w:cs="仿宋_GB2312" w:hint="eastAsia"/>
          <w:b/>
          <w:sz w:val="32"/>
          <w:szCs w:val="32"/>
        </w:rPr>
        <w:t>的原则。</w:t>
      </w:r>
      <w:r w:rsidRPr="00531643">
        <w:rPr>
          <w:rFonts w:ascii="仿宋" w:eastAsia="仿宋" w:hAnsi="仿宋" w:cs="仿宋_GB2312" w:hint="eastAsia"/>
          <w:sz w:val="32"/>
          <w:szCs w:val="32"/>
        </w:rPr>
        <w:t>自2003年</w:t>
      </w:r>
      <w:r>
        <w:rPr>
          <w:rFonts w:ascii="仿宋" w:eastAsia="仿宋" w:hAnsi="仿宋" w:cs="仿宋_GB2312" w:hint="eastAsia"/>
          <w:sz w:val="32"/>
          <w:szCs w:val="32"/>
        </w:rPr>
        <w:t>实施清单计价以来，预算定额不再强制作为投标人投标报价的</w:t>
      </w:r>
      <w:r w:rsidRPr="00531643">
        <w:rPr>
          <w:rFonts w:ascii="仿宋" w:eastAsia="仿宋" w:hAnsi="仿宋" w:cs="仿宋_GB2312" w:hint="eastAsia"/>
          <w:sz w:val="32"/>
          <w:szCs w:val="32"/>
        </w:rPr>
        <w:t>依据，《规定》</w:t>
      </w:r>
      <w:r>
        <w:rPr>
          <w:rFonts w:ascii="仿宋" w:eastAsia="仿宋" w:hAnsi="仿宋" w:cs="仿宋_GB2312" w:hint="eastAsia"/>
          <w:sz w:val="32"/>
          <w:szCs w:val="32"/>
        </w:rPr>
        <w:t>维系了上述原则</w:t>
      </w:r>
      <w:r w:rsidRPr="00531643">
        <w:rPr>
          <w:rFonts w:ascii="仿宋" w:eastAsia="仿宋" w:hAnsi="仿宋" w:cs="仿宋_GB2312" w:hint="eastAsia"/>
          <w:sz w:val="32"/>
          <w:szCs w:val="32"/>
        </w:rPr>
        <w:t>。</w:t>
      </w:r>
    </w:p>
    <w:p w:rsidR="00DB43D4" w:rsidRPr="00531643" w:rsidRDefault="00DB43D4" w:rsidP="00DB43D4">
      <w:pPr>
        <w:spacing w:line="600" w:lineRule="exact"/>
        <w:ind w:firstLineChars="200" w:firstLine="643"/>
        <w:rPr>
          <w:rFonts w:ascii="仿宋" w:eastAsia="仿宋" w:hAnsi="仿宋" w:cs="仿宋_GB2312"/>
          <w:sz w:val="32"/>
          <w:szCs w:val="32"/>
        </w:rPr>
      </w:pPr>
      <w:r w:rsidRPr="00531643">
        <w:rPr>
          <w:rFonts w:ascii="仿宋" w:eastAsia="仿宋" w:hAnsi="仿宋" w:cs="仿宋_GB2312" w:hint="eastAsia"/>
          <w:b/>
          <w:sz w:val="32"/>
          <w:szCs w:val="32"/>
        </w:rPr>
        <w:t>2.放管结合，规范市场。</w:t>
      </w:r>
      <w:r w:rsidRPr="00531643">
        <w:rPr>
          <w:rFonts w:ascii="仿宋" w:eastAsia="仿宋" w:hAnsi="仿宋" w:cs="仿宋_GB2312" w:hint="eastAsia"/>
          <w:sz w:val="32"/>
          <w:szCs w:val="32"/>
        </w:rPr>
        <w:t>在解决“如何用”问题方面，《规定》第四、五、六条分别设定了最高投标限价、标底和投标报价的计价规则，明确在</w:t>
      </w:r>
      <w:r>
        <w:rPr>
          <w:rFonts w:ascii="仿宋" w:eastAsia="仿宋" w:hAnsi="仿宋" w:cs="仿宋_GB2312" w:hint="eastAsia"/>
          <w:sz w:val="32"/>
          <w:szCs w:val="32"/>
        </w:rPr>
        <w:t>市场主体</w:t>
      </w:r>
      <w:r w:rsidRPr="00531643">
        <w:rPr>
          <w:rFonts w:ascii="仿宋" w:eastAsia="仿宋" w:hAnsi="仿宋" w:cs="仿宋_GB2312" w:hint="eastAsia"/>
          <w:sz w:val="32"/>
          <w:szCs w:val="32"/>
        </w:rPr>
        <w:t>适用《预算消耗量标准》时，</w:t>
      </w:r>
      <w:r>
        <w:rPr>
          <w:rFonts w:ascii="仿宋" w:eastAsia="仿宋" w:hAnsi="仿宋" w:cs="仿宋_GB2312" w:hint="eastAsia"/>
          <w:sz w:val="32"/>
          <w:szCs w:val="32"/>
        </w:rPr>
        <w:t>其</w:t>
      </w:r>
      <w:r w:rsidRPr="00531643">
        <w:rPr>
          <w:rFonts w:ascii="仿宋" w:eastAsia="仿宋" w:hAnsi="仿宋" w:cs="仿宋_GB2312" w:hint="eastAsia"/>
          <w:sz w:val="32"/>
          <w:szCs w:val="32"/>
        </w:rPr>
        <w:t>相应计价活动</w:t>
      </w:r>
      <w:r>
        <w:rPr>
          <w:rFonts w:ascii="仿宋" w:eastAsia="仿宋" w:hAnsi="仿宋" w:cs="仿宋_GB2312" w:hint="eastAsia"/>
          <w:sz w:val="32"/>
          <w:szCs w:val="32"/>
        </w:rPr>
        <w:t>应遵循的量、价、</w:t>
      </w:r>
      <w:proofErr w:type="gramStart"/>
      <w:r>
        <w:rPr>
          <w:rFonts w:ascii="仿宋" w:eastAsia="仿宋" w:hAnsi="仿宋" w:cs="仿宋_GB2312" w:hint="eastAsia"/>
          <w:sz w:val="32"/>
          <w:szCs w:val="32"/>
        </w:rPr>
        <w:t>费确定</w:t>
      </w:r>
      <w:proofErr w:type="gramEnd"/>
      <w:r w:rsidRPr="00531643">
        <w:rPr>
          <w:rFonts w:ascii="仿宋" w:eastAsia="仿宋" w:hAnsi="仿宋" w:cs="仿宋_GB2312" w:hint="eastAsia"/>
          <w:sz w:val="32"/>
          <w:szCs w:val="32"/>
        </w:rPr>
        <w:t>原则和依据等，有效防止</w:t>
      </w:r>
      <w:r>
        <w:rPr>
          <w:rFonts w:ascii="仿宋" w:eastAsia="仿宋" w:hAnsi="仿宋" w:cs="仿宋_GB2312" w:hint="eastAsia"/>
          <w:sz w:val="32"/>
          <w:szCs w:val="32"/>
        </w:rPr>
        <w:t>市场主体的</w:t>
      </w:r>
      <w:r w:rsidRPr="00531643">
        <w:rPr>
          <w:rFonts w:ascii="仿宋" w:eastAsia="仿宋" w:hAnsi="仿宋" w:cs="仿宋_GB2312" w:hint="eastAsia"/>
          <w:sz w:val="32"/>
          <w:szCs w:val="32"/>
        </w:rPr>
        <w:t>错用和滥用</w:t>
      </w:r>
      <w:r>
        <w:rPr>
          <w:rFonts w:ascii="仿宋" w:eastAsia="仿宋" w:hAnsi="仿宋" w:cs="仿宋_GB2312" w:hint="eastAsia"/>
          <w:sz w:val="32"/>
          <w:szCs w:val="32"/>
        </w:rPr>
        <w:t>。重点明确了以</w:t>
      </w:r>
      <w:r w:rsidRPr="00531643">
        <w:rPr>
          <w:rFonts w:ascii="仿宋" w:eastAsia="仿宋" w:hAnsi="仿宋" w:cs="仿宋_GB2312" w:hint="eastAsia"/>
          <w:sz w:val="32"/>
          <w:szCs w:val="32"/>
        </w:rPr>
        <w:t>《预算消耗量标准》</w:t>
      </w:r>
      <w:r>
        <w:rPr>
          <w:rFonts w:ascii="仿宋" w:eastAsia="仿宋" w:hAnsi="仿宋" w:cs="仿宋_GB2312" w:hint="eastAsia"/>
          <w:sz w:val="32"/>
          <w:szCs w:val="32"/>
        </w:rPr>
        <w:t>为编制依据的，</w:t>
      </w:r>
      <w:r w:rsidRPr="00531643">
        <w:rPr>
          <w:rFonts w:ascii="仿宋" w:eastAsia="仿宋" w:hAnsi="仿宋" w:cs="仿宋_GB2312" w:hint="eastAsia"/>
          <w:sz w:val="32"/>
          <w:szCs w:val="32"/>
        </w:rPr>
        <w:t>生产要素消耗数量须依据《预算消耗量标准》计算，但生产要素市场价格和费用项目等应区别不同的计价活动</w:t>
      </w:r>
      <w:r>
        <w:rPr>
          <w:rFonts w:ascii="仿宋" w:eastAsia="仿宋" w:hAnsi="仿宋" w:cs="仿宋_GB2312" w:hint="eastAsia"/>
          <w:sz w:val="32"/>
          <w:szCs w:val="32"/>
        </w:rPr>
        <w:t>（指编制最高投标限价、标底或投标报价）</w:t>
      </w:r>
      <w:r w:rsidRPr="00531643">
        <w:rPr>
          <w:rFonts w:ascii="仿宋" w:eastAsia="仿宋" w:hAnsi="仿宋" w:cs="仿宋_GB2312" w:hint="eastAsia"/>
          <w:sz w:val="32"/>
          <w:szCs w:val="32"/>
        </w:rPr>
        <w:t>，按照计价规则自主定价，充分体现了“放管结合”。主要考虑如下：</w:t>
      </w:r>
    </w:p>
    <w:p w:rsidR="00DB43D4" w:rsidRPr="00531643" w:rsidRDefault="00DB43D4" w:rsidP="00DB43D4">
      <w:pPr>
        <w:spacing w:line="600" w:lineRule="exact"/>
        <w:ind w:firstLineChars="200" w:firstLine="643"/>
        <w:rPr>
          <w:rFonts w:ascii="仿宋" w:eastAsia="仿宋" w:hAnsi="仿宋" w:cs="仿宋_GB2312"/>
          <w:sz w:val="32"/>
          <w:szCs w:val="32"/>
        </w:rPr>
      </w:pPr>
      <w:r w:rsidRPr="00531643">
        <w:rPr>
          <w:rFonts w:ascii="仿宋" w:eastAsia="仿宋" w:hAnsi="仿宋" w:cs="仿宋_GB2312" w:hint="eastAsia"/>
          <w:b/>
          <w:sz w:val="32"/>
          <w:szCs w:val="32"/>
        </w:rPr>
        <w:t>一是《预算消耗量标准》及其配套的市场价格信息和费用指标三者构成紧密关联的计价体系，以此为依据确定的最高投标限价反映市场平均水平，能有效发挥最高投标限价作为“封顶价”的作用。</w:t>
      </w:r>
      <w:r w:rsidRPr="00531643">
        <w:rPr>
          <w:rFonts w:ascii="仿宋" w:eastAsia="仿宋" w:hAnsi="仿宋" w:cs="仿宋_GB2312" w:hint="eastAsia"/>
          <w:sz w:val="32"/>
          <w:szCs w:val="32"/>
        </w:rPr>
        <w:t>首先，《预算消耗量标准》的消耗量水平已按“三减三增一统</w:t>
      </w:r>
      <w:proofErr w:type="gramStart"/>
      <w:r w:rsidRPr="00531643">
        <w:rPr>
          <w:rFonts w:ascii="仿宋" w:eastAsia="仿宋" w:hAnsi="仿宋" w:cs="仿宋_GB2312" w:hint="eastAsia"/>
          <w:sz w:val="32"/>
          <w:szCs w:val="32"/>
        </w:rPr>
        <w:t>一</w:t>
      </w:r>
      <w:proofErr w:type="gramEnd"/>
      <w:r w:rsidRPr="00531643">
        <w:rPr>
          <w:rFonts w:ascii="仿宋" w:eastAsia="仿宋" w:hAnsi="仿宋" w:cs="仿宋_GB2312" w:hint="eastAsia"/>
          <w:sz w:val="32"/>
          <w:szCs w:val="32"/>
        </w:rPr>
        <w:t>”原则，充分贴近市场，且结合消耗量水平的调整，配套的生产要素价格和费用指标的测算和确定的机制也进行了适应性优化；其次，</w:t>
      </w:r>
      <w:proofErr w:type="gramStart"/>
      <w:r w:rsidRPr="00531643">
        <w:rPr>
          <w:rFonts w:ascii="仿宋" w:eastAsia="仿宋" w:hAnsi="仿宋" w:cs="仿宋_GB2312" w:hint="eastAsia"/>
          <w:sz w:val="32"/>
          <w:szCs w:val="32"/>
        </w:rPr>
        <w:t>经水平</w:t>
      </w:r>
      <w:proofErr w:type="gramEnd"/>
      <w:r w:rsidRPr="00531643">
        <w:rPr>
          <w:rFonts w:ascii="仿宋" w:eastAsia="仿宋" w:hAnsi="仿宋" w:cs="仿宋_GB2312" w:hint="eastAsia"/>
          <w:sz w:val="32"/>
          <w:szCs w:val="32"/>
        </w:rPr>
        <w:t>测算，依据上述计价依据体系编制的最高投标限价契合市场平均水平，有利于</w:t>
      </w:r>
      <w:r>
        <w:rPr>
          <w:rFonts w:ascii="仿宋" w:eastAsia="仿宋" w:hAnsi="仿宋" w:cs="仿宋_GB2312" w:hint="eastAsia"/>
          <w:sz w:val="32"/>
          <w:szCs w:val="32"/>
        </w:rPr>
        <w:t>引导市场主体</w:t>
      </w:r>
      <w:r w:rsidRPr="00531643">
        <w:rPr>
          <w:rFonts w:ascii="仿宋" w:eastAsia="仿宋" w:hAnsi="仿宋" w:cs="仿宋_GB2312" w:hint="eastAsia"/>
          <w:sz w:val="32"/>
          <w:szCs w:val="32"/>
        </w:rPr>
        <w:t>合理确定工程造价；</w:t>
      </w:r>
    </w:p>
    <w:p w:rsidR="00DB43D4" w:rsidRPr="00531643" w:rsidRDefault="00DB43D4" w:rsidP="00DB43D4">
      <w:pPr>
        <w:spacing w:line="600" w:lineRule="exact"/>
        <w:ind w:firstLineChars="200" w:firstLine="643"/>
        <w:rPr>
          <w:rFonts w:ascii="仿宋" w:eastAsia="仿宋" w:hAnsi="仿宋" w:cs="仿宋_GB2312"/>
          <w:sz w:val="32"/>
          <w:szCs w:val="32"/>
        </w:rPr>
      </w:pPr>
      <w:r w:rsidRPr="00531643">
        <w:rPr>
          <w:rFonts w:ascii="仿宋" w:eastAsia="仿宋" w:hAnsi="仿宋" w:cs="仿宋_GB2312" w:hint="eastAsia"/>
          <w:b/>
          <w:sz w:val="32"/>
          <w:szCs w:val="32"/>
        </w:rPr>
        <w:t>二是管好依据《预算消耗量标准》计价的市场计价行为，放开选择其他计价依据的计价活动。</w:t>
      </w:r>
      <w:r w:rsidRPr="00531643">
        <w:rPr>
          <w:rFonts w:ascii="仿宋" w:eastAsia="仿宋" w:hAnsi="仿宋" w:cs="仿宋_GB2312" w:hint="eastAsia"/>
          <w:sz w:val="32"/>
          <w:szCs w:val="32"/>
        </w:rPr>
        <w:t>在充分</w:t>
      </w:r>
      <w:r>
        <w:rPr>
          <w:rFonts w:ascii="仿宋" w:eastAsia="仿宋" w:hAnsi="仿宋" w:cs="仿宋_GB2312" w:hint="eastAsia"/>
          <w:sz w:val="32"/>
          <w:szCs w:val="32"/>
        </w:rPr>
        <w:t>尊重</w:t>
      </w:r>
      <w:r w:rsidRPr="00531643">
        <w:rPr>
          <w:rFonts w:ascii="仿宋" w:eastAsia="仿宋" w:hAnsi="仿宋" w:cs="仿宋_GB2312" w:hint="eastAsia"/>
          <w:sz w:val="32"/>
          <w:szCs w:val="32"/>
        </w:rPr>
        <w:t>市场自主定价权利的前提下，</w:t>
      </w:r>
      <w:r>
        <w:rPr>
          <w:rFonts w:ascii="仿宋" w:eastAsia="仿宋" w:hAnsi="仿宋" w:cs="仿宋_GB2312" w:hint="eastAsia"/>
          <w:sz w:val="32"/>
          <w:szCs w:val="32"/>
        </w:rPr>
        <w:t>如果</w:t>
      </w:r>
      <w:r w:rsidRPr="00531643">
        <w:rPr>
          <w:rFonts w:ascii="仿宋" w:eastAsia="仿宋" w:hAnsi="仿宋" w:cs="仿宋_GB2312" w:hint="eastAsia"/>
          <w:sz w:val="32"/>
          <w:szCs w:val="32"/>
        </w:rPr>
        <w:t>发</w:t>
      </w:r>
      <w:r>
        <w:rPr>
          <w:rFonts w:ascii="仿宋" w:eastAsia="仿宋" w:hAnsi="仿宋" w:cs="仿宋_GB2312" w:hint="eastAsia"/>
          <w:sz w:val="32"/>
          <w:szCs w:val="32"/>
        </w:rPr>
        <w:t>承包人</w:t>
      </w:r>
      <w:r w:rsidRPr="00531643">
        <w:rPr>
          <w:rFonts w:ascii="仿宋" w:eastAsia="仿宋" w:hAnsi="仿宋" w:cs="仿宋_GB2312" w:hint="eastAsia"/>
          <w:sz w:val="32"/>
          <w:szCs w:val="32"/>
        </w:rPr>
        <w:t>选择依据《预算消耗量标准》计</w:t>
      </w:r>
      <w:r w:rsidRPr="00531643">
        <w:rPr>
          <w:rFonts w:ascii="仿宋" w:eastAsia="仿宋" w:hAnsi="仿宋" w:cs="仿宋_GB2312" w:hint="eastAsia"/>
          <w:sz w:val="32"/>
          <w:szCs w:val="32"/>
        </w:rPr>
        <w:lastRenderedPageBreak/>
        <w:t>价，</w:t>
      </w:r>
      <w:r>
        <w:rPr>
          <w:rFonts w:ascii="仿宋" w:eastAsia="仿宋" w:hAnsi="仿宋" w:cs="仿宋_GB2312" w:hint="eastAsia"/>
          <w:sz w:val="32"/>
          <w:szCs w:val="32"/>
        </w:rPr>
        <w:t>即</w:t>
      </w:r>
      <w:r w:rsidRPr="00531643">
        <w:rPr>
          <w:rFonts w:ascii="仿宋" w:eastAsia="仿宋" w:hAnsi="仿宋" w:cs="仿宋_GB2312" w:hint="eastAsia"/>
          <w:sz w:val="32"/>
          <w:szCs w:val="32"/>
        </w:rPr>
        <w:t>应当严格按《规定》</w:t>
      </w:r>
      <w:r>
        <w:rPr>
          <w:rFonts w:ascii="仿宋" w:eastAsia="仿宋" w:hAnsi="仿宋" w:cs="仿宋_GB2312" w:hint="eastAsia"/>
          <w:sz w:val="32"/>
          <w:szCs w:val="32"/>
        </w:rPr>
        <w:t>确立</w:t>
      </w:r>
      <w:r w:rsidRPr="00531643">
        <w:rPr>
          <w:rFonts w:ascii="仿宋" w:eastAsia="仿宋" w:hAnsi="仿宋" w:cs="仿宋_GB2312" w:hint="eastAsia"/>
          <w:sz w:val="32"/>
          <w:szCs w:val="32"/>
        </w:rPr>
        <w:t>的计价规则执行，确保建筑市场计价活动的规范有序。</w:t>
      </w:r>
      <w:r>
        <w:rPr>
          <w:rFonts w:ascii="仿宋" w:eastAsia="仿宋" w:hAnsi="仿宋" w:cs="仿宋_GB2312" w:hint="eastAsia"/>
          <w:sz w:val="32"/>
          <w:szCs w:val="32"/>
        </w:rPr>
        <w:t>也即，执行《预算消耗量标准》即应执行本《规定》确定的规则，只采用《预算消耗量标准》而未执行本《规定》的，不能称之为系执行《预算消耗量标准》。</w:t>
      </w:r>
      <w:r w:rsidRPr="00531643">
        <w:rPr>
          <w:rFonts w:ascii="仿宋" w:eastAsia="仿宋" w:hAnsi="仿宋" w:cs="仿宋_GB2312" w:hint="eastAsia"/>
          <w:sz w:val="32"/>
          <w:szCs w:val="32"/>
        </w:rPr>
        <w:t>发承包人</w:t>
      </w:r>
      <w:r>
        <w:rPr>
          <w:rFonts w:ascii="仿宋" w:eastAsia="仿宋" w:hAnsi="仿宋" w:cs="仿宋_GB2312" w:hint="eastAsia"/>
          <w:sz w:val="32"/>
          <w:szCs w:val="32"/>
        </w:rPr>
        <w:t>未按《规定》确定的规则</w:t>
      </w:r>
      <w:r w:rsidRPr="00531643">
        <w:rPr>
          <w:rFonts w:ascii="仿宋" w:eastAsia="仿宋" w:hAnsi="仿宋" w:cs="仿宋_GB2312" w:hint="eastAsia"/>
          <w:sz w:val="32"/>
          <w:szCs w:val="32"/>
        </w:rPr>
        <w:t>执行导致的不合理定价，应自行承担相应的</w:t>
      </w:r>
      <w:r>
        <w:rPr>
          <w:rFonts w:ascii="仿宋" w:eastAsia="仿宋" w:hAnsi="仿宋" w:cs="仿宋_GB2312" w:hint="eastAsia"/>
          <w:sz w:val="32"/>
          <w:szCs w:val="32"/>
        </w:rPr>
        <w:t>责任和</w:t>
      </w:r>
      <w:r w:rsidRPr="00531643">
        <w:rPr>
          <w:rFonts w:ascii="仿宋" w:eastAsia="仿宋" w:hAnsi="仿宋" w:cs="仿宋_GB2312" w:hint="eastAsia"/>
          <w:sz w:val="32"/>
          <w:szCs w:val="32"/>
        </w:rPr>
        <w:t>风险，</w:t>
      </w:r>
      <w:r>
        <w:rPr>
          <w:rFonts w:ascii="仿宋" w:eastAsia="仿宋" w:hAnsi="仿宋" w:cs="仿宋_GB2312" w:hint="eastAsia"/>
          <w:sz w:val="32"/>
          <w:szCs w:val="32"/>
        </w:rPr>
        <w:t>不可归因于执行《预算消耗量标准》</w:t>
      </w:r>
      <w:r w:rsidRPr="00531643">
        <w:rPr>
          <w:rFonts w:ascii="仿宋" w:eastAsia="仿宋" w:hAnsi="仿宋" w:cs="仿宋_GB2312" w:hint="eastAsia"/>
          <w:sz w:val="32"/>
          <w:szCs w:val="32"/>
        </w:rPr>
        <w:t>。</w:t>
      </w:r>
    </w:p>
    <w:p w:rsidR="00DB43D4" w:rsidRPr="00531643" w:rsidRDefault="00DB43D4" w:rsidP="00DB43D4">
      <w:pPr>
        <w:spacing w:line="600" w:lineRule="exact"/>
        <w:ind w:firstLineChars="200" w:firstLine="643"/>
        <w:rPr>
          <w:rFonts w:ascii="仿宋" w:eastAsia="仿宋" w:hAnsi="仿宋" w:cs="仿宋_GB2312"/>
          <w:sz w:val="32"/>
          <w:szCs w:val="32"/>
        </w:rPr>
      </w:pPr>
      <w:r w:rsidRPr="00531643">
        <w:rPr>
          <w:rFonts w:ascii="仿宋" w:eastAsia="仿宋" w:hAnsi="仿宋" w:cs="仿宋_GB2312" w:hint="eastAsia"/>
          <w:b/>
          <w:sz w:val="32"/>
          <w:szCs w:val="32"/>
        </w:rPr>
        <w:t>3.优质优价，低限管理。</w:t>
      </w:r>
      <w:r w:rsidRPr="00531643">
        <w:rPr>
          <w:rFonts w:ascii="仿宋" w:eastAsia="仿宋" w:hAnsi="仿宋" w:cs="仿宋_GB2312" w:hint="eastAsia"/>
          <w:sz w:val="32"/>
          <w:szCs w:val="32"/>
        </w:rPr>
        <w:t>在解决“如何用”问题方面，《规定》第四条确定了最高投标限价采用费用指标中间值的低限管理原则，</w:t>
      </w:r>
      <w:r>
        <w:rPr>
          <w:rFonts w:ascii="仿宋" w:eastAsia="仿宋" w:hAnsi="仿宋" w:cs="仿宋_GB2312" w:hint="eastAsia"/>
          <w:sz w:val="32"/>
          <w:szCs w:val="32"/>
        </w:rPr>
        <w:t>有利于</w:t>
      </w:r>
      <w:r w:rsidRPr="00531643">
        <w:rPr>
          <w:rFonts w:ascii="仿宋" w:eastAsia="仿宋" w:hAnsi="仿宋" w:cs="仿宋_GB2312" w:hint="eastAsia"/>
          <w:sz w:val="32"/>
          <w:szCs w:val="32"/>
        </w:rPr>
        <w:t>保障工程质量安全。主要考虑如下：</w:t>
      </w:r>
    </w:p>
    <w:p w:rsidR="00DB43D4" w:rsidRDefault="00DB43D4" w:rsidP="00DB43D4">
      <w:pPr>
        <w:spacing w:line="60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一</w:t>
      </w:r>
      <w:r w:rsidRPr="00531643">
        <w:rPr>
          <w:rFonts w:ascii="仿宋" w:eastAsia="仿宋" w:hAnsi="仿宋" w:cs="仿宋_GB2312" w:hint="eastAsia"/>
          <w:b/>
          <w:sz w:val="32"/>
          <w:szCs w:val="32"/>
        </w:rPr>
        <w:t>是</w:t>
      </w:r>
      <w:r>
        <w:rPr>
          <w:rFonts w:ascii="仿宋" w:eastAsia="仿宋" w:hAnsi="仿宋" w:cs="仿宋_GB2312" w:hint="eastAsia"/>
          <w:b/>
          <w:sz w:val="32"/>
          <w:szCs w:val="32"/>
        </w:rPr>
        <w:t>实行低限管理有利于</w:t>
      </w:r>
      <w:r w:rsidRPr="00531643">
        <w:rPr>
          <w:rFonts w:ascii="仿宋" w:eastAsia="仿宋" w:hAnsi="仿宋" w:cs="仿宋_GB2312" w:hint="eastAsia"/>
          <w:b/>
          <w:sz w:val="32"/>
          <w:szCs w:val="32"/>
        </w:rPr>
        <w:t>保障工程质量安全。</w:t>
      </w:r>
      <w:r w:rsidRPr="00531643">
        <w:rPr>
          <w:rFonts w:ascii="仿宋" w:eastAsia="仿宋" w:hAnsi="仿宋" w:cs="仿宋_GB2312" w:hint="eastAsia"/>
          <w:sz w:val="32"/>
          <w:szCs w:val="32"/>
        </w:rPr>
        <w:t>首先，费用指标区间价的中间值采用传统定额的费用测算口径</w:t>
      </w:r>
      <w:r>
        <w:rPr>
          <w:rFonts w:ascii="仿宋" w:eastAsia="仿宋" w:hAnsi="仿宋" w:cs="仿宋_GB2312" w:hint="eastAsia"/>
          <w:sz w:val="32"/>
          <w:szCs w:val="32"/>
        </w:rPr>
        <w:t>，</w:t>
      </w:r>
      <w:r w:rsidRPr="00531643">
        <w:rPr>
          <w:rFonts w:ascii="仿宋" w:eastAsia="仿宋" w:hAnsi="仿宋" w:cs="仿宋_GB2312" w:hint="eastAsia"/>
          <w:sz w:val="32"/>
          <w:szCs w:val="32"/>
        </w:rPr>
        <w:t>编制最高投标限价时</w:t>
      </w:r>
      <w:r>
        <w:rPr>
          <w:rFonts w:ascii="仿宋" w:eastAsia="仿宋" w:hAnsi="仿宋" w:cs="仿宋_GB2312" w:hint="eastAsia"/>
          <w:sz w:val="32"/>
          <w:szCs w:val="32"/>
        </w:rPr>
        <w:t>按不低于中间价计取符合现行有关最高投标限价编制的要求</w:t>
      </w:r>
      <w:r w:rsidRPr="00531643">
        <w:rPr>
          <w:rFonts w:ascii="仿宋" w:eastAsia="仿宋" w:hAnsi="仿宋" w:cs="仿宋_GB2312" w:hint="eastAsia"/>
          <w:sz w:val="32"/>
          <w:szCs w:val="32"/>
        </w:rPr>
        <w:t>；其次，规定编制最高投标限价时，</w:t>
      </w:r>
      <w:r>
        <w:rPr>
          <w:rFonts w:ascii="仿宋" w:eastAsia="仿宋" w:hAnsi="仿宋" w:cs="仿宋_GB2312" w:hint="eastAsia"/>
          <w:sz w:val="32"/>
          <w:szCs w:val="32"/>
        </w:rPr>
        <w:t>按不得低于相应中间值计取有利于保证交易定价的科学合理性，</w:t>
      </w:r>
      <w:r w:rsidRPr="00531643">
        <w:rPr>
          <w:rFonts w:ascii="仿宋" w:eastAsia="仿宋" w:hAnsi="仿宋" w:cs="仿宋_GB2312" w:hint="eastAsia"/>
          <w:sz w:val="32"/>
          <w:szCs w:val="32"/>
        </w:rPr>
        <w:t>符合“优质优价”原则和建筑业高质量发展的要求；</w:t>
      </w:r>
    </w:p>
    <w:p w:rsidR="00DB43D4" w:rsidRPr="00531643" w:rsidRDefault="00DB43D4" w:rsidP="00DB43D4">
      <w:pPr>
        <w:spacing w:line="60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二</w:t>
      </w:r>
      <w:r w:rsidRPr="00531643">
        <w:rPr>
          <w:rFonts w:ascii="仿宋" w:eastAsia="仿宋" w:hAnsi="仿宋" w:cs="仿宋_GB2312" w:hint="eastAsia"/>
          <w:b/>
          <w:sz w:val="32"/>
          <w:szCs w:val="32"/>
        </w:rPr>
        <w:t>是区间价</w:t>
      </w:r>
      <w:r>
        <w:rPr>
          <w:rFonts w:ascii="仿宋" w:eastAsia="仿宋" w:hAnsi="仿宋" w:cs="仿宋_GB2312" w:hint="eastAsia"/>
          <w:b/>
          <w:sz w:val="32"/>
          <w:szCs w:val="32"/>
        </w:rPr>
        <w:t>有利于引导发承包人合理定价</w:t>
      </w:r>
      <w:r w:rsidRPr="00531643">
        <w:rPr>
          <w:rFonts w:ascii="仿宋" w:eastAsia="仿宋" w:hAnsi="仿宋" w:cs="仿宋_GB2312" w:hint="eastAsia"/>
          <w:b/>
          <w:sz w:val="32"/>
          <w:szCs w:val="32"/>
        </w:rPr>
        <w:t>。</w:t>
      </w:r>
      <w:r w:rsidRPr="00531643">
        <w:rPr>
          <w:rFonts w:ascii="仿宋" w:eastAsia="仿宋" w:hAnsi="仿宋" w:cs="仿宋_GB2312" w:hint="eastAsia"/>
          <w:sz w:val="32"/>
          <w:szCs w:val="32"/>
        </w:rPr>
        <w:t>费用指标设定为区间价形式，源于费用项目的客观多样性</w:t>
      </w:r>
      <w:r>
        <w:rPr>
          <w:rFonts w:ascii="仿宋" w:eastAsia="仿宋" w:hAnsi="仿宋" w:cs="仿宋_GB2312" w:hint="eastAsia"/>
          <w:sz w:val="32"/>
          <w:szCs w:val="32"/>
        </w:rPr>
        <w:t>（包括工程项目和承包人个体差异）</w:t>
      </w:r>
      <w:r w:rsidRPr="00531643">
        <w:rPr>
          <w:rFonts w:ascii="仿宋" w:eastAsia="仿宋" w:hAnsi="仿宋" w:cs="仿宋_GB2312" w:hint="eastAsia"/>
          <w:sz w:val="32"/>
          <w:szCs w:val="32"/>
        </w:rPr>
        <w:t>，</w:t>
      </w:r>
      <w:r>
        <w:rPr>
          <w:rFonts w:ascii="仿宋" w:eastAsia="仿宋" w:hAnsi="仿宋" w:cs="仿宋_GB2312" w:hint="eastAsia"/>
          <w:sz w:val="32"/>
          <w:szCs w:val="32"/>
        </w:rPr>
        <w:t>为充分贴近市场，</w:t>
      </w:r>
      <w:r w:rsidRPr="00531643">
        <w:rPr>
          <w:rFonts w:ascii="仿宋" w:eastAsia="仿宋" w:hAnsi="仿宋" w:cs="仿宋_GB2312" w:hint="eastAsia"/>
          <w:sz w:val="32"/>
          <w:szCs w:val="32"/>
        </w:rPr>
        <w:t>发布的费用信息</w:t>
      </w:r>
      <w:r>
        <w:rPr>
          <w:rFonts w:ascii="仿宋" w:eastAsia="仿宋" w:hAnsi="仿宋" w:cs="仿宋_GB2312" w:hint="eastAsia"/>
          <w:sz w:val="32"/>
          <w:szCs w:val="32"/>
        </w:rPr>
        <w:t>宜</w:t>
      </w:r>
      <w:r w:rsidRPr="00531643">
        <w:rPr>
          <w:rFonts w:ascii="仿宋" w:eastAsia="仿宋" w:hAnsi="仿宋" w:cs="仿宋_GB2312" w:hint="eastAsia"/>
          <w:sz w:val="32"/>
          <w:szCs w:val="32"/>
        </w:rPr>
        <w:t>以区间价的形式发布</w:t>
      </w:r>
      <w:r>
        <w:rPr>
          <w:rFonts w:ascii="仿宋" w:eastAsia="仿宋" w:hAnsi="仿宋" w:cs="仿宋_GB2312" w:hint="eastAsia"/>
          <w:sz w:val="32"/>
          <w:szCs w:val="32"/>
        </w:rPr>
        <w:t>，能有效</w:t>
      </w:r>
      <w:r w:rsidRPr="00531643">
        <w:rPr>
          <w:rFonts w:ascii="仿宋" w:eastAsia="仿宋" w:hAnsi="仿宋" w:cs="仿宋_GB2312" w:hint="eastAsia"/>
          <w:sz w:val="32"/>
          <w:szCs w:val="32"/>
        </w:rPr>
        <w:t>引导</w:t>
      </w:r>
      <w:r>
        <w:rPr>
          <w:rFonts w:ascii="仿宋" w:eastAsia="仿宋" w:hAnsi="仿宋" w:cs="仿宋_GB2312" w:hint="eastAsia"/>
          <w:sz w:val="32"/>
          <w:szCs w:val="32"/>
        </w:rPr>
        <w:t>市场主体</w:t>
      </w:r>
      <w:r w:rsidRPr="00531643">
        <w:rPr>
          <w:rFonts w:ascii="仿宋" w:eastAsia="仿宋" w:hAnsi="仿宋" w:cs="仿宋_GB2312" w:hint="eastAsia"/>
          <w:sz w:val="32"/>
          <w:szCs w:val="32"/>
        </w:rPr>
        <w:t>合理定价。</w:t>
      </w:r>
    </w:p>
    <w:p w:rsidR="00DB43D4" w:rsidRPr="00531643" w:rsidRDefault="00DB43D4" w:rsidP="00DB43D4">
      <w:pPr>
        <w:spacing w:line="600" w:lineRule="exact"/>
        <w:ind w:firstLineChars="200" w:firstLine="643"/>
        <w:rPr>
          <w:rFonts w:ascii="仿宋" w:eastAsia="仿宋" w:hAnsi="仿宋" w:cs="仿宋_GB2312"/>
          <w:sz w:val="32"/>
          <w:szCs w:val="32"/>
        </w:rPr>
      </w:pPr>
      <w:r w:rsidRPr="00531643">
        <w:rPr>
          <w:rFonts w:ascii="仿宋" w:eastAsia="仿宋" w:hAnsi="仿宋" w:cs="仿宋_GB2312" w:hint="eastAsia"/>
          <w:b/>
          <w:sz w:val="32"/>
          <w:szCs w:val="32"/>
        </w:rPr>
        <w:t>4.动态调整，促进发展。</w:t>
      </w:r>
      <w:r w:rsidRPr="00531643">
        <w:rPr>
          <w:rFonts w:ascii="仿宋" w:eastAsia="仿宋" w:hAnsi="仿宋" w:cs="仿宋_GB2312" w:hint="eastAsia"/>
          <w:sz w:val="32"/>
          <w:szCs w:val="32"/>
        </w:rPr>
        <w:t>在解决“皆可用”问题方面，</w:t>
      </w:r>
      <w:r>
        <w:rPr>
          <w:rFonts w:ascii="仿宋" w:eastAsia="仿宋" w:hAnsi="仿宋" w:cs="仿宋_GB2312" w:hint="eastAsia"/>
          <w:sz w:val="32"/>
          <w:szCs w:val="32"/>
        </w:rPr>
        <w:t>除上文所述的“立足当前，兼顾将来”外，</w:t>
      </w:r>
      <w:r w:rsidRPr="00531643">
        <w:rPr>
          <w:rFonts w:ascii="仿宋" w:eastAsia="仿宋" w:hAnsi="仿宋" w:cs="仿宋_GB2312" w:hint="eastAsia"/>
          <w:sz w:val="32"/>
          <w:szCs w:val="32"/>
        </w:rPr>
        <w:t>《规定》第三、七条确立了计价依据实行动态管理的机制，提高了计价依据的自适应性，引导市场科学合理地自主定价。主要考虑如下：</w:t>
      </w:r>
    </w:p>
    <w:p w:rsidR="00DB43D4" w:rsidRPr="00531643" w:rsidRDefault="00DB43D4" w:rsidP="00DB43D4">
      <w:pPr>
        <w:spacing w:line="600" w:lineRule="exact"/>
        <w:ind w:firstLineChars="200" w:firstLine="643"/>
        <w:rPr>
          <w:rFonts w:ascii="仿宋" w:eastAsia="仿宋" w:hAnsi="仿宋" w:cs="仿宋_GB2312"/>
          <w:sz w:val="32"/>
          <w:szCs w:val="32"/>
        </w:rPr>
      </w:pPr>
      <w:r w:rsidRPr="00531643">
        <w:rPr>
          <w:rFonts w:ascii="仿宋" w:eastAsia="仿宋" w:hAnsi="仿宋" w:cs="仿宋_GB2312" w:hint="eastAsia"/>
          <w:b/>
          <w:sz w:val="32"/>
          <w:szCs w:val="32"/>
        </w:rPr>
        <w:lastRenderedPageBreak/>
        <w:t>一是提高计价依据的自适用性，引导市场正确合理定价。</w:t>
      </w:r>
      <w:r w:rsidRPr="00531643">
        <w:rPr>
          <w:rFonts w:ascii="仿宋" w:eastAsia="仿宋" w:hAnsi="仿宋" w:cs="仿宋_GB2312" w:hint="eastAsia"/>
          <w:sz w:val="32"/>
          <w:szCs w:val="32"/>
        </w:rPr>
        <w:t>《预算消耗量标准》将随“四新”技术的应用成熟度，适时进行动态调整和补充完善，满足市场发展变化后的计价需求；市场价格信息和费用指标将根据对市场造价数据的监控情况，按月进行动态发布和动态管理，反映市场价格的发展趋势，引导市场科学合理定价。</w:t>
      </w:r>
    </w:p>
    <w:p w:rsidR="00DB43D4" w:rsidRPr="00531643" w:rsidRDefault="00DB43D4" w:rsidP="00DB43D4">
      <w:pPr>
        <w:spacing w:line="600" w:lineRule="exact"/>
        <w:ind w:firstLineChars="200" w:firstLine="643"/>
        <w:rPr>
          <w:rFonts w:ascii="仿宋" w:eastAsia="仿宋" w:hAnsi="仿宋" w:cs="仿宋_GB2312"/>
          <w:sz w:val="32"/>
          <w:szCs w:val="32"/>
        </w:rPr>
      </w:pPr>
      <w:r w:rsidRPr="00531643">
        <w:rPr>
          <w:rFonts w:ascii="仿宋" w:eastAsia="仿宋" w:hAnsi="仿宋" w:cs="仿宋_GB2312" w:hint="eastAsia"/>
          <w:b/>
          <w:sz w:val="32"/>
          <w:szCs w:val="32"/>
        </w:rPr>
        <w:t>二是提高市场主体市场化计价的意识和能力，助力工程造价市场化形</w:t>
      </w:r>
      <w:proofErr w:type="gramStart"/>
      <w:r w:rsidRPr="00531643">
        <w:rPr>
          <w:rFonts w:ascii="仿宋" w:eastAsia="仿宋" w:hAnsi="仿宋" w:cs="仿宋_GB2312" w:hint="eastAsia"/>
          <w:b/>
          <w:sz w:val="32"/>
          <w:szCs w:val="32"/>
        </w:rPr>
        <w:t>成机制</w:t>
      </w:r>
      <w:proofErr w:type="gramEnd"/>
      <w:r w:rsidRPr="00531643">
        <w:rPr>
          <w:rFonts w:ascii="仿宋" w:eastAsia="仿宋" w:hAnsi="仿宋" w:cs="仿宋_GB2312" w:hint="eastAsia"/>
          <w:b/>
          <w:sz w:val="32"/>
          <w:szCs w:val="32"/>
        </w:rPr>
        <w:t>的建立健全。</w:t>
      </w:r>
      <w:r w:rsidRPr="00531643">
        <w:rPr>
          <w:rFonts w:ascii="仿宋" w:eastAsia="仿宋" w:hAnsi="仿宋" w:cs="仿宋_GB2312" w:hint="eastAsia"/>
          <w:sz w:val="32"/>
          <w:szCs w:val="32"/>
        </w:rPr>
        <w:t>《预算消耗量标准》的动态调整提高了自身生命力，有助于按《预算消耗量标准》以及配套的价格信息和费用指标确定的工程造价的合理性，有利于引导市场主体逐步适应和提高市场化定价的意识和能力。</w:t>
      </w:r>
    </w:p>
    <w:p w:rsidR="00DB7A7A" w:rsidRDefault="00DB7A7A" w:rsidP="00EE77E8">
      <w:pPr>
        <w:spacing w:line="600" w:lineRule="exact"/>
        <w:ind w:firstLineChars="200" w:firstLine="640"/>
        <w:rPr>
          <w:rFonts w:ascii="黑体" w:eastAsia="黑体" w:hAnsi="黑体" w:cs="Times New Roman"/>
          <w:sz w:val="32"/>
          <w:szCs w:val="32"/>
        </w:rPr>
      </w:pPr>
      <w:bookmarkStart w:id="0" w:name="_GoBack"/>
      <w:bookmarkEnd w:id="0"/>
      <w:r>
        <w:rPr>
          <w:rFonts w:ascii="黑体" w:eastAsia="黑体" w:hAnsi="黑体" w:cs="黑体" w:hint="eastAsia"/>
          <w:sz w:val="32"/>
          <w:szCs w:val="32"/>
        </w:rPr>
        <w:t>三</w:t>
      </w:r>
      <w:r w:rsidRPr="00842224">
        <w:rPr>
          <w:rFonts w:ascii="黑体" w:eastAsia="黑体" w:hAnsi="黑体" w:cs="黑体" w:hint="eastAsia"/>
          <w:sz w:val="32"/>
          <w:szCs w:val="32"/>
        </w:rPr>
        <w:t>、</w:t>
      </w:r>
      <w:r>
        <w:rPr>
          <w:rFonts w:ascii="黑体" w:eastAsia="黑体" w:hAnsi="黑体" w:cs="黑体" w:hint="eastAsia"/>
          <w:sz w:val="32"/>
          <w:szCs w:val="32"/>
        </w:rPr>
        <w:t>《规定》修订过程</w:t>
      </w:r>
    </w:p>
    <w:p w:rsidR="00DB7A7A" w:rsidRPr="0053532E" w:rsidRDefault="007D3CA2" w:rsidP="00DB7A7A">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我</w:t>
      </w:r>
      <w:r w:rsidR="00462471">
        <w:rPr>
          <w:rFonts w:ascii="仿宋_GB2312" w:eastAsia="仿宋_GB2312" w:cs="仿宋_GB2312" w:hint="eastAsia"/>
          <w:sz w:val="32"/>
          <w:szCs w:val="32"/>
        </w:rPr>
        <w:t>委</w:t>
      </w:r>
      <w:r>
        <w:rPr>
          <w:rFonts w:ascii="仿宋_GB2312" w:eastAsia="仿宋_GB2312" w:hAnsi="仿宋_GB2312" w:cs="仿宋_GB2312" w:hint="eastAsia"/>
          <w:sz w:val="32"/>
          <w:szCs w:val="32"/>
        </w:rPr>
        <w:t>起草完成《规定》</w:t>
      </w:r>
      <w:r w:rsidR="00462471">
        <w:rPr>
          <w:rFonts w:ascii="仿宋_GB2312" w:eastAsia="仿宋_GB2312" w:hAnsi="仿宋_GB2312" w:cs="仿宋_GB2312" w:hint="eastAsia"/>
          <w:sz w:val="32"/>
          <w:szCs w:val="32"/>
        </w:rPr>
        <w:t>（初稿）</w:t>
      </w:r>
      <w:r>
        <w:rPr>
          <w:rFonts w:ascii="仿宋_GB2312" w:eastAsia="仿宋_GB2312" w:hAnsi="仿宋_GB2312" w:cs="仿宋_GB2312" w:hint="eastAsia"/>
          <w:sz w:val="32"/>
          <w:szCs w:val="32"/>
        </w:rPr>
        <w:t>后，</w:t>
      </w:r>
      <w:r w:rsidR="00462471">
        <w:rPr>
          <w:rFonts w:ascii="仿宋_GB2312" w:eastAsia="仿宋_GB2312" w:hAnsi="仿宋_GB2312" w:cs="仿宋_GB2312" w:hint="eastAsia"/>
          <w:sz w:val="32"/>
          <w:szCs w:val="32"/>
        </w:rPr>
        <w:t>首</w:t>
      </w:r>
      <w:r>
        <w:rPr>
          <w:rFonts w:ascii="仿宋_GB2312" w:eastAsia="仿宋_GB2312" w:hAnsi="仿宋_GB2312" w:cs="仿宋_GB2312" w:hint="eastAsia"/>
          <w:sz w:val="32"/>
          <w:szCs w:val="32"/>
        </w:rPr>
        <w:t>次</w:t>
      </w:r>
      <w:r>
        <w:rPr>
          <w:rFonts w:ascii="仿宋_GB2312" w:eastAsia="仿宋_GB2312" w:cs="仿宋_GB2312" w:hint="eastAsia"/>
          <w:sz w:val="32"/>
          <w:szCs w:val="32"/>
        </w:rPr>
        <w:t>征求了我市33个建设</w:t>
      </w:r>
      <w:r w:rsidRPr="0053532E">
        <w:rPr>
          <w:rFonts w:ascii="仿宋_GB2312" w:eastAsia="仿宋_GB2312" w:cs="仿宋_GB2312" w:hint="eastAsia"/>
          <w:sz w:val="32"/>
          <w:szCs w:val="32"/>
        </w:rPr>
        <w:t>、</w:t>
      </w:r>
      <w:r>
        <w:rPr>
          <w:rFonts w:ascii="仿宋_GB2312" w:eastAsia="仿宋_GB2312" w:cs="仿宋_GB2312" w:hint="eastAsia"/>
          <w:sz w:val="32"/>
          <w:szCs w:val="32"/>
        </w:rPr>
        <w:t>施工和咨询等单位以及行业协会，12名资深造价管理专家的意见，并同步征求了</w:t>
      </w:r>
      <w:proofErr w:type="gramStart"/>
      <w:r>
        <w:rPr>
          <w:rFonts w:ascii="仿宋_GB2312" w:eastAsia="仿宋_GB2312" w:cs="仿宋_GB2312" w:hint="eastAsia"/>
          <w:sz w:val="32"/>
          <w:szCs w:val="32"/>
        </w:rPr>
        <w:t>市发改委</w:t>
      </w:r>
      <w:proofErr w:type="gramEnd"/>
      <w:r>
        <w:rPr>
          <w:rFonts w:ascii="仿宋_GB2312" w:eastAsia="仿宋_GB2312" w:cs="仿宋_GB2312" w:hint="eastAsia"/>
          <w:sz w:val="32"/>
          <w:szCs w:val="32"/>
        </w:rPr>
        <w:t>、市财政局等部门的意见，共收集了119条建议意见。根据建议意见进一步对</w:t>
      </w:r>
      <w:r>
        <w:rPr>
          <w:rFonts w:ascii="仿宋_GB2312" w:eastAsia="仿宋_GB2312" w:hAnsi="仿宋_GB2312" w:cs="仿宋_GB2312" w:hint="eastAsia"/>
          <w:sz w:val="32"/>
          <w:szCs w:val="32"/>
        </w:rPr>
        <w:t>《规定》初稿修改完善后，再次反馈并征求了上述部分单位和专家的意见，</w:t>
      </w:r>
      <w:r w:rsidR="00462471">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于10月20日组织</w:t>
      </w:r>
      <w:r>
        <w:rPr>
          <w:rFonts w:ascii="仿宋_GB2312" w:eastAsia="仿宋_GB2312" w:cs="仿宋_GB2312" w:hint="eastAsia"/>
          <w:sz w:val="32"/>
          <w:szCs w:val="32"/>
        </w:rPr>
        <w:t>部分市场主体参加的专题研讨会，最终修改形成了</w:t>
      </w:r>
      <w:r w:rsidRPr="0053532E">
        <w:rPr>
          <w:rFonts w:ascii="仿宋_GB2312" w:eastAsia="仿宋_GB2312" w:cs="仿宋_GB2312"/>
          <w:sz w:val="32"/>
          <w:szCs w:val="32"/>
        </w:rPr>
        <w:t>《</w:t>
      </w:r>
      <w:r>
        <w:rPr>
          <w:rFonts w:ascii="仿宋_GB2312" w:eastAsia="仿宋_GB2312" w:cs="仿宋_GB2312" w:hint="eastAsia"/>
          <w:sz w:val="32"/>
          <w:szCs w:val="32"/>
        </w:rPr>
        <w:t>规定</w:t>
      </w:r>
      <w:r w:rsidRPr="0053532E">
        <w:rPr>
          <w:rFonts w:ascii="仿宋_GB2312" w:eastAsia="仿宋_GB2312" w:cs="仿宋_GB2312" w:hint="eastAsia"/>
          <w:sz w:val="32"/>
          <w:szCs w:val="32"/>
        </w:rPr>
        <w:t>》</w:t>
      </w:r>
      <w:r w:rsidR="00462471">
        <w:rPr>
          <w:rFonts w:ascii="仿宋_GB2312" w:eastAsia="仿宋_GB2312" w:cs="仿宋_GB2312" w:hint="eastAsia"/>
          <w:sz w:val="32"/>
          <w:szCs w:val="32"/>
        </w:rPr>
        <w:t>（征求意见稿）</w:t>
      </w:r>
      <w:r>
        <w:rPr>
          <w:rFonts w:ascii="仿宋_GB2312" w:eastAsia="仿宋_GB2312" w:cs="仿宋_GB2312" w:hint="eastAsia"/>
          <w:sz w:val="32"/>
          <w:szCs w:val="32"/>
        </w:rPr>
        <w:t>。</w:t>
      </w:r>
    </w:p>
    <w:p w:rsidR="00DB7A7A" w:rsidRPr="004E22C2" w:rsidRDefault="00DB7A7A" w:rsidP="00DB7A7A">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四、</w:t>
      </w:r>
      <w:r w:rsidRPr="004E22C2">
        <w:rPr>
          <w:rFonts w:ascii="黑体" w:eastAsia="黑体" w:hAnsi="黑体" w:cs="黑体" w:hint="eastAsia"/>
          <w:sz w:val="32"/>
          <w:szCs w:val="32"/>
        </w:rPr>
        <w:t>下一步推进措施</w:t>
      </w:r>
    </w:p>
    <w:p w:rsidR="00DB7A7A" w:rsidRDefault="00DB7A7A" w:rsidP="00DB7A7A">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按要求将在“首都之窗”向社会公开征求意见，进一步对《规定》</w:t>
      </w:r>
      <w:r w:rsidR="00B95843">
        <w:rPr>
          <w:rFonts w:ascii="仿宋_GB2312" w:eastAsia="仿宋_GB2312" w:cs="仿宋_GB2312" w:hint="eastAsia"/>
          <w:sz w:val="32"/>
          <w:szCs w:val="32"/>
        </w:rPr>
        <w:t>（征求意见稿）</w:t>
      </w:r>
      <w:r>
        <w:rPr>
          <w:rFonts w:ascii="仿宋_GB2312" w:eastAsia="仿宋_GB2312" w:cs="仿宋_GB2312" w:hint="eastAsia"/>
          <w:sz w:val="32"/>
          <w:szCs w:val="32"/>
        </w:rPr>
        <w:t>进行修改完善</w:t>
      </w:r>
      <w:r w:rsidR="00B95843">
        <w:rPr>
          <w:rFonts w:ascii="仿宋_GB2312" w:eastAsia="仿宋_GB2312" w:cs="仿宋_GB2312" w:hint="eastAsia"/>
          <w:sz w:val="32"/>
          <w:szCs w:val="32"/>
        </w:rPr>
        <w:t>并经报批</w:t>
      </w:r>
      <w:r>
        <w:rPr>
          <w:rFonts w:ascii="仿宋_GB2312" w:eastAsia="仿宋_GB2312" w:cs="仿宋_GB2312" w:hint="eastAsia"/>
          <w:sz w:val="32"/>
          <w:szCs w:val="32"/>
        </w:rPr>
        <w:t>后，拟以我委规范性文件的形式印发实施。</w:t>
      </w:r>
    </w:p>
    <w:p w:rsidR="00841FE5" w:rsidRDefault="00DB7A7A" w:rsidP="00E54D5F">
      <w:pPr>
        <w:ind w:firstLineChars="200" w:firstLine="640"/>
        <w:rPr>
          <w:rFonts w:ascii="仿宋_GB2312" w:eastAsia="仿宋_GB2312" w:hAnsi="仿宋_GB2312" w:cs="Times New Roman"/>
          <w:sz w:val="32"/>
          <w:szCs w:val="32"/>
        </w:rPr>
      </w:pPr>
      <w:r>
        <w:rPr>
          <w:rFonts w:ascii="仿宋_GB2312" w:eastAsia="仿宋_GB2312" w:cs="仿宋_GB2312" w:hint="eastAsia"/>
          <w:sz w:val="32"/>
          <w:szCs w:val="32"/>
        </w:rPr>
        <w:lastRenderedPageBreak/>
        <w:t>下一步，我们将</w:t>
      </w:r>
      <w:r>
        <w:rPr>
          <w:rFonts w:ascii="仿宋_GB2312" w:eastAsia="仿宋_GB2312" w:hAnsi="仿宋_GB2312" w:cs="仿宋_GB2312" w:hint="eastAsia"/>
          <w:sz w:val="32"/>
          <w:szCs w:val="32"/>
        </w:rPr>
        <w:t>加大《规定》的宣贯培训力度，并编制《规定》的条文释义和要点说明等，规范</w:t>
      </w:r>
      <w:r>
        <w:rPr>
          <w:rFonts w:ascii="仿宋_GB2312" w:eastAsia="仿宋_GB2312" w:cs="仿宋_GB2312" w:hint="eastAsia"/>
          <w:sz w:val="32"/>
          <w:szCs w:val="32"/>
        </w:rPr>
        <w:t>《预算消耗量标准》的应用，</w:t>
      </w:r>
      <w:r>
        <w:rPr>
          <w:rFonts w:ascii="仿宋_GB2312" w:eastAsia="仿宋_GB2312" w:hAnsi="仿宋_GB2312" w:cs="仿宋_GB2312" w:hint="eastAsia"/>
          <w:sz w:val="32"/>
          <w:szCs w:val="32"/>
        </w:rPr>
        <w:t>确保《规定》</w:t>
      </w:r>
      <w:r w:rsidR="00B95843">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有效落实；同时，过程中加大最高投标限价“双随机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公开”的抽查力度，逐步推进我市工程造价市场化改革的进程。</w:t>
      </w:r>
    </w:p>
    <w:sectPr w:rsidR="00841FE5" w:rsidSect="00536AE6">
      <w:footerReference w:type="default" r:id="rId8"/>
      <w:pgSz w:w="11906" w:h="16838"/>
      <w:pgMar w:top="1440" w:right="1700"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B6B" w:rsidRDefault="00205B6B" w:rsidP="00B300A0">
      <w:pPr>
        <w:rPr>
          <w:rFonts w:cs="Times New Roman"/>
        </w:rPr>
      </w:pPr>
      <w:r>
        <w:rPr>
          <w:rFonts w:cs="Times New Roman"/>
        </w:rPr>
        <w:separator/>
      </w:r>
    </w:p>
  </w:endnote>
  <w:endnote w:type="continuationSeparator" w:id="0">
    <w:p w:rsidR="00205B6B" w:rsidRDefault="00205B6B" w:rsidP="00B300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E5" w:rsidRDefault="00E46519">
    <w:pPr>
      <w:pStyle w:val="a5"/>
      <w:jc w:val="center"/>
      <w:rPr>
        <w:rFonts w:cs="Times New Roman"/>
      </w:rPr>
    </w:pPr>
    <w:r>
      <w:fldChar w:fldCharType="begin"/>
    </w:r>
    <w:r>
      <w:instrText>PAGE   \* MERGEFORMAT</w:instrText>
    </w:r>
    <w:r>
      <w:fldChar w:fldCharType="separate"/>
    </w:r>
    <w:r w:rsidR="00DB43D4" w:rsidRPr="00DB43D4">
      <w:rPr>
        <w:noProof/>
        <w:lang w:val="zh-CN"/>
      </w:rPr>
      <w:t>5</w:t>
    </w:r>
    <w:r>
      <w:rPr>
        <w:noProof/>
        <w:lang w:val="zh-CN"/>
      </w:rPr>
      <w:fldChar w:fldCharType="end"/>
    </w:r>
  </w:p>
  <w:p w:rsidR="00841FE5" w:rsidRDefault="00841FE5">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B6B" w:rsidRDefault="00205B6B" w:rsidP="00B300A0">
      <w:pPr>
        <w:rPr>
          <w:rFonts w:cs="Times New Roman"/>
        </w:rPr>
      </w:pPr>
      <w:r>
        <w:rPr>
          <w:rFonts w:cs="Times New Roman"/>
        </w:rPr>
        <w:separator/>
      </w:r>
    </w:p>
  </w:footnote>
  <w:footnote w:type="continuationSeparator" w:id="0">
    <w:p w:rsidR="00205B6B" w:rsidRDefault="00205B6B" w:rsidP="00B300A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AC"/>
    <w:rsid w:val="00000DFD"/>
    <w:rsid w:val="00051488"/>
    <w:rsid w:val="000A1529"/>
    <w:rsid w:val="000A3072"/>
    <w:rsid w:val="000C52DE"/>
    <w:rsid w:val="000E7803"/>
    <w:rsid w:val="001248A2"/>
    <w:rsid w:val="001A29EB"/>
    <w:rsid w:val="001C41AC"/>
    <w:rsid w:val="001D7C02"/>
    <w:rsid w:val="00205B6B"/>
    <w:rsid w:val="0020782D"/>
    <w:rsid w:val="00235561"/>
    <w:rsid w:val="00243905"/>
    <w:rsid w:val="0029170F"/>
    <w:rsid w:val="002E0CD3"/>
    <w:rsid w:val="00315F72"/>
    <w:rsid w:val="003707B4"/>
    <w:rsid w:val="00383077"/>
    <w:rsid w:val="003955B9"/>
    <w:rsid w:val="003D31BF"/>
    <w:rsid w:val="003D5009"/>
    <w:rsid w:val="003F67E9"/>
    <w:rsid w:val="00420040"/>
    <w:rsid w:val="00432DB8"/>
    <w:rsid w:val="00452420"/>
    <w:rsid w:val="00462471"/>
    <w:rsid w:val="004B507B"/>
    <w:rsid w:val="004E22C2"/>
    <w:rsid w:val="004E3E80"/>
    <w:rsid w:val="0053532E"/>
    <w:rsid w:val="00536AE6"/>
    <w:rsid w:val="00600DF1"/>
    <w:rsid w:val="006C0CDA"/>
    <w:rsid w:val="00707030"/>
    <w:rsid w:val="0071717B"/>
    <w:rsid w:val="00730D39"/>
    <w:rsid w:val="007531DF"/>
    <w:rsid w:val="00757930"/>
    <w:rsid w:val="00772866"/>
    <w:rsid w:val="007D3CA2"/>
    <w:rsid w:val="007F73C1"/>
    <w:rsid w:val="00807AC5"/>
    <w:rsid w:val="00817978"/>
    <w:rsid w:val="00841FE5"/>
    <w:rsid w:val="0084314B"/>
    <w:rsid w:val="00885C45"/>
    <w:rsid w:val="00895C95"/>
    <w:rsid w:val="008C76A4"/>
    <w:rsid w:val="008E73F1"/>
    <w:rsid w:val="008F5B1D"/>
    <w:rsid w:val="00974B6E"/>
    <w:rsid w:val="00A30023"/>
    <w:rsid w:val="00A443AC"/>
    <w:rsid w:val="00A53FD3"/>
    <w:rsid w:val="00A66387"/>
    <w:rsid w:val="00B300A0"/>
    <w:rsid w:val="00B87231"/>
    <w:rsid w:val="00B95843"/>
    <w:rsid w:val="00BB257E"/>
    <w:rsid w:val="00C85888"/>
    <w:rsid w:val="00CA15EA"/>
    <w:rsid w:val="00CA3E54"/>
    <w:rsid w:val="00CC4472"/>
    <w:rsid w:val="00D06511"/>
    <w:rsid w:val="00D53EA0"/>
    <w:rsid w:val="00DB43D4"/>
    <w:rsid w:val="00DB7A7A"/>
    <w:rsid w:val="00DE3BD0"/>
    <w:rsid w:val="00DF3D24"/>
    <w:rsid w:val="00E0395D"/>
    <w:rsid w:val="00E25F1C"/>
    <w:rsid w:val="00E46519"/>
    <w:rsid w:val="00E54D5F"/>
    <w:rsid w:val="00E74D66"/>
    <w:rsid w:val="00EB29E1"/>
    <w:rsid w:val="00EB5AEB"/>
    <w:rsid w:val="00EE77E8"/>
    <w:rsid w:val="00F24694"/>
    <w:rsid w:val="00F3441B"/>
    <w:rsid w:val="00F572A0"/>
    <w:rsid w:val="00F73E39"/>
    <w:rsid w:val="00FA5C60"/>
    <w:rsid w:val="00FF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A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41AC"/>
    <w:pPr>
      <w:ind w:firstLineChars="200" w:firstLine="420"/>
    </w:pPr>
  </w:style>
  <w:style w:type="paragraph" w:customStyle="1" w:styleId="Default">
    <w:name w:val="Default"/>
    <w:uiPriority w:val="99"/>
    <w:rsid w:val="000A3072"/>
    <w:pPr>
      <w:widowControl w:val="0"/>
      <w:autoSpaceDE w:val="0"/>
      <w:autoSpaceDN w:val="0"/>
      <w:adjustRightInd w:val="0"/>
    </w:pPr>
    <w:rPr>
      <w:rFonts w:ascii="宋体" w:hAnsi="Times New Roman" w:cs="宋体"/>
      <w:color w:val="000000"/>
      <w:sz w:val="24"/>
      <w:szCs w:val="24"/>
    </w:rPr>
  </w:style>
  <w:style w:type="paragraph" w:styleId="a4">
    <w:name w:val="header"/>
    <w:basedOn w:val="a"/>
    <w:link w:val="Char"/>
    <w:uiPriority w:val="99"/>
    <w:rsid w:val="00B300A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B300A0"/>
    <w:rPr>
      <w:sz w:val="18"/>
      <w:szCs w:val="18"/>
    </w:rPr>
  </w:style>
  <w:style w:type="paragraph" w:styleId="a5">
    <w:name w:val="footer"/>
    <w:basedOn w:val="a"/>
    <w:link w:val="Char0"/>
    <w:uiPriority w:val="99"/>
    <w:rsid w:val="00B300A0"/>
    <w:pPr>
      <w:tabs>
        <w:tab w:val="center" w:pos="4153"/>
        <w:tab w:val="right" w:pos="8306"/>
      </w:tabs>
      <w:snapToGrid w:val="0"/>
      <w:jc w:val="left"/>
    </w:pPr>
    <w:rPr>
      <w:sz w:val="18"/>
      <w:szCs w:val="18"/>
    </w:rPr>
  </w:style>
  <w:style w:type="character" w:customStyle="1" w:styleId="Char0">
    <w:name w:val="页脚 Char"/>
    <w:link w:val="a5"/>
    <w:uiPriority w:val="99"/>
    <w:locked/>
    <w:rsid w:val="00B300A0"/>
    <w:rPr>
      <w:sz w:val="18"/>
      <w:szCs w:val="18"/>
    </w:rPr>
  </w:style>
  <w:style w:type="paragraph" w:styleId="a6">
    <w:name w:val="Balloon Text"/>
    <w:basedOn w:val="a"/>
    <w:link w:val="Char1"/>
    <w:uiPriority w:val="99"/>
    <w:semiHidden/>
    <w:rsid w:val="00B300A0"/>
    <w:rPr>
      <w:sz w:val="18"/>
      <w:szCs w:val="18"/>
    </w:rPr>
  </w:style>
  <w:style w:type="character" w:customStyle="1" w:styleId="Char1">
    <w:name w:val="批注框文本 Char"/>
    <w:link w:val="a6"/>
    <w:uiPriority w:val="99"/>
    <w:semiHidden/>
    <w:locked/>
    <w:rsid w:val="00B300A0"/>
    <w:rPr>
      <w:sz w:val="18"/>
      <w:szCs w:val="18"/>
    </w:rPr>
  </w:style>
  <w:style w:type="paragraph" w:styleId="a7">
    <w:name w:val="Normal (Web)"/>
    <w:basedOn w:val="a"/>
    <w:uiPriority w:val="99"/>
    <w:qFormat/>
    <w:rsid w:val="00B87231"/>
    <w:pPr>
      <w:ind w:firstLineChars="200" w:firstLine="200"/>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A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41AC"/>
    <w:pPr>
      <w:ind w:firstLineChars="200" w:firstLine="420"/>
    </w:pPr>
  </w:style>
  <w:style w:type="paragraph" w:customStyle="1" w:styleId="Default">
    <w:name w:val="Default"/>
    <w:uiPriority w:val="99"/>
    <w:rsid w:val="000A3072"/>
    <w:pPr>
      <w:widowControl w:val="0"/>
      <w:autoSpaceDE w:val="0"/>
      <w:autoSpaceDN w:val="0"/>
      <w:adjustRightInd w:val="0"/>
    </w:pPr>
    <w:rPr>
      <w:rFonts w:ascii="宋体" w:hAnsi="Times New Roman" w:cs="宋体"/>
      <w:color w:val="000000"/>
      <w:sz w:val="24"/>
      <w:szCs w:val="24"/>
    </w:rPr>
  </w:style>
  <w:style w:type="paragraph" w:styleId="a4">
    <w:name w:val="header"/>
    <w:basedOn w:val="a"/>
    <w:link w:val="Char"/>
    <w:uiPriority w:val="99"/>
    <w:rsid w:val="00B300A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B300A0"/>
    <w:rPr>
      <w:sz w:val="18"/>
      <w:szCs w:val="18"/>
    </w:rPr>
  </w:style>
  <w:style w:type="paragraph" w:styleId="a5">
    <w:name w:val="footer"/>
    <w:basedOn w:val="a"/>
    <w:link w:val="Char0"/>
    <w:uiPriority w:val="99"/>
    <w:rsid w:val="00B300A0"/>
    <w:pPr>
      <w:tabs>
        <w:tab w:val="center" w:pos="4153"/>
        <w:tab w:val="right" w:pos="8306"/>
      </w:tabs>
      <w:snapToGrid w:val="0"/>
      <w:jc w:val="left"/>
    </w:pPr>
    <w:rPr>
      <w:sz w:val="18"/>
      <w:szCs w:val="18"/>
    </w:rPr>
  </w:style>
  <w:style w:type="character" w:customStyle="1" w:styleId="Char0">
    <w:name w:val="页脚 Char"/>
    <w:link w:val="a5"/>
    <w:uiPriority w:val="99"/>
    <w:locked/>
    <w:rsid w:val="00B300A0"/>
    <w:rPr>
      <w:sz w:val="18"/>
      <w:szCs w:val="18"/>
    </w:rPr>
  </w:style>
  <w:style w:type="paragraph" w:styleId="a6">
    <w:name w:val="Balloon Text"/>
    <w:basedOn w:val="a"/>
    <w:link w:val="Char1"/>
    <w:uiPriority w:val="99"/>
    <w:semiHidden/>
    <w:rsid w:val="00B300A0"/>
    <w:rPr>
      <w:sz w:val="18"/>
      <w:szCs w:val="18"/>
    </w:rPr>
  </w:style>
  <w:style w:type="character" w:customStyle="1" w:styleId="Char1">
    <w:name w:val="批注框文本 Char"/>
    <w:link w:val="a6"/>
    <w:uiPriority w:val="99"/>
    <w:semiHidden/>
    <w:locked/>
    <w:rsid w:val="00B300A0"/>
    <w:rPr>
      <w:sz w:val="18"/>
      <w:szCs w:val="18"/>
    </w:rPr>
  </w:style>
  <w:style w:type="paragraph" w:styleId="a7">
    <w:name w:val="Normal (Web)"/>
    <w:basedOn w:val="a"/>
    <w:uiPriority w:val="99"/>
    <w:qFormat/>
    <w:rsid w:val="00B87231"/>
    <w:pPr>
      <w:ind w:firstLineChars="200" w:firstLine="200"/>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6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A42E-4A38-449E-95AA-D42CB690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434</Words>
  <Characters>2478</Characters>
  <Application>Microsoft Office Word</Application>
  <DocSecurity>0</DocSecurity>
  <Lines>20</Lines>
  <Paragraphs>5</Paragraphs>
  <ScaleCrop>false</ScaleCrop>
  <Company>Lenovo</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《关于印发〈北京市建设工程安全文明施工费</dc:title>
  <dc:creator>1w</dc:creator>
  <cp:lastModifiedBy>111</cp:lastModifiedBy>
  <cp:revision>13</cp:revision>
  <cp:lastPrinted>2021-10-22T01:08:00Z</cp:lastPrinted>
  <dcterms:created xsi:type="dcterms:W3CDTF">2021-05-19T02:02:00Z</dcterms:created>
  <dcterms:modified xsi:type="dcterms:W3CDTF">2021-10-25T08:05:00Z</dcterms:modified>
</cp:coreProperties>
</file>