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4629" w:rsidRDefault="00664629" w:rsidP="00374141">
      <w:pPr>
        <w:spacing w:line="360" w:lineRule="auto"/>
        <w:jc w:val="center"/>
        <w:rPr>
          <w:rFonts w:asciiTheme="majorEastAsia" w:eastAsiaTheme="majorEastAsia" w:hAnsiTheme="majorEastAsia"/>
          <w:b/>
          <w:sz w:val="44"/>
          <w:szCs w:val="44"/>
        </w:rPr>
      </w:pPr>
    </w:p>
    <w:p w:rsidR="00374141" w:rsidRDefault="00374141" w:rsidP="00374141">
      <w:pPr>
        <w:spacing w:line="360" w:lineRule="auto"/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374141">
        <w:rPr>
          <w:rFonts w:asciiTheme="majorEastAsia" w:eastAsiaTheme="majorEastAsia" w:hAnsiTheme="majorEastAsia" w:hint="eastAsia"/>
          <w:b/>
          <w:sz w:val="44"/>
          <w:szCs w:val="44"/>
        </w:rPr>
        <w:t>《关于统一城乡劳动者失业保险政策的</w:t>
      </w:r>
    </w:p>
    <w:p w:rsidR="00374141" w:rsidRPr="00374141" w:rsidRDefault="00374141" w:rsidP="00374141">
      <w:pPr>
        <w:spacing w:line="360" w:lineRule="auto"/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374141">
        <w:rPr>
          <w:rFonts w:asciiTheme="majorEastAsia" w:eastAsiaTheme="majorEastAsia" w:hAnsiTheme="majorEastAsia" w:hint="eastAsia"/>
          <w:b/>
          <w:sz w:val="44"/>
          <w:szCs w:val="44"/>
        </w:rPr>
        <w:t>通知（征求意见稿）》的起草说明</w:t>
      </w:r>
    </w:p>
    <w:p w:rsidR="00374141" w:rsidRDefault="00374141" w:rsidP="00374141">
      <w:pPr>
        <w:spacing w:line="360" w:lineRule="auto"/>
        <w:rPr>
          <w:rFonts w:ascii="仿宋_GB2312" w:eastAsia="仿宋_GB2312"/>
          <w:sz w:val="32"/>
          <w:szCs w:val="32"/>
        </w:rPr>
      </w:pPr>
    </w:p>
    <w:p w:rsidR="00374141" w:rsidRPr="000323F6" w:rsidRDefault="00374141" w:rsidP="00CE7441">
      <w:pPr>
        <w:spacing w:line="360" w:lineRule="auto"/>
        <w:ind w:firstLineChars="200" w:firstLine="640"/>
        <w:rPr>
          <w:rFonts w:ascii="黑体" w:eastAsia="黑体" w:hAnsi="黑体"/>
          <w:sz w:val="32"/>
          <w:szCs w:val="32"/>
        </w:rPr>
      </w:pPr>
      <w:r w:rsidRPr="000323F6">
        <w:rPr>
          <w:rFonts w:ascii="黑体" w:eastAsia="黑体" w:hAnsi="黑体" w:hint="eastAsia"/>
          <w:sz w:val="32"/>
          <w:szCs w:val="32"/>
        </w:rPr>
        <w:t>一</w:t>
      </w:r>
      <w:r w:rsidRPr="000323F6">
        <w:rPr>
          <w:rFonts w:ascii="黑体" w:eastAsia="黑体" w:hAnsi="黑体"/>
          <w:sz w:val="32"/>
          <w:szCs w:val="32"/>
        </w:rPr>
        <w:t>、起草背景</w:t>
      </w:r>
    </w:p>
    <w:p w:rsidR="000323F6" w:rsidRPr="008F5868" w:rsidRDefault="000323F6" w:rsidP="00CE7441">
      <w:pPr>
        <w:spacing w:line="360" w:lineRule="auto"/>
        <w:ind w:firstLineChars="200" w:firstLine="640"/>
        <w:rPr>
          <w:rFonts w:ascii="楷体_GB2312" w:eastAsia="楷体_GB2312"/>
          <w:sz w:val="32"/>
          <w:szCs w:val="32"/>
        </w:rPr>
      </w:pPr>
      <w:r w:rsidRPr="008F5868">
        <w:rPr>
          <w:rFonts w:ascii="楷体_GB2312" w:eastAsia="楷体_GB2312" w:hint="eastAsia"/>
          <w:sz w:val="32"/>
          <w:szCs w:val="32"/>
        </w:rPr>
        <w:t>（一）国家相关规定</w:t>
      </w:r>
    </w:p>
    <w:p w:rsidR="00CE7441" w:rsidRDefault="00CE7441" w:rsidP="00CE7441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CE7441">
        <w:rPr>
          <w:rFonts w:ascii="仿宋_GB2312" w:eastAsia="仿宋_GB2312" w:hint="eastAsia"/>
          <w:sz w:val="32"/>
          <w:szCs w:val="32"/>
        </w:rPr>
        <w:t>《中华人民共和国社会保险法》规定</w:t>
      </w:r>
      <w:r w:rsidR="008F5868">
        <w:rPr>
          <w:rFonts w:ascii="仿宋_GB2312" w:eastAsia="仿宋_GB2312" w:hint="eastAsia"/>
          <w:sz w:val="32"/>
          <w:szCs w:val="32"/>
        </w:rPr>
        <w:t>：“</w:t>
      </w:r>
      <w:r w:rsidRPr="00CE7441">
        <w:rPr>
          <w:rFonts w:ascii="仿宋_GB2312" w:eastAsia="仿宋_GB2312" w:hint="eastAsia"/>
          <w:sz w:val="32"/>
          <w:szCs w:val="32"/>
        </w:rPr>
        <w:t>职工应当参加失业保险，由用人单位和职工按照国家规定共同缴纳失业保险费。</w:t>
      </w:r>
      <w:r w:rsidR="008F5868">
        <w:rPr>
          <w:rFonts w:ascii="仿宋_GB2312" w:eastAsia="仿宋_GB2312" w:hint="eastAsia"/>
          <w:sz w:val="32"/>
          <w:szCs w:val="32"/>
        </w:rPr>
        <w:t>”</w:t>
      </w:r>
      <w:r w:rsidR="009A4301">
        <w:rPr>
          <w:rFonts w:ascii="仿宋_GB2312" w:eastAsia="仿宋_GB2312" w:hint="eastAsia"/>
          <w:sz w:val="32"/>
          <w:szCs w:val="32"/>
        </w:rPr>
        <w:t>《</w:t>
      </w:r>
      <w:r w:rsidR="009A4301" w:rsidRPr="009A4301">
        <w:rPr>
          <w:rFonts w:ascii="仿宋_GB2312" w:eastAsia="仿宋_GB2312"/>
          <w:sz w:val="32"/>
          <w:szCs w:val="32"/>
        </w:rPr>
        <w:t>国务院关于进一步做好为农民工服务工作的意见</w:t>
      </w:r>
      <w:r w:rsidR="009A4301">
        <w:rPr>
          <w:rFonts w:ascii="仿宋_GB2312" w:eastAsia="仿宋_GB2312"/>
          <w:sz w:val="32"/>
          <w:szCs w:val="32"/>
        </w:rPr>
        <w:t>》</w:t>
      </w:r>
      <w:r w:rsidR="009A4301">
        <w:rPr>
          <w:rFonts w:ascii="仿宋_GB2312" w:eastAsia="仿宋_GB2312" w:hint="eastAsia"/>
          <w:sz w:val="32"/>
          <w:szCs w:val="32"/>
        </w:rPr>
        <w:t>（</w:t>
      </w:r>
      <w:r w:rsidR="009A4301" w:rsidRPr="009A4301">
        <w:rPr>
          <w:rFonts w:ascii="仿宋_GB2312" w:eastAsia="仿宋_GB2312"/>
          <w:sz w:val="32"/>
          <w:szCs w:val="32"/>
        </w:rPr>
        <w:t>国发〔2014〕40号</w:t>
      </w:r>
      <w:r w:rsidR="009A4301">
        <w:rPr>
          <w:rFonts w:ascii="仿宋_GB2312" w:eastAsia="仿宋_GB2312"/>
          <w:sz w:val="32"/>
          <w:szCs w:val="32"/>
        </w:rPr>
        <w:t>）</w:t>
      </w:r>
      <w:r w:rsidR="009A4301">
        <w:rPr>
          <w:rFonts w:ascii="仿宋_GB2312" w:eastAsia="仿宋_GB2312" w:hint="eastAsia"/>
          <w:sz w:val="32"/>
          <w:szCs w:val="32"/>
        </w:rPr>
        <w:t>第九条</w:t>
      </w:r>
      <w:r w:rsidR="009A4301">
        <w:rPr>
          <w:rFonts w:ascii="仿宋_GB2312" w:eastAsia="仿宋_GB2312"/>
          <w:sz w:val="32"/>
          <w:szCs w:val="32"/>
        </w:rPr>
        <w:t>提出</w:t>
      </w:r>
      <w:r w:rsidR="000323F6">
        <w:rPr>
          <w:rFonts w:ascii="仿宋_GB2312" w:eastAsia="仿宋_GB2312" w:hint="eastAsia"/>
          <w:sz w:val="32"/>
          <w:szCs w:val="32"/>
        </w:rPr>
        <w:t>：</w:t>
      </w:r>
      <w:r w:rsidR="009A4301">
        <w:rPr>
          <w:rFonts w:ascii="仿宋_GB2312" w:eastAsia="仿宋_GB2312" w:hint="eastAsia"/>
          <w:sz w:val="32"/>
          <w:szCs w:val="32"/>
        </w:rPr>
        <w:t>“</w:t>
      </w:r>
      <w:r w:rsidR="009A4301" w:rsidRPr="009A4301">
        <w:rPr>
          <w:rFonts w:ascii="仿宋_GB2312" w:eastAsia="仿宋_GB2312"/>
          <w:sz w:val="32"/>
          <w:szCs w:val="32"/>
        </w:rPr>
        <w:t>推动农民工与城镇职工平等参加失业保险、生育保险并平等享受待遇。</w:t>
      </w:r>
      <w:r w:rsidR="009A4301" w:rsidRPr="009A4301">
        <w:rPr>
          <w:rFonts w:ascii="仿宋_GB2312" w:eastAsia="仿宋_GB2312" w:hint="eastAsia"/>
          <w:sz w:val="32"/>
          <w:szCs w:val="32"/>
        </w:rPr>
        <w:t>”</w:t>
      </w:r>
    </w:p>
    <w:p w:rsidR="008F5868" w:rsidRPr="008F5868" w:rsidRDefault="008F5868" w:rsidP="008F5868">
      <w:pPr>
        <w:spacing w:line="360" w:lineRule="auto"/>
        <w:ind w:firstLineChars="200" w:firstLine="640"/>
        <w:rPr>
          <w:rFonts w:ascii="楷体_GB2312" w:eastAsia="楷体_GB2312"/>
          <w:sz w:val="32"/>
          <w:szCs w:val="32"/>
        </w:rPr>
      </w:pPr>
      <w:r w:rsidRPr="008F5868">
        <w:rPr>
          <w:rFonts w:ascii="楷体_GB2312" w:eastAsia="楷体_GB2312" w:hint="eastAsia"/>
          <w:sz w:val="32"/>
          <w:szCs w:val="32"/>
        </w:rPr>
        <w:t>（</w:t>
      </w:r>
      <w:r w:rsidRPr="008F5868">
        <w:rPr>
          <w:rFonts w:ascii="楷体_GB2312" w:eastAsia="楷体_GB2312"/>
          <w:sz w:val="32"/>
          <w:szCs w:val="32"/>
        </w:rPr>
        <w:t>二）</w:t>
      </w:r>
      <w:r w:rsidRPr="008F5868">
        <w:rPr>
          <w:rFonts w:ascii="楷体_GB2312" w:eastAsia="楷体_GB2312" w:hint="eastAsia"/>
          <w:sz w:val="32"/>
          <w:szCs w:val="32"/>
        </w:rPr>
        <w:t>各</w:t>
      </w:r>
      <w:r w:rsidRPr="008F5868">
        <w:rPr>
          <w:rFonts w:ascii="楷体_GB2312" w:eastAsia="楷体_GB2312"/>
          <w:sz w:val="32"/>
          <w:szCs w:val="32"/>
        </w:rPr>
        <w:t>省市情况</w:t>
      </w:r>
    </w:p>
    <w:p w:rsidR="009A4301" w:rsidRDefault="008F5868" w:rsidP="009A4301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从</w:t>
      </w:r>
      <w:r>
        <w:rPr>
          <w:rFonts w:ascii="仿宋_GB2312" w:eastAsia="仿宋_GB2312" w:hAnsi="仿宋"/>
          <w:sz w:val="32"/>
          <w:szCs w:val="32"/>
        </w:rPr>
        <w:t>统筹城乡失业保险政策看，</w:t>
      </w:r>
      <w:r w:rsidR="009A4301">
        <w:rPr>
          <w:rFonts w:ascii="仿宋_GB2312" w:eastAsia="仿宋_GB2312" w:hAnsi="仿宋" w:hint="eastAsia"/>
          <w:sz w:val="32"/>
          <w:szCs w:val="32"/>
        </w:rPr>
        <w:t>上海、</w:t>
      </w:r>
      <w:r w:rsidR="009A4301">
        <w:rPr>
          <w:rFonts w:ascii="仿宋_GB2312" w:eastAsia="仿宋_GB2312" w:hAnsi="仿宋"/>
          <w:sz w:val="32"/>
          <w:szCs w:val="32"/>
        </w:rPr>
        <w:t>天津、重庆、</w:t>
      </w:r>
      <w:r w:rsidR="009A4301" w:rsidRPr="005602DC">
        <w:rPr>
          <w:rFonts w:ascii="仿宋_GB2312" w:eastAsia="仿宋_GB2312" w:hAnsi="仿宋" w:hint="eastAsia"/>
          <w:sz w:val="32"/>
          <w:szCs w:val="32"/>
        </w:rPr>
        <w:t>浙江、</w:t>
      </w:r>
      <w:r w:rsidR="009A4301" w:rsidRPr="005602DC">
        <w:rPr>
          <w:rFonts w:ascii="仿宋_GB2312" w:eastAsia="仿宋_GB2312" w:hAnsi="仿宋"/>
          <w:sz w:val="32"/>
          <w:szCs w:val="32"/>
        </w:rPr>
        <w:t>安徽、</w:t>
      </w:r>
      <w:r w:rsidR="009A4301" w:rsidRPr="005602DC">
        <w:rPr>
          <w:rFonts w:ascii="仿宋_GB2312" w:eastAsia="仿宋_GB2312" w:hAnsi="仿宋" w:hint="eastAsia"/>
          <w:sz w:val="32"/>
          <w:szCs w:val="32"/>
        </w:rPr>
        <w:t>河北等2</w:t>
      </w:r>
      <w:r w:rsidR="009A4301" w:rsidRPr="005602DC">
        <w:rPr>
          <w:rFonts w:ascii="仿宋_GB2312" w:eastAsia="仿宋_GB2312" w:hAnsi="仿宋"/>
          <w:sz w:val="32"/>
          <w:szCs w:val="32"/>
        </w:rPr>
        <w:t>0</w:t>
      </w:r>
      <w:r w:rsidR="009A4301" w:rsidRPr="005602DC">
        <w:rPr>
          <w:rFonts w:ascii="仿宋_GB2312" w:eastAsia="仿宋_GB2312" w:hAnsi="仿宋" w:hint="eastAsia"/>
          <w:sz w:val="32"/>
          <w:szCs w:val="32"/>
        </w:rPr>
        <w:t>个省市</w:t>
      </w:r>
      <w:r w:rsidR="009A4301">
        <w:rPr>
          <w:rFonts w:ascii="仿宋_GB2312" w:eastAsia="仿宋_GB2312" w:hAnsi="仿宋" w:hint="eastAsia"/>
          <w:sz w:val="32"/>
          <w:szCs w:val="32"/>
        </w:rPr>
        <w:t>已</w:t>
      </w:r>
      <w:r w:rsidR="009A4301" w:rsidRPr="005602DC">
        <w:rPr>
          <w:rFonts w:ascii="仿宋_GB2312" w:eastAsia="仿宋_GB2312" w:hAnsi="仿宋" w:hint="eastAsia"/>
          <w:sz w:val="32"/>
          <w:szCs w:val="32"/>
        </w:rPr>
        <w:t>统一了城乡失业保险</w:t>
      </w:r>
      <w:r w:rsidR="009A4301">
        <w:rPr>
          <w:rFonts w:ascii="仿宋_GB2312" w:eastAsia="仿宋_GB2312" w:hAnsi="仿宋" w:hint="eastAsia"/>
          <w:sz w:val="32"/>
          <w:szCs w:val="32"/>
        </w:rPr>
        <w:t>政策。其中，天津、上海、重庆等3个直辖市分别于20</w:t>
      </w:r>
      <w:r w:rsidR="009A4301" w:rsidRPr="00DF705E">
        <w:rPr>
          <w:rFonts w:ascii="仿宋_GB2312" w:eastAsia="仿宋_GB2312" w:hAnsi="仿宋" w:hint="eastAsia"/>
          <w:sz w:val="32"/>
          <w:szCs w:val="32"/>
        </w:rPr>
        <w:t>15年</w:t>
      </w:r>
      <w:r w:rsidR="009A4301">
        <w:rPr>
          <w:rFonts w:ascii="仿宋_GB2312" w:eastAsia="仿宋_GB2312" w:hAnsi="仿宋" w:hint="eastAsia"/>
          <w:sz w:val="32"/>
          <w:szCs w:val="32"/>
        </w:rPr>
        <w:t>、2015年、2019年实现了城乡失业保险政策的统一。</w:t>
      </w:r>
    </w:p>
    <w:p w:rsidR="009A4301" w:rsidRPr="00A97372" w:rsidRDefault="009A4301" w:rsidP="009A4301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从</w:t>
      </w:r>
      <w:r w:rsidR="008F5868">
        <w:rPr>
          <w:rFonts w:ascii="仿宋_GB2312" w:eastAsia="仿宋_GB2312" w:hAnsi="仿宋" w:hint="eastAsia"/>
          <w:sz w:val="32"/>
          <w:szCs w:val="32"/>
        </w:rPr>
        <w:t>失业保险</w:t>
      </w:r>
      <w:r>
        <w:rPr>
          <w:rFonts w:ascii="仿宋_GB2312" w:eastAsia="仿宋_GB2312" w:hAnsi="仿宋" w:hint="eastAsia"/>
          <w:sz w:val="32"/>
          <w:szCs w:val="32"/>
        </w:rPr>
        <w:t>费率看，</w:t>
      </w:r>
      <w:r w:rsidRPr="00A97372">
        <w:rPr>
          <w:rFonts w:ascii="仿宋_GB2312" w:eastAsia="仿宋_GB2312" w:hAnsi="仿宋" w:hint="eastAsia"/>
          <w:sz w:val="32"/>
          <w:szCs w:val="32"/>
        </w:rPr>
        <w:t>各省市的失业保险总费率均为1%，但费率结构</w:t>
      </w:r>
      <w:r w:rsidRPr="00A97372">
        <w:rPr>
          <w:rFonts w:ascii="仿宋_GB2312" w:eastAsia="仿宋_GB2312" w:hAnsi="仿宋"/>
          <w:sz w:val="32"/>
          <w:szCs w:val="32"/>
        </w:rPr>
        <w:t>不同</w:t>
      </w:r>
      <w:r w:rsidRPr="00A97372">
        <w:rPr>
          <w:rFonts w:ascii="仿宋_GB2312" w:eastAsia="仿宋_GB2312" w:hAnsi="仿宋" w:hint="eastAsia"/>
          <w:sz w:val="32"/>
          <w:szCs w:val="32"/>
        </w:rPr>
        <w:t>。各省费率结构如下表：</w:t>
      </w:r>
    </w:p>
    <w:tbl>
      <w:tblPr>
        <w:tblW w:w="5000" w:type="pct"/>
        <w:tblBorders>
          <w:top w:val="single" w:sz="12" w:space="0" w:color="000000"/>
          <w:bottom w:val="single" w:sz="12" w:space="0" w:color="000000"/>
        </w:tblBorders>
        <w:tblLook w:val="04A0" w:firstRow="1" w:lastRow="0" w:firstColumn="1" w:lastColumn="0" w:noHBand="0" w:noVBand="1"/>
      </w:tblPr>
      <w:tblGrid>
        <w:gridCol w:w="938"/>
        <w:gridCol w:w="954"/>
        <w:gridCol w:w="6414"/>
      </w:tblGrid>
      <w:tr w:rsidR="009A4301" w:rsidRPr="00B93EF0" w:rsidTr="00270DBD">
        <w:trPr>
          <w:trHeight w:val="327"/>
        </w:trPr>
        <w:tc>
          <w:tcPr>
            <w:tcW w:w="565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A4301" w:rsidRPr="00235A29" w:rsidRDefault="009A4301" w:rsidP="00126F00">
            <w:pPr>
              <w:jc w:val="center"/>
              <w:rPr>
                <w:rFonts w:ascii="仿宋" w:eastAsia="仿宋" w:hAnsi="仿宋"/>
                <w:b/>
                <w:iCs/>
                <w:szCs w:val="21"/>
              </w:rPr>
            </w:pPr>
            <w:r w:rsidRPr="00235A29">
              <w:rPr>
                <w:rFonts w:ascii="仿宋" w:eastAsia="仿宋" w:hAnsi="仿宋" w:hint="eastAsia"/>
                <w:b/>
                <w:iCs/>
                <w:szCs w:val="21"/>
              </w:rPr>
              <w:t>单位</w:t>
            </w:r>
          </w:p>
        </w:tc>
        <w:tc>
          <w:tcPr>
            <w:tcW w:w="574" w:type="pct"/>
            <w:tcBorders>
              <w:top w:val="single" w:sz="12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9A4301" w:rsidRPr="00235A29" w:rsidRDefault="009A4301" w:rsidP="00126F00">
            <w:pPr>
              <w:jc w:val="center"/>
              <w:rPr>
                <w:rFonts w:ascii="仿宋" w:eastAsia="仿宋" w:hAnsi="仿宋"/>
                <w:b/>
                <w:iCs/>
                <w:szCs w:val="21"/>
              </w:rPr>
            </w:pPr>
            <w:r w:rsidRPr="00235A29">
              <w:rPr>
                <w:rFonts w:ascii="仿宋" w:eastAsia="仿宋" w:hAnsi="仿宋" w:hint="eastAsia"/>
                <w:b/>
                <w:iCs/>
                <w:szCs w:val="21"/>
              </w:rPr>
              <w:t>个人</w:t>
            </w:r>
          </w:p>
        </w:tc>
        <w:tc>
          <w:tcPr>
            <w:tcW w:w="3861" w:type="pct"/>
            <w:tcBorders>
              <w:left w:val="single" w:sz="4" w:space="0" w:color="auto"/>
              <w:bottom w:val="single" w:sz="6" w:space="0" w:color="000000"/>
            </w:tcBorders>
            <w:shd w:val="clear" w:color="auto" w:fill="auto"/>
          </w:tcPr>
          <w:p w:rsidR="009A4301" w:rsidRPr="00235A29" w:rsidRDefault="009A4301" w:rsidP="00126F00">
            <w:pPr>
              <w:jc w:val="center"/>
              <w:rPr>
                <w:rFonts w:ascii="仿宋" w:eastAsia="仿宋" w:hAnsi="仿宋"/>
                <w:b/>
                <w:iCs/>
                <w:szCs w:val="21"/>
              </w:rPr>
            </w:pPr>
            <w:r w:rsidRPr="00235A29">
              <w:rPr>
                <w:rFonts w:ascii="仿宋" w:eastAsia="仿宋" w:hAnsi="仿宋" w:hint="eastAsia"/>
                <w:b/>
                <w:iCs/>
                <w:szCs w:val="21"/>
              </w:rPr>
              <w:t xml:space="preserve">省    </w:t>
            </w:r>
            <w:r w:rsidRPr="00235A29">
              <w:rPr>
                <w:rFonts w:ascii="仿宋" w:eastAsia="仿宋" w:hAnsi="仿宋"/>
                <w:b/>
                <w:iCs/>
                <w:szCs w:val="21"/>
              </w:rPr>
              <w:t xml:space="preserve">  </w:t>
            </w:r>
            <w:r w:rsidRPr="00235A29">
              <w:rPr>
                <w:rFonts w:ascii="仿宋" w:eastAsia="仿宋" w:hAnsi="仿宋" w:hint="eastAsia"/>
                <w:b/>
                <w:iCs/>
                <w:szCs w:val="21"/>
              </w:rPr>
              <w:t xml:space="preserve">  份</w:t>
            </w:r>
          </w:p>
        </w:tc>
      </w:tr>
      <w:tr w:rsidR="009A4301" w:rsidRPr="00B93EF0" w:rsidTr="00126F00">
        <w:tc>
          <w:tcPr>
            <w:tcW w:w="565" w:type="pct"/>
            <w:tcBorders>
              <w:right w:val="single" w:sz="6" w:space="0" w:color="000000"/>
            </w:tcBorders>
            <w:shd w:val="clear" w:color="auto" w:fill="auto"/>
          </w:tcPr>
          <w:p w:rsidR="009A4301" w:rsidRPr="00B93EF0" w:rsidRDefault="009A4301" w:rsidP="00126F00">
            <w:pPr>
              <w:jc w:val="center"/>
              <w:rPr>
                <w:rFonts w:ascii="仿宋" w:eastAsia="仿宋" w:hAnsi="仿宋" w:cs="Arial"/>
                <w:color w:val="2B2B2B"/>
                <w:szCs w:val="21"/>
              </w:rPr>
            </w:pPr>
            <w:r w:rsidRPr="00B93EF0">
              <w:rPr>
                <w:rFonts w:ascii="仿宋" w:eastAsia="仿宋" w:hAnsi="仿宋" w:cs="Arial" w:hint="eastAsia"/>
                <w:color w:val="2B2B2B"/>
                <w:szCs w:val="21"/>
              </w:rPr>
              <w:t>0.8</w:t>
            </w:r>
          </w:p>
        </w:tc>
        <w:tc>
          <w:tcPr>
            <w:tcW w:w="574" w:type="pct"/>
            <w:tcBorders>
              <w:right w:val="single" w:sz="4" w:space="0" w:color="auto"/>
            </w:tcBorders>
            <w:shd w:val="clear" w:color="auto" w:fill="auto"/>
          </w:tcPr>
          <w:p w:rsidR="009A4301" w:rsidRPr="00B93EF0" w:rsidRDefault="009A4301" w:rsidP="00126F00">
            <w:pPr>
              <w:jc w:val="center"/>
              <w:rPr>
                <w:rFonts w:ascii="仿宋" w:eastAsia="仿宋" w:hAnsi="仿宋" w:cs="Arial"/>
                <w:color w:val="2B2B2B"/>
                <w:szCs w:val="21"/>
              </w:rPr>
            </w:pPr>
            <w:r w:rsidRPr="00B93EF0">
              <w:rPr>
                <w:rFonts w:ascii="仿宋" w:eastAsia="仿宋" w:hAnsi="仿宋" w:cs="Arial" w:hint="eastAsia"/>
                <w:color w:val="2B2B2B"/>
                <w:szCs w:val="21"/>
              </w:rPr>
              <w:t>0.2</w:t>
            </w:r>
          </w:p>
        </w:tc>
        <w:tc>
          <w:tcPr>
            <w:tcW w:w="3861" w:type="pct"/>
            <w:tcBorders>
              <w:left w:val="single" w:sz="4" w:space="0" w:color="auto"/>
            </w:tcBorders>
            <w:shd w:val="clear" w:color="auto" w:fill="auto"/>
          </w:tcPr>
          <w:p w:rsidR="009A4301" w:rsidRPr="00B93EF0" w:rsidRDefault="009A4301" w:rsidP="00126F00">
            <w:pPr>
              <w:rPr>
                <w:rFonts w:ascii="仿宋" w:eastAsia="仿宋" w:hAnsi="仿宋"/>
                <w:szCs w:val="21"/>
              </w:rPr>
            </w:pPr>
            <w:r w:rsidRPr="00B93EF0">
              <w:rPr>
                <w:rFonts w:ascii="仿宋" w:eastAsia="仿宋" w:hAnsi="仿宋" w:hint="eastAsia"/>
                <w:b/>
                <w:szCs w:val="21"/>
              </w:rPr>
              <w:t>（2个）</w:t>
            </w:r>
            <w:r w:rsidRPr="00B93EF0">
              <w:rPr>
                <w:rFonts w:ascii="仿宋" w:eastAsia="仿宋" w:hAnsi="仿宋" w:hint="eastAsia"/>
                <w:szCs w:val="21"/>
              </w:rPr>
              <w:t>北京</w:t>
            </w:r>
            <w:r w:rsidRPr="00B93EF0">
              <w:rPr>
                <w:rFonts w:ascii="仿宋" w:eastAsia="仿宋" w:hAnsi="仿宋"/>
                <w:szCs w:val="21"/>
              </w:rPr>
              <w:t>、广东</w:t>
            </w:r>
          </w:p>
        </w:tc>
      </w:tr>
      <w:tr w:rsidR="009A4301" w:rsidRPr="00B93EF0" w:rsidTr="00126F00">
        <w:tc>
          <w:tcPr>
            <w:tcW w:w="565" w:type="pct"/>
            <w:tcBorders>
              <w:right w:val="single" w:sz="6" w:space="0" w:color="000000"/>
            </w:tcBorders>
            <w:shd w:val="clear" w:color="auto" w:fill="auto"/>
          </w:tcPr>
          <w:p w:rsidR="009A4301" w:rsidRPr="00B93EF0" w:rsidRDefault="009A4301" w:rsidP="00126F00">
            <w:pPr>
              <w:jc w:val="center"/>
              <w:rPr>
                <w:rFonts w:ascii="仿宋" w:eastAsia="仿宋" w:hAnsi="仿宋" w:cs="Arial"/>
                <w:color w:val="2B2B2B"/>
                <w:szCs w:val="21"/>
              </w:rPr>
            </w:pPr>
            <w:r w:rsidRPr="00B93EF0">
              <w:rPr>
                <w:rFonts w:ascii="仿宋" w:eastAsia="仿宋" w:hAnsi="仿宋" w:cs="Arial" w:hint="eastAsia"/>
                <w:color w:val="2B2B2B"/>
                <w:szCs w:val="21"/>
              </w:rPr>
              <w:t>0.7</w:t>
            </w:r>
          </w:p>
        </w:tc>
        <w:tc>
          <w:tcPr>
            <w:tcW w:w="574" w:type="pct"/>
            <w:tcBorders>
              <w:right w:val="single" w:sz="4" w:space="0" w:color="auto"/>
            </w:tcBorders>
            <w:shd w:val="clear" w:color="auto" w:fill="auto"/>
          </w:tcPr>
          <w:p w:rsidR="009A4301" w:rsidRPr="00B93EF0" w:rsidRDefault="009A4301" w:rsidP="00126F00">
            <w:pPr>
              <w:jc w:val="center"/>
              <w:rPr>
                <w:rFonts w:ascii="仿宋" w:eastAsia="仿宋" w:hAnsi="仿宋" w:cs="Arial"/>
                <w:color w:val="2B2B2B"/>
                <w:szCs w:val="21"/>
              </w:rPr>
            </w:pPr>
            <w:r w:rsidRPr="00B93EF0">
              <w:rPr>
                <w:rFonts w:ascii="仿宋" w:eastAsia="仿宋" w:hAnsi="仿宋" w:cs="Arial" w:hint="eastAsia"/>
                <w:color w:val="2B2B2B"/>
                <w:szCs w:val="21"/>
              </w:rPr>
              <w:t>0.3</w:t>
            </w:r>
          </w:p>
        </w:tc>
        <w:tc>
          <w:tcPr>
            <w:tcW w:w="3861" w:type="pct"/>
            <w:tcBorders>
              <w:left w:val="single" w:sz="4" w:space="0" w:color="auto"/>
            </w:tcBorders>
            <w:shd w:val="clear" w:color="auto" w:fill="auto"/>
          </w:tcPr>
          <w:p w:rsidR="009A4301" w:rsidRPr="00B93EF0" w:rsidRDefault="009A4301" w:rsidP="00126F00">
            <w:pPr>
              <w:snapToGrid w:val="0"/>
              <w:spacing w:line="276" w:lineRule="auto"/>
              <w:rPr>
                <w:rFonts w:ascii="仿宋" w:eastAsia="仿宋" w:hAnsi="仿宋"/>
                <w:szCs w:val="21"/>
              </w:rPr>
            </w:pPr>
            <w:r w:rsidRPr="00B93EF0">
              <w:rPr>
                <w:rFonts w:ascii="仿宋" w:eastAsia="仿宋" w:hAnsi="仿宋" w:hint="eastAsia"/>
                <w:b/>
                <w:szCs w:val="21"/>
              </w:rPr>
              <w:t>（11个</w:t>
            </w:r>
            <w:r w:rsidRPr="00B93EF0">
              <w:rPr>
                <w:rFonts w:ascii="仿宋" w:eastAsia="仿宋" w:hAnsi="仿宋" w:hint="eastAsia"/>
                <w:szCs w:val="21"/>
              </w:rPr>
              <w:t>）河北</w:t>
            </w:r>
            <w:r w:rsidRPr="00B93EF0">
              <w:rPr>
                <w:rFonts w:ascii="仿宋" w:eastAsia="仿宋" w:hAnsi="仿宋"/>
                <w:szCs w:val="21"/>
              </w:rPr>
              <w:t>、</w:t>
            </w:r>
            <w:r w:rsidRPr="00B93EF0">
              <w:rPr>
                <w:rFonts w:ascii="仿宋" w:eastAsia="仿宋" w:hAnsi="仿宋" w:hint="eastAsia"/>
                <w:szCs w:val="21"/>
              </w:rPr>
              <w:t>山西、</w:t>
            </w:r>
            <w:r w:rsidRPr="00B93EF0">
              <w:rPr>
                <w:rFonts w:ascii="仿宋" w:eastAsia="仿宋" w:hAnsi="仿宋"/>
                <w:szCs w:val="21"/>
              </w:rPr>
              <w:t>吉林、山东、</w:t>
            </w:r>
            <w:r w:rsidRPr="00B93EF0">
              <w:rPr>
                <w:rFonts w:ascii="仿宋" w:eastAsia="仿宋" w:hAnsi="仿宋" w:hint="eastAsia"/>
                <w:szCs w:val="21"/>
              </w:rPr>
              <w:t>河南</w:t>
            </w:r>
            <w:r w:rsidRPr="00B93EF0">
              <w:rPr>
                <w:rFonts w:ascii="仿宋" w:eastAsia="仿宋" w:hAnsi="仿宋"/>
                <w:szCs w:val="21"/>
              </w:rPr>
              <w:t>、湖南、湖北、</w:t>
            </w:r>
            <w:r w:rsidRPr="00B93EF0">
              <w:rPr>
                <w:rFonts w:ascii="仿宋" w:eastAsia="仿宋" w:hAnsi="仿宋" w:hint="eastAsia"/>
                <w:szCs w:val="21"/>
              </w:rPr>
              <w:t>贵州</w:t>
            </w:r>
            <w:r w:rsidRPr="00B93EF0">
              <w:rPr>
                <w:rFonts w:ascii="仿宋" w:eastAsia="仿宋" w:hAnsi="仿宋"/>
                <w:szCs w:val="21"/>
              </w:rPr>
              <w:t>、云南、陕西、甘肃</w:t>
            </w:r>
          </w:p>
        </w:tc>
      </w:tr>
      <w:tr w:rsidR="009A4301" w:rsidRPr="00B93EF0" w:rsidTr="00126F00">
        <w:tc>
          <w:tcPr>
            <w:tcW w:w="565" w:type="pct"/>
            <w:tcBorders>
              <w:right w:val="single" w:sz="6" w:space="0" w:color="000000"/>
            </w:tcBorders>
            <w:shd w:val="clear" w:color="auto" w:fill="auto"/>
          </w:tcPr>
          <w:p w:rsidR="009A4301" w:rsidRPr="00B93EF0" w:rsidRDefault="009A4301" w:rsidP="00126F00">
            <w:pPr>
              <w:jc w:val="center"/>
              <w:rPr>
                <w:rFonts w:ascii="仿宋" w:eastAsia="仿宋" w:hAnsi="仿宋" w:cs="Arial"/>
                <w:color w:val="2B2B2B"/>
                <w:szCs w:val="21"/>
              </w:rPr>
            </w:pPr>
            <w:r w:rsidRPr="00B93EF0">
              <w:rPr>
                <w:rFonts w:ascii="仿宋" w:eastAsia="仿宋" w:hAnsi="仿宋" w:cs="Arial" w:hint="eastAsia"/>
                <w:color w:val="2B2B2B"/>
                <w:szCs w:val="21"/>
              </w:rPr>
              <w:t>0.6</w:t>
            </w:r>
          </w:p>
        </w:tc>
        <w:tc>
          <w:tcPr>
            <w:tcW w:w="574" w:type="pct"/>
            <w:tcBorders>
              <w:right w:val="single" w:sz="4" w:space="0" w:color="auto"/>
            </w:tcBorders>
            <w:shd w:val="clear" w:color="auto" w:fill="auto"/>
          </w:tcPr>
          <w:p w:rsidR="009A4301" w:rsidRPr="00B93EF0" w:rsidRDefault="009A4301" w:rsidP="00126F00">
            <w:pPr>
              <w:jc w:val="center"/>
              <w:rPr>
                <w:rFonts w:ascii="仿宋" w:eastAsia="仿宋" w:hAnsi="仿宋" w:cs="Arial"/>
                <w:color w:val="2B2B2B"/>
                <w:szCs w:val="21"/>
              </w:rPr>
            </w:pPr>
            <w:r w:rsidRPr="00B93EF0">
              <w:rPr>
                <w:rFonts w:ascii="仿宋" w:eastAsia="仿宋" w:hAnsi="仿宋" w:cs="Arial" w:hint="eastAsia"/>
                <w:color w:val="2B2B2B"/>
                <w:szCs w:val="21"/>
              </w:rPr>
              <w:t>0.4</w:t>
            </w:r>
          </w:p>
        </w:tc>
        <w:tc>
          <w:tcPr>
            <w:tcW w:w="3861" w:type="pct"/>
            <w:tcBorders>
              <w:left w:val="single" w:sz="4" w:space="0" w:color="auto"/>
            </w:tcBorders>
            <w:shd w:val="clear" w:color="auto" w:fill="auto"/>
          </w:tcPr>
          <w:p w:rsidR="009A4301" w:rsidRPr="00B93EF0" w:rsidRDefault="009A4301" w:rsidP="00126F00">
            <w:pPr>
              <w:rPr>
                <w:rFonts w:ascii="仿宋" w:eastAsia="仿宋" w:hAnsi="仿宋"/>
                <w:szCs w:val="21"/>
              </w:rPr>
            </w:pPr>
            <w:r w:rsidRPr="00B93EF0">
              <w:rPr>
                <w:rFonts w:ascii="仿宋" w:eastAsia="仿宋" w:hAnsi="仿宋" w:hint="eastAsia"/>
                <w:b/>
                <w:szCs w:val="21"/>
              </w:rPr>
              <w:t>（1个）</w:t>
            </w:r>
            <w:r w:rsidRPr="00B93EF0">
              <w:rPr>
                <w:rFonts w:ascii="仿宋" w:eastAsia="仿宋" w:hAnsi="仿宋" w:hint="eastAsia"/>
                <w:szCs w:val="21"/>
              </w:rPr>
              <w:t>四川</w:t>
            </w:r>
          </w:p>
        </w:tc>
      </w:tr>
      <w:tr w:rsidR="009A4301" w:rsidRPr="00B93EF0" w:rsidTr="00126F00">
        <w:tc>
          <w:tcPr>
            <w:tcW w:w="565" w:type="pct"/>
            <w:tcBorders>
              <w:right w:val="single" w:sz="6" w:space="0" w:color="000000"/>
            </w:tcBorders>
            <w:shd w:val="clear" w:color="auto" w:fill="auto"/>
          </w:tcPr>
          <w:p w:rsidR="009A4301" w:rsidRPr="00B93EF0" w:rsidRDefault="009A4301" w:rsidP="00126F00">
            <w:pPr>
              <w:jc w:val="center"/>
              <w:rPr>
                <w:rFonts w:ascii="仿宋" w:eastAsia="仿宋" w:hAnsi="仿宋" w:cs="Arial"/>
                <w:color w:val="2B2B2B"/>
                <w:szCs w:val="21"/>
              </w:rPr>
            </w:pPr>
            <w:r w:rsidRPr="00B93EF0">
              <w:rPr>
                <w:rFonts w:ascii="仿宋" w:eastAsia="仿宋" w:hAnsi="仿宋" w:cs="Arial" w:hint="eastAsia"/>
                <w:color w:val="2B2B2B"/>
                <w:szCs w:val="21"/>
              </w:rPr>
              <w:t>0.5</w:t>
            </w:r>
          </w:p>
        </w:tc>
        <w:tc>
          <w:tcPr>
            <w:tcW w:w="574" w:type="pct"/>
            <w:tcBorders>
              <w:bottom w:val="single" w:sz="12" w:space="0" w:color="000000"/>
              <w:right w:val="single" w:sz="4" w:space="0" w:color="auto"/>
            </w:tcBorders>
            <w:shd w:val="clear" w:color="auto" w:fill="auto"/>
          </w:tcPr>
          <w:p w:rsidR="009A4301" w:rsidRPr="00B93EF0" w:rsidRDefault="009A4301" w:rsidP="00126F00">
            <w:pPr>
              <w:jc w:val="center"/>
              <w:rPr>
                <w:rFonts w:ascii="仿宋" w:eastAsia="仿宋" w:hAnsi="仿宋" w:cs="Arial"/>
                <w:color w:val="2B2B2B"/>
                <w:szCs w:val="21"/>
              </w:rPr>
            </w:pPr>
            <w:r w:rsidRPr="00B93EF0">
              <w:rPr>
                <w:rFonts w:ascii="仿宋" w:eastAsia="仿宋" w:hAnsi="仿宋" w:cs="Arial" w:hint="eastAsia"/>
                <w:color w:val="2B2B2B"/>
                <w:szCs w:val="21"/>
              </w:rPr>
              <w:t>0.5</w:t>
            </w:r>
          </w:p>
        </w:tc>
        <w:tc>
          <w:tcPr>
            <w:tcW w:w="3861" w:type="pct"/>
            <w:tcBorders>
              <w:left w:val="single" w:sz="4" w:space="0" w:color="auto"/>
            </w:tcBorders>
            <w:shd w:val="clear" w:color="auto" w:fill="auto"/>
          </w:tcPr>
          <w:p w:rsidR="009A4301" w:rsidRPr="00B93EF0" w:rsidRDefault="009A4301" w:rsidP="00126F00">
            <w:pPr>
              <w:snapToGrid w:val="0"/>
              <w:spacing w:line="276" w:lineRule="auto"/>
              <w:rPr>
                <w:rFonts w:ascii="仿宋" w:eastAsia="仿宋" w:hAnsi="仿宋"/>
                <w:szCs w:val="21"/>
              </w:rPr>
            </w:pPr>
            <w:r w:rsidRPr="00B93EF0">
              <w:rPr>
                <w:rFonts w:ascii="仿宋" w:eastAsia="仿宋" w:hAnsi="仿宋" w:hint="eastAsia"/>
                <w:b/>
                <w:szCs w:val="21"/>
              </w:rPr>
              <w:t>（18个）</w:t>
            </w:r>
            <w:r w:rsidRPr="00B93EF0">
              <w:rPr>
                <w:rFonts w:ascii="仿宋" w:eastAsia="仿宋" w:hAnsi="仿宋" w:hint="eastAsia"/>
                <w:szCs w:val="21"/>
              </w:rPr>
              <w:t>天津</w:t>
            </w:r>
            <w:r w:rsidRPr="00B93EF0">
              <w:rPr>
                <w:rFonts w:ascii="仿宋" w:eastAsia="仿宋" w:hAnsi="仿宋"/>
                <w:szCs w:val="21"/>
              </w:rPr>
              <w:t>、</w:t>
            </w:r>
            <w:r w:rsidRPr="00B93EF0">
              <w:rPr>
                <w:rFonts w:ascii="仿宋" w:eastAsia="仿宋" w:hAnsi="仿宋" w:hint="eastAsia"/>
                <w:szCs w:val="21"/>
              </w:rPr>
              <w:t>内蒙古</w:t>
            </w:r>
            <w:r w:rsidRPr="00B93EF0">
              <w:rPr>
                <w:rFonts w:ascii="仿宋" w:eastAsia="仿宋" w:hAnsi="仿宋"/>
                <w:szCs w:val="21"/>
              </w:rPr>
              <w:t>、辽宁、</w:t>
            </w:r>
            <w:r w:rsidRPr="00B93EF0">
              <w:rPr>
                <w:rFonts w:ascii="仿宋" w:eastAsia="仿宋" w:hAnsi="仿宋" w:hint="eastAsia"/>
                <w:szCs w:val="21"/>
              </w:rPr>
              <w:t>黑龙江</w:t>
            </w:r>
            <w:r w:rsidRPr="00B93EF0">
              <w:rPr>
                <w:rFonts w:ascii="仿宋" w:eastAsia="仿宋" w:hAnsi="仿宋"/>
                <w:szCs w:val="21"/>
              </w:rPr>
              <w:t>、上海、江苏、浙江、安徽、福建、江西、广西、海南、重庆、西藏、青海、宁夏、新疆、兵团</w:t>
            </w:r>
          </w:p>
        </w:tc>
      </w:tr>
    </w:tbl>
    <w:p w:rsidR="00CE7441" w:rsidRPr="000323F6" w:rsidRDefault="00CE7441" w:rsidP="000323F6">
      <w:pPr>
        <w:spacing w:line="360" w:lineRule="auto"/>
        <w:ind w:firstLineChars="200" w:firstLine="640"/>
        <w:rPr>
          <w:rFonts w:ascii="黑体" w:eastAsia="黑体" w:hAnsi="黑体"/>
          <w:sz w:val="32"/>
          <w:szCs w:val="32"/>
        </w:rPr>
      </w:pPr>
      <w:r w:rsidRPr="000323F6">
        <w:rPr>
          <w:rFonts w:ascii="黑体" w:eastAsia="黑体" w:hAnsi="黑体" w:hint="eastAsia"/>
          <w:sz w:val="32"/>
          <w:szCs w:val="32"/>
        </w:rPr>
        <w:lastRenderedPageBreak/>
        <w:t>二</w:t>
      </w:r>
      <w:r w:rsidRPr="000323F6">
        <w:rPr>
          <w:rFonts w:ascii="黑体" w:eastAsia="黑体" w:hAnsi="黑体"/>
          <w:sz w:val="32"/>
          <w:szCs w:val="32"/>
        </w:rPr>
        <w:t>、起草过程</w:t>
      </w:r>
    </w:p>
    <w:p w:rsidR="00CE7441" w:rsidRDefault="00626450" w:rsidP="008F5868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626450">
        <w:rPr>
          <w:rFonts w:ascii="仿宋_GB2312" w:eastAsia="仿宋_GB2312" w:hint="eastAsia"/>
          <w:sz w:val="32"/>
          <w:szCs w:val="32"/>
        </w:rPr>
        <w:t>我们</w:t>
      </w:r>
      <w:r w:rsidR="00270DBD">
        <w:rPr>
          <w:rFonts w:ascii="仿宋_GB2312" w:eastAsia="仿宋_GB2312" w:hint="eastAsia"/>
          <w:sz w:val="32"/>
          <w:szCs w:val="32"/>
        </w:rPr>
        <w:t>在</w:t>
      </w:r>
      <w:r w:rsidRPr="00626450">
        <w:rPr>
          <w:rFonts w:ascii="仿宋_GB2312" w:eastAsia="仿宋_GB2312" w:hint="eastAsia"/>
          <w:sz w:val="32"/>
          <w:szCs w:val="32"/>
        </w:rPr>
        <w:t>认真调查研究</w:t>
      </w:r>
      <w:r w:rsidR="00270DBD">
        <w:rPr>
          <w:rFonts w:ascii="仿宋_GB2312" w:eastAsia="仿宋_GB2312" w:hint="eastAsia"/>
          <w:sz w:val="32"/>
          <w:szCs w:val="32"/>
        </w:rPr>
        <w:t>其他</w:t>
      </w:r>
      <w:r w:rsidR="00270DBD">
        <w:rPr>
          <w:rFonts w:ascii="仿宋_GB2312" w:eastAsia="仿宋_GB2312"/>
          <w:sz w:val="32"/>
          <w:szCs w:val="32"/>
        </w:rPr>
        <w:t>省市失业保险政策</w:t>
      </w:r>
      <w:r w:rsidR="00270DBD">
        <w:rPr>
          <w:rFonts w:ascii="仿宋_GB2312" w:eastAsia="仿宋_GB2312" w:hint="eastAsia"/>
          <w:sz w:val="32"/>
          <w:szCs w:val="32"/>
        </w:rPr>
        <w:t>执行情况</w:t>
      </w:r>
      <w:r w:rsidR="00BA294E">
        <w:rPr>
          <w:rFonts w:ascii="仿宋_GB2312" w:eastAsia="仿宋_GB2312" w:hint="eastAsia"/>
          <w:sz w:val="32"/>
          <w:szCs w:val="32"/>
        </w:rPr>
        <w:t>的</w:t>
      </w:r>
      <w:r w:rsidR="00BA294E">
        <w:rPr>
          <w:rFonts w:ascii="仿宋_GB2312" w:eastAsia="仿宋_GB2312"/>
          <w:sz w:val="32"/>
          <w:szCs w:val="32"/>
        </w:rPr>
        <w:t>基础上，对我市现行政策进行</w:t>
      </w:r>
      <w:r w:rsidRPr="00626450">
        <w:rPr>
          <w:rFonts w:ascii="仿宋_GB2312" w:eastAsia="仿宋_GB2312" w:hint="eastAsia"/>
          <w:sz w:val="32"/>
          <w:szCs w:val="32"/>
        </w:rPr>
        <w:t>梳理</w:t>
      </w:r>
      <w:r w:rsidR="00BA294E">
        <w:rPr>
          <w:rFonts w:ascii="仿宋_GB2312" w:eastAsia="仿宋_GB2312" w:hint="eastAsia"/>
          <w:sz w:val="32"/>
          <w:szCs w:val="32"/>
        </w:rPr>
        <w:t>，分析现行</w:t>
      </w:r>
      <w:r w:rsidR="00BA294E">
        <w:rPr>
          <w:rFonts w:ascii="仿宋_GB2312" w:eastAsia="仿宋_GB2312"/>
          <w:sz w:val="32"/>
          <w:szCs w:val="32"/>
        </w:rPr>
        <w:t>政策存在的</w:t>
      </w:r>
      <w:r w:rsidR="00BA294E">
        <w:rPr>
          <w:rFonts w:ascii="仿宋_GB2312" w:eastAsia="仿宋_GB2312" w:hint="eastAsia"/>
          <w:sz w:val="32"/>
          <w:szCs w:val="32"/>
        </w:rPr>
        <w:t>问题</w:t>
      </w:r>
      <w:r w:rsidR="009D0453">
        <w:rPr>
          <w:rFonts w:ascii="仿宋_GB2312" w:eastAsia="仿宋_GB2312" w:hint="eastAsia"/>
          <w:sz w:val="32"/>
          <w:szCs w:val="32"/>
        </w:rPr>
        <w:t>和</w:t>
      </w:r>
      <w:r w:rsidR="009D0453">
        <w:rPr>
          <w:rFonts w:ascii="仿宋_GB2312" w:eastAsia="仿宋_GB2312"/>
          <w:sz w:val="32"/>
          <w:szCs w:val="32"/>
        </w:rPr>
        <w:t>风险，</w:t>
      </w:r>
      <w:r w:rsidRPr="00626450">
        <w:rPr>
          <w:rFonts w:ascii="仿宋_GB2312" w:eastAsia="仿宋_GB2312" w:hint="eastAsia"/>
          <w:sz w:val="32"/>
          <w:szCs w:val="32"/>
        </w:rPr>
        <w:t>起草了《</w:t>
      </w:r>
      <w:r w:rsidR="00270DBD" w:rsidRPr="00270DBD">
        <w:rPr>
          <w:rFonts w:ascii="仿宋_GB2312" w:eastAsia="仿宋_GB2312" w:hint="eastAsia"/>
          <w:sz w:val="32"/>
          <w:szCs w:val="32"/>
        </w:rPr>
        <w:t>关于统一城乡劳动者失业保险政策的通知</w:t>
      </w:r>
      <w:r w:rsidRPr="00626450">
        <w:rPr>
          <w:rFonts w:ascii="仿宋_GB2312" w:eastAsia="仿宋_GB2312" w:hint="eastAsia"/>
          <w:sz w:val="32"/>
          <w:szCs w:val="32"/>
        </w:rPr>
        <w:t>》</w:t>
      </w:r>
      <w:r w:rsidR="009D0453">
        <w:rPr>
          <w:rFonts w:ascii="仿宋_GB2312" w:eastAsia="仿宋_GB2312" w:hint="eastAsia"/>
          <w:sz w:val="32"/>
          <w:szCs w:val="32"/>
        </w:rPr>
        <w:t>，并</w:t>
      </w:r>
      <w:r w:rsidR="009D0453">
        <w:rPr>
          <w:rFonts w:ascii="仿宋_GB2312" w:eastAsia="仿宋_GB2312"/>
          <w:sz w:val="32"/>
          <w:szCs w:val="32"/>
        </w:rPr>
        <w:t>征求了</w:t>
      </w:r>
      <w:r w:rsidR="009D0453">
        <w:rPr>
          <w:rFonts w:ascii="仿宋_GB2312" w:eastAsia="仿宋_GB2312" w:hint="eastAsia"/>
          <w:sz w:val="32"/>
          <w:szCs w:val="32"/>
        </w:rPr>
        <w:t>市</w:t>
      </w:r>
      <w:r w:rsidR="009D0453">
        <w:rPr>
          <w:rFonts w:ascii="仿宋_GB2312" w:eastAsia="仿宋_GB2312"/>
          <w:sz w:val="32"/>
          <w:szCs w:val="32"/>
        </w:rPr>
        <w:t>财政局、</w:t>
      </w:r>
      <w:bookmarkStart w:id="0" w:name="_GoBack"/>
      <w:bookmarkEnd w:id="0"/>
      <w:r w:rsidR="009D0453">
        <w:rPr>
          <w:rFonts w:ascii="仿宋_GB2312" w:eastAsia="仿宋_GB2312"/>
          <w:sz w:val="32"/>
          <w:szCs w:val="32"/>
        </w:rPr>
        <w:t>市</w:t>
      </w:r>
      <w:r w:rsidR="009B1B16">
        <w:rPr>
          <w:rFonts w:ascii="仿宋_GB2312" w:eastAsia="仿宋_GB2312"/>
          <w:sz w:val="32"/>
          <w:szCs w:val="32"/>
        </w:rPr>
        <w:t>税</w:t>
      </w:r>
      <w:r w:rsidR="009D0453">
        <w:rPr>
          <w:rFonts w:ascii="仿宋_GB2312" w:eastAsia="仿宋_GB2312"/>
          <w:sz w:val="32"/>
          <w:szCs w:val="32"/>
        </w:rPr>
        <w:t>务局的意见，</w:t>
      </w:r>
      <w:r w:rsidR="009D0453">
        <w:rPr>
          <w:rFonts w:ascii="仿宋_GB2312" w:eastAsia="仿宋_GB2312" w:hint="eastAsia"/>
          <w:sz w:val="32"/>
          <w:szCs w:val="32"/>
        </w:rPr>
        <w:t>多次</w:t>
      </w:r>
      <w:r w:rsidR="009D0453">
        <w:rPr>
          <w:rFonts w:ascii="仿宋_GB2312" w:eastAsia="仿宋_GB2312"/>
          <w:sz w:val="32"/>
          <w:szCs w:val="32"/>
        </w:rPr>
        <w:t>修改后形成《</w:t>
      </w:r>
      <w:r w:rsidR="008F5868" w:rsidRPr="008F5868">
        <w:rPr>
          <w:rFonts w:ascii="仿宋_GB2312" w:eastAsia="仿宋_GB2312" w:hint="eastAsia"/>
          <w:sz w:val="32"/>
          <w:szCs w:val="32"/>
        </w:rPr>
        <w:t>关于统一城乡劳动者失业保险政策的通知</w:t>
      </w:r>
      <w:r w:rsidR="008F5868">
        <w:rPr>
          <w:rFonts w:ascii="仿宋_GB2312" w:eastAsia="仿宋_GB2312" w:hint="eastAsia"/>
          <w:sz w:val="32"/>
          <w:szCs w:val="32"/>
        </w:rPr>
        <w:t>（</w:t>
      </w:r>
      <w:r w:rsidR="009D0453">
        <w:rPr>
          <w:rFonts w:ascii="仿宋_GB2312" w:eastAsia="仿宋_GB2312" w:hint="eastAsia"/>
          <w:sz w:val="32"/>
          <w:szCs w:val="32"/>
        </w:rPr>
        <w:t>征求</w:t>
      </w:r>
      <w:r w:rsidR="009D0453">
        <w:rPr>
          <w:rFonts w:ascii="仿宋_GB2312" w:eastAsia="仿宋_GB2312"/>
          <w:sz w:val="32"/>
          <w:szCs w:val="32"/>
        </w:rPr>
        <w:t>意见稿</w:t>
      </w:r>
      <w:r w:rsidR="008F5868">
        <w:rPr>
          <w:rFonts w:ascii="仿宋_GB2312" w:eastAsia="仿宋_GB2312" w:hint="eastAsia"/>
          <w:sz w:val="32"/>
          <w:szCs w:val="32"/>
        </w:rPr>
        <w:t>）</w:t>
      </w:r>
      <w:r w:rsidR="009D0453">
        <w:rPr>
          <w:rFonts w:ascii="仿宋_GB2312" w:eastAsia="仿宋_GB2312"/>
          <w:sz w:val="32"/>
          <w:szCs w:val="32"/>
        </w:rPr>
        <w:t>》</w:t>
      </w:r>
      <w:r w:rsidR="008F5868">
        <w:rPr>
          <w:rFonts w:ascii="仿宋_GB2312" w:eastAsia="仿宋_GB2312" w:hint="eastAsia"/>
          <w:sz w:val="32"/>
          <w:szCs w:val="32"/>
        </w:rPr>
        <w:t>（以下</w:t>
      </w:r>
      <w:r w:rsidR="008F5868">
        <w:rPr>
          <w:rFonts w:ascii="仿宋_GB2312" w:eastAsia="仿宋_GB2312"/>
          <w:sz w:val="32"/>
          <w:szCs w:val="32"/>
        </w:rPr>
        <w:t>简称《征求意见稿</w:t>
      </w:r>
      <w:r w:rsidR="008F5868">
        <w:rPr>
          <w:rFonts w:ascii="仿宋_GB2312" w:eastAsia="仿宋_GB2312" w:hint="eastAsia"/>
          <w:sz w:val="32"/>
          <w:szCs w:val="32"/>
        </w:rPr>
        <w:t>》</w:t>
      </w:r>
      <w:r w:rsidR="008F5868">
        <w:rPr>
          <w:rFonts w:ascii="仿宋_GB2312" w:eastAsia="仿宋_GB2312"/>
          <w:sz w:val="32"/>
          <w:szCs w:val="32"/>
        </w:rPr>
        <w:t>）</w:t>
      </w:r>
      <w:r w:rsidR="009D0453">
        <w:rPr>
          <w:rFonts w:ascii="仿宋_GB2312" w:eastAsia="仿宋_GB2312" w:hint="eastAsia"/>
          <w:sz w:val="32"/>
          <w:szCs w:val="32"/>
        </w:rPr>
        <w:t>。</w:t>
      </w:r>
    </w:p>
    <w:p w:rsidR="00CE7441" w:rsidRPr="000323F6" w:rsidRDefault="00CE7441" w:rsidP="000323F6">
      <w:pPr>
        <w:spacing w:line="360" w:lineRule="auto"/>
        <w:ind w:firstLineChars="200" w:firstLine="640"/>
        <w:rPr>
          <w:rFonts w:ascii="黑体" w:eastAsia="黑体" w:hAnsi="黑体"/>
          <w:sz w:val="32"/>
          <w:szCs w:val="32"/>
        </w:rPr>
      </w:pPr>
      <w:r w:rsidRPr="000323F6">
        <w:rPr>
          <w:rFonts w:ascii="黑体" w:eastAsia="黑体" w:hAnsi="黑体" w:hint="eastAsia"/>
          <w:sz w:val="32"/>
          <w:szCs w:val="32"/>
        </w:rPr>
        <w:t>三</w:t>
      </w:r>
      <w:r w:rsidRPr="000323F6">
        <w:rPr>
          <w:rFonts w:ascii="黑体" w:eastAsia="黑体" w:hAnsi="黑体"/>
          <w:sz w:val="32"/>
          <w:szCs w:val="32"/>
        </w:rPr>
        <w:t>、主要内容</w:t>
      </w:r>
    </w:p>
    <w:p w:rsidR="009D0453" w:rsidRDefault="00783522" w:rsidP="009D0453">
      <w:pPr>
        <w:spacing w:line="560" w:lineRule="exact"/>
        <w:ind w:firstLine="636"/>
        <w:rPr>
          <w:rFonts w:ascii="仿宋_GB2312" w:eastAsia="仿宋_GB2312" w:hAnsi="楷体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《</w:t>
      </w:r>
      <w:r>
        <w:rPr>
          <w:rFonts w:ascii="仿宋_GB2312" w:eastAsia="仿宋_GB2312" w:hint="eastAsia"/>
          <w:sz w:val="32"/>
          <w:szCs w:val="32"/>
        </w:rPr>
        <w:t>征求</w:t>
      </w:r>
      <w:r>
        <w:rPr>
          <w:rFonts w:ascii="仿宋_GB2312" w:eastAsia="仿宋_GB2312"/>
          <w:sz w:val="32"/>
          <w:szCs w:val="32"/>
        </w:rPr>
        <w:t>意见稿》</w:t>
      </w:r>
      <w:r w:rsidR="009D0453">
        <w:rPr>
          <w:rFonts w:ascii="仿宋_GB2312" w:eastAsia="仿宋_GB2312" w:hAnsi="楷体" w:hint="eastAsia"/>
          <w:sz w:val="32"/>
          <w:szCs w:val="32"/>
        </w:rPr>
        <w:t>主要</w:t>
      </w:r>
      <w:r w:rsidR="009D0453">
        <w:rPr>
          <w:rFonts w:ascii="仿宋_GB2312" w:eastAsia="仿宋_GB2312" w:hAnsi="楷体"/>
          <w:sz w:val="32"/>
          <w:szCs w:val="32"/>
        </w:rPr>
        <w:t>包括四方面内容：</w:t>
      </w:r>
    </w:p>
    <w:p w:rsidR="009D0453" w:rsidRDefault="009D0453" w:rsidP="009D0453">
      <w:pPr>
        <w:spacing w:line="560" w:lineRule="exact"/>
        <w:ind w:firstLine="636"/>
        <w:rPr>
          <w:rFonts w:ascii="仿宋_GB2312" w:eastAsia="仿宋_GB2312" w:hAnsi="楷体"/>
          <w:sz w:val="32"/>
          <w:szCs w:val="32"/>
        </w:rPr>
      </w:pPr>
      <w:r>
        <w:rPr>
          <w:rFonts w:ascii="仿宋_GB2312" w:eastAsia="仿宋_GB2312" w:hAnsi="楷体" w:hint="eastAsia"/>
          <w:sz w:val="32"/>
          <w:szCs w:val="32"/>
        </w:rPr>
        <w:t>（一）统一城乡</w:t>
      </w:r>
      <w:r>
        <w:rPr>
          <w:rFonts w:ascii="仿宋_GB2312" w:eastAsia="仿宋_GB2312" w:hAnsi="楷体"/>
          <w:sz w:val="32"/>
          <w:szCs w:val="32"/>
        </w:rPr>
        <w:t>劳动</w:t>
      </w:r>
      <w:r>
        <w:rPr>
          <w:rFonts w:ascii="仿宋_GB2312" w:eastAsia="仿宋_GB2312" w:hAnsi="楷体" w:hint="eastAsia"/>
          <w:sz w:val="32"/>
          <w:szCs w:val="32"/>
        </w:rPr>
        <w:t>者失业保险</w:t>
      </w:r>
      <w:r>
        <w:rPr>
          <w:rFonts w:ascii="仿宋_GB2312" w:eastAsia="仿宋_GB2312" w:hAnsi="楷体"/>
          <w:sz w:val="32"/>
          <w:szCs w:val="32"/>
        </w:rPr>
        <w:t>费率，并</w:t>
      </w:r>
      <w:r>
        <w:rPr>
          <w:rFonts w:ascii="仿宋_GB2312" w:eastAsia="仿宋_GB2312" w:hAnsi="楷体" w:hint="eastAsia"/>
          <w:sz w:val="32"/>
          <w:szCs w:val="32"/>
        </w:rPr>
        <w:t>将</w:t>
      </w:r>
      <w:r>
        <w:rPr>
          <w:rFonts w:ascii="仿宋_GB2312" w:eastAsia="仿宋_GB2312" w:hAnsi="楷体"/>
          <w:sz w:val="32"/>
          <w:szCs w:val="32"/>
        </w:rPr>
        <w:t>费率结构调整为</w:t>
      </w:r>
      <w:r>
        <w:rPr>
          <w:rFonts w:ascii="仿宋_GB2312" w:eastAsia="仿宋_GB2312" w:hAnsi="楷体" w:hint="eastAsia"/>
          <w:sz w:val="32"/>
          <w:szCs w:val="32"/>
        </w:rPr>
        <w:t>单位0.5</w:t>
      </w:r>
      <w:r>
        <w:rPr>
          <w:rFonts w:ascii="仿宋_GB2312" w:eastAsia="仿宋_GB2312" w:hAnsi="楷体"/>
          <w:sz w:val="32"/>
          <w:szCs w:val="32"/>
        </w:rPr>
        <w:t>%、个人</w:t>
      </w:r>
      <w:r>
        <w:rPr>
          <w:rFonts w:ascii="仿宋_GB2312" w:eastAsia="仿宋_GB2312" w:hAnsi="楷体" w:hint="eastAsia"/>
          <w:sz w:val="32"/>
          <w:szCs w:val="32"/>
        </w:rPr>
        <w:t>0.5</w:t>
      </w:r>
      <w:r>
        <w:rPr>
          <w:rFonts w:ascii="仿宋_GB2312" w:eastAsia="仿宋_GB2312" w:hAnsi="楷体"/>
          <w:sz w:val="32"/>
          <w:szCs w:val="32"/>
        </w:rPr>
        <w:t>%。</w:t>
      </w:r>
    </w:p>
    <w:p w:rsidR="009D0453" w:rsidRDefault="009D0453" w:rsidP="009D0453">
      <w:pPr>
        <w:spacing w:line="560" w:lineRule="exact"/>
        <w:ind w:firstLine="636"/>
        <w:rPr>
          <w:rFonts w:ascii="仿宋_GB2312" w:eastAsia="仿宋_GB2312" w:hAnsi="楷体"/>
          <w:sz w:val="32"/>
          <w:szCs w:val="32"/>
        </w:rPr>
      </w:pPr>
      <w:r>
        <w:rPr>
          <w:rFonts w:ascii="仿宋_GB2312" w:eastAsia="仿宋_GB2312" w:hAnsi="楷体" w:hint="eastAsia"/>
          <w:sz w:val="32"/>
          <w:szCs w:val="32"/>
        </w:rPr>
        <w:t>（二）统一城乡</w:t>
      </w:r>
      <w:r>
        <w:rPr>
          <w:rFonts w:ascii="仿宋_GB2312" w:eastAsia="仿宋_GB2312" w:hAnsi="楷体"/>
          <w:sz w:val="32"/>
          <w:szCs w:val="32"/>
        </w:rPr>
        <w:t>劳动者</w:t>
      </w:r>
      <w:r>
        <w:rPr>
          <w:rFonts w:ascii="仿宋_GB2312" w:eastAsia="仿宋_GB2312" w:hAnsi="楷体" w:hint="eastAsia"/>
          <w:sz w:val="32"/>
          <w:szCs w:val="32"/>
        </w:rPr>
        <w:t>失业保险</w:t>
      </w:r>
      <w:r>
        <w:rPr>
          <w:rFonts w:ascii="仿宋_GB2312" w:eastAsia="仿宋_GB2312" w:hAnsi="楷体"/>
          <w:sz w:val="32"/>
          <w:szCs w:val="32"/>
        </w:rPr>
        <w:t>待遇，</w:t>
      </w:r>
      <w:r>
        <w:rPr>
          <w:rFonts w:ascii="仿宋_GB2312" w:eastAsia="仿宋_GB2312" w:hAnsi="楷体" w:hint="eastAsia"/>
          <w:sz w:val="32"/>
          <w:szCs w:val="32"/>
        </w:rPr>
        <w:t>符合</w:t>
      </w:r>
      <w:r>
        <w:rPr>
          <w:rFonts w:ascii="仿宋_GB2312" w:eastAsia="仿宋_GB2312" w:hAnsi="楷体"/>
          <w:sz w:val="32"/>
          <w:szCs w:val="32"/>
        </w:rPr>
        <w:t>条件的城乡劳动者失业后，统一申领失业保险金</w:t>
      </w:r>
      <w:r w:rsidR="008F5868">
        <w:rPr>
          <w:rFonts w:ascii="仿宋_GB2312" w:eastAsia="仿宋_GB2312" w:hAnsi="楷体" w:hint="eastAsia"/>
          <w:sz w:val="32"/>
          <w:szCs w:val="32"/>
        </w:rPr>
        <w:t>并</w:t>
      </w:r>
      <w:r w:rsidR="008F5868">
        <w:rPr>
          <w:rFonts w:ascii="仿宋_GB2312" w:eastAsia="仿宋_GB2312" w:hAnsi="楷体"/>
          <w:sz w:val="32"/>
          <w:szCs w:val="32"/>
        </w:rPr>
        <w:t>享受</w:t>
      </w:r>
      <w:r w:rsidR="008F5868">
        <w:rPr>
          <w:rFonts w:ascii="仿宋_GB2312" w:eastAsia="仿宋_GB2312" w:hAnsi="楷体" w:hint="eastAsia"/>
          <w:sz w:val="32"/>
          <w:szCs w:val="32"/>
        </w:rPr>
        <w:t>相关</w:t>
      </w:r>
      <w:r w:rsidR="008F5868">
        <w:rPr>
          <w:rFonts w:ascii="仿宋_GB2312" w:eastAsia="仿宋_GB2312" w:hAnsi="楷体"/>
          <w:sz w:val="32"/>
          <w:szCs w:val="32"/>
        </w:rPr>
        <w:t>失业保险待遇</w:t>
      </w:r>
      <w:r>
        <w:rPr>
          <w:rFonts w:ascii="仿宋_GB2312" w:eastAsia="仿宋_GB2312" w:hAnsi="楷体" w:hint="eastAsia"/>
          <w:sz w:val="32"/>
          <w:szCs w:val="32"/>
        </w:rPr>
        <w:t>。</w:t>
      </w:r>
      <w:r>
        <w:rPr>
          <w:rFonts w:ascii="仿宋_GB2312" w:eastAsia="仿宋_GB2312" w:hAnsi="楷体"/>
          <w:sz w:val="32"/>
          <w:szCs w:val="32"/>
        </w:rPr>
        <w:t>一次性生活补助</w:t>
      </w:r>
      <w:r>
        <w:rPr>
          <w:rFonts w:ascii="仿宋_GB2312" w:eastAsia="仿宋_GB2312" w:hAnsi="楷体" w:hint="eastAsia"/>
          <w:sz w:val="32"/>
          <w:szCs w:val="32"/>
        </w:rPr>
        <w:t>政策停止</w:t>
      </w:r>
      <w:r>
        <w:rPr>
          <w:rFonts w:ascii="仿宋_GB2312" w:eastAsia="仿宋_GB2312" w:hAnsi="楷体"/>
          <w:sz w:val="32"/>
          <w:szCs w:val="32"/>
        </w:rPr>
        <w:t>执行。</w:t>
      </w:r>
    </w:p>
    <w:p w:rsidR="00626450" w:rsidRDefault="009D0453" w:rsidP="009D0453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楷体" w:hint="eastAsia"/>
          <w:sz w:val="32"/>
          <w:szCs w:val="32"/>
        </w:rPr>
        <w:t>（三）原</w:t>
      </w:r>
      <w:r>
        <w:rPr>
          <w:rFonts w:ascii="仿宋_GB2312" w:eastAsia="仿宋_GB2312" w:hAnsi="楷体"/>
          <w:sz w:val="32"/>
          <w:szCs w:val="32"/>
        </w:rPr>
        <w:t>农民合同制工人</w:t>
      </w:r>
      <w:r>
        <w:rPr>
          <w:rFonts w:ascii="仿宋_GB2312" w:eastAsia="仿宋_GB2312" w:hAnsi="楷体" w:hint="eastAsia"/>
          <w:sz w:val="32"/>
          <w:szCs w:val="32"/>
        </w:rPr>
        <w:t>的</w:t>
      </w:r>
      <w:r>
        <w:rPr>
          <w:rFonts w:ascii="仿宋_GB2312" w:eastAsia="仿宋_GB2312" w:hAnsi="楷体"/>
          <w:sz w:val="32"/>
          <w:szCs w:val="32"/>
        </w:rPr>
        <w:t>用人单位缴纳失业保险</w:t>
      </w:r>
      <w:r>
        <w:rPr>
          <w:rFonts w:ascii="仿宋_GB2312" w:eastAsia="仿宋_GB2312" w:hAnsi="楷体" w:hint="eastAsia"/>
          <w:sz w:val="32"/>
          <w:szCs w:val="32"/>
        </w:rPr>
        <w:t>费</w:t>
      </w:r>
      <w:r>
        <w:rPr>
          <w:rFonts w:ascii="仿宋_GB2312" w:eastAsia="仿宋_GB2312" w:hAnsi="楷体"/>
          <w:sz w:val="32"/>
          <w:szCs w:val="32"/>
        </w:rPr>
        <w:t>时间，视同城镇职工缴纳失业保险费时间。</w:t>
      </w:r>
    </w:p>
    <w:p w:rsidR="00626450" w:rsidRPr="009D0453" w:rsidRDefault="009D0453" w:rsidP="00CE7441">
      <w:pPr>
        <w:spacing w:line="360" w:lineRule="auto"/>
        <w:ind w:firstLineChars="200" w:firstLine="640"/>
        <w:rPr>
          <w:rFonts w:ascii="仿宋_GB2312" w:eastAsia="仿宋_GB2312" w:hAnsi="楷体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（四</w:t>
      </w:r>
      <w:r>
        <w:rPr>
          <w:rFonts w:ascii="仿宋_GB2312" w:eastAsia="仿宋_GB2312"/>
          <w:sz w:val="32"/>
          <w:szCs w:val="32"/>
        </w:rPr>
        <w:t>）</w:t>
      </w:r>
      <w:r w:rsidRPr="009D0453">
        <w:rPr>
          <w:rFonts w:ascii="仿宋_GB2312" w:eastAsia="仿宋_GB2312" w:hAnsi="楷体" w:hint="eastAsia"/>
          <w:sz w:val="32"/>
          <w:szCs w:val="32"/>
        </w:rPr>
        <w:t>加强</w:t>
      </w:r>
      <w:r>
        <w:rPr>
          <w:rFonts w:ascii="仿宋_GB2312" w:eastAsia="仿宋_GB2312" w:hAnsi="楷体" w:hint="eastAsia"/>
          <w:sz w:val="32"/>
          <w:szCs w:val="32"/>
        </w:rPr>
        <w:t>失业</w:t>
      </w:r>
      <w:r>
        <w:rPr>
          <w:rFonts w:ascii="仿宋_GB2312" w:eastAsia="仿宋_GB2312" w:hAnsi="楷体"/>
          <w:sz w:val="32"/>
          <w:szCs w:val="32"/>
        </w:rPr>
        <w:t>保险待遇</w:t>
      </w:r>
      <w:r w:rsidRPr="009D0453">
        <w:rPr>
          <w:rFonts w:ascii="仿宋_GB2312" w:eastAsia="仿宋_GB2312" w:hAnsi="楷体" w:hint="eastAsia"/>
          <w:sz w:val="32"/>
          <w:szCs w:val="32"/>
        </w:rPr>
        <w:t>经办服务</w:t>
      </w:r>
      <w:r>
        <w:rPr>
          <w:rFonts w:ascii="仿宋_GB2312" w:eastAsia="仿宋_GB2312" w:hAnsi="楷体" w:hint="eastAsia"/>
          <w:sz w:val="32"/>
          <w:szCs w:val="32"/>
        </w:rPr>
        <w:t>，</w:t>
      </w:r>
      <w:r w:rsidRPr="0045757E">
        <w:rPr>
          <w:rFonts w:ascii="仿宋_GB2312" w:eastAsia="仿宋_GB2312" w:hAnsi="仿宋" w:hint="eastAsia"/>
          <w:sz w:val="32"/>
          <w:szCs w:val="32"/>
        </w:rPr>
        <w:t>积极引导用人单位</w:t>
      </w:r>
      <w:r>
        <w:rPr>
          <w:rFonts w:ascii="仿宋_GB2312" w:eastAsia="仿宋_GB2312" w:hAnsi="仿宋" w:hint="eastAsia"/>
          <w:sz w:val="32"/>
          <w:szCs w:val="32"/>
        </w:rPr>
        <w:t>和个人</w:t>
      </w:r>
      <w:r w:rsidRPr="0045757E">
        <w:rPr>
          <w:rFonts w:ascii="仿宋_GB2312" w:eastAsia="仿宋_GB2312" w:hAnsi="仿宋" w:hint="eastAsia"/>
          <w:sz w:val="32"/>
          <w:szCs w:val="32"/>
        </w:rPr>
        <w:t>参加失业保险并按时足额缴纳失业保险费，</w:t>
      </w:r>
      <w:r>
        <w:rPr>
          <w:rFonts w:ascii="仿宋_GB2312" w:eastAsia="仿宋_GB2312" w:hAnsi="仿宋" w:hint="eastAsia"/>
          <w:sz w:val="32"/>
          <w:szCs w:val="32"/>
        </w:rPr>
        <w:t>推</w:t>
      </w:r>
      <w:r w:rsidRPr="0045757E">
        <w:rPr>
          <w:rFonts w:ascii="仿宋_GB2312" w:eastAsia="仿宋_GB2312" w:hAnsi="仿宋" w:hint="eastAsia"/>
          <w:sz w:val="32"/>
          <w:szCs w:val="32"/>
        </w:rPr>
        <w:t>进</w:t>
      </w:r>
      <w:r>
        <w:rPr>
          <w:rFonts w:ascii="仿宋_GB2312" w:eastAsia="仿宋_GB2312" w:hAnsi="仿宋" w:hint="eastAsia"/>
          <w:sz w:val="32"/>
          <w:szCs w:val="32"/>
        </w:rPr>
        <w:t>失业</w:t>
      </w:r>
      <w:r>
        <w:rPr>
          <w:rFonts w:ascii="仿宋_GB2312" w:eastAsia="仿宋_GB2312" w:hAnsi="仿宋"/>
          <w:sz w:val="32"/>
          <w:szCs w:val="32"/>
        </w:rPr>
        <w:t>保险</w:t>
      </w:r>
      <w:r w:rsidR="008F5868">
        <w:rPr>
          <w:rFonts w:ascii="仿宋_GB2312" w:eastAsia="仿宋_GB2312" w:hAnsi="仿宋" w:hint="eastAsia"/>
          <w:sz w:val="32"/>
          <w:szCs w:val="32"/>
        </w:rPr>
        <w:t>待遇</w:t>
      </w:r>
      <w:r w:rsidRPr="0045757E">
        <w:rPr>
          <w:rFonts w:ascii="仿宋_GB2312" w:eastAsia="仿宋_GB2312" w:hAnsi="仿宋" w:hint="eastAsia"/>
          <w:sz w:val="32"/>
          <w:szCs w:val="32"/>
        </w:rPr>
        <w:t>“</w:t>
      </w:r>
      <w:r>
        <w:rPr>
          <w:rFonts w:ascii="仿宋_GB2312" w:eastAsia="仿宋_GB2312" w:hAnsi="仿宋"/>
          <w:sz w:val="32"/>
          <w:szCs w:val="32"/>
        </w:rPr>
        <w:t>应发尽发</w:t>
      </w:r>
      <w:r>
        <w:rPr>
          <w:rFonts w:ascii="仿宋_GB2312" w:eastAsia="仿宋_GB2312" w:hAnsi="仿宋" w:hint="eastAsia"/>
          <w:sz w:val="32"/>
          <w:szCs w:val="32"/>
        </w:rPr>
        <w:t>、</w:t>
      </w:r>
      <w:r w:rsidRPr="0045757E">
        <w:rPr>
          <w:rFonts w:ascii="仿宋_GB2312" w:eastAsia="仿宋_GB2312" w:hAnsi="仿宋" w:hint="eastAsia"/>
          <w:sz w:val="32"/>
          <w:szCs w:val="32"/>
        </w:rPr>
        <w:t>应保尽保”</w:t>
      </w:r>
      <w:r>
        <w:rPr>
          <w:rFonts w:ascii="仿宋_GB2312" w:eastAsia="仿宋_GB2312" w:hAnsi="仿宋" w:hint="eastAsia"/>
          <w:sz w:val="32"/>
          <w:szCs w:val="32"/>
        </w:rPr>
        <w:t>。</w:t>
      </w:r>
    </w:p>
    <w:p w:rsidR="00374141" w:rsidRPr="009D0453" w:rsidRDefault="00783522" w:rsidP="00374141">
      <w:pPr>
        <w:spacing w:line="360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</w:t>
      </w:r>
      <w:r w:rsidR="008E62A9">
        <w:rPr>
          <w:rFonts w:ascii="仿宋_GB2312" w:eastAsia="仿宋_GB2312" w:hint="eastAsia"/>
          <w:sz w:val="32"/>
          <w:szCs w:val="32"/>
        </w:rPr>
        <w:t>以上政策</w:t>
      </w:r>
      <w:r w:rsidR="00C114F6">
        <w:rPr>
          <w:rFonts w:ascii="仿宋_GB2312" w:eastAsia="仿宋_GB2312" w:hint="eastAsia"/>
          <w:sz w:val="32"/>
          <w:szCs w:val="32"/>
        </w:rPr>
        <w:t>内容</w:t>
      </w:r>
      <w:r>
        <w:rPr>
          <w:rFonts w:ascii="仿宋_GB2312" w:eastAsia="仿宋_GB2312"/>
          <w:sz w:val="32"/>
          <w:szCs w:val="32"/>
        </w:rPr>
        <w:t>拟于</w:t>
      </w:r>
      <w:r>
        <w:rPr>
          <w:rFonts w:ascii="仿宋_GB2312" w:eastAsia="仿宋_GB2312" w:hint="eastAsia"/>
          <w:sz w:val="32"/>
          <w:szCs w:val="32"/>
        </w:rPr>
        <w:t>2021年5月1日</w:t>
      </w:r>
      <w:r>
        <w:rPr>
          <w:rFonts w:ascii="仿宋_GB2312" w:eastAsia="仿宋_GB2312"/>
          <w:sz w:val="32"/>
          <w:szCs w:val="32"/>
        </w:rPr>
        <w:t>起执行</w:t>
      </w:r>
      <w:r>
        <w:rPr>
          <w:rFonts w:ascii="仿宋_GB2312" w:eastAsia="仿宋_GB2312" w:hint="eastAsia"/>
          <w:sz w:val="32"/>
          <w:szCs w:val="32"/>
        </w:rPr>
        <w:t>。</w:t>
      </w:r>
    </w:p>
    <w:sectPr w:rsidR="00374141" w:rsidRPr="009D04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551F" w:rsidRDefault="005A551F" w:rsidP="00E0751F">
      <w:r>
        <w:separator/>
      </w:r>
    </w:p>
  </w:endnote>
  <w:endnote w:type="continuationSeparator" w:id="0">
    <w:p w:rsidR="005A551F" w:rsidRDefault="005A551F" w:rsidP="00E07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551F" w:rsidRDefault="005A551F" w:rsidP="00E0751F">
      <w:r>
        <w:separator/>
      </w:r>
    </w:p>
  </w:footnote>
  <w:footnote w:type="continuationSeparator" w:id="0">
    <w:p w:rsidR="005A551F" w:rsidRDefault="005A551F" w:rsidP="00E075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141"/>
    <w:rsid w:val="000323F6"/>
    <w:rsid w:val="00081C53"/>
    <w:rsid w:val="00270DBD"/>
    <w:rsid w:val="00374141"/>
    <w:rsid w:val="00375137"/>
    <w:rsid w:val="003A3AF9"/>
    <w:rsid w:val="00480221"/>
    <w:rsid w:val="005A551F"/>
    <w:rsid w:val="00626450"/>
    <w:rsid w:val="00664629"/>
    <w:rsid w:val="006A13DC"/>
    <w:rsid w:val="00783522"/>
    <w:rsid w:val="008D2C7E"/>
    <w:rsid w:val="008E62A9"/>
    <w:rsid w:val="008F5868"/>
    <w:rsid w:val="009A4301"/>
    <w:rsid w:val="009B1B16"/>
    <w:rsid w:val="009D0453"/>
    <w:rsid w:val="00AF27EF"/>
    <w:rsid w:val="00B0321F"/>
    <w:rsid w:val="00B07AD8"/>
    <w:rsid w:val="00BA294E"/>
    <w:rsid w:val="00C114F6"/>
    <w:rsid w:val="00CE7441"/>
    <w:rsid w:val="00E0751F"/>
    <w:rsid w:val="00E8519D"/>
    <w:rsid w:val="00ED4630"/>
    <w:rsid w:val="00FC3A74"/>
    <w:rsid w:val="00FD4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6893980-D8F0-4099-8B51-19EE8925B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075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0751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075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0751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138</Words>
  <Characters>792</Characters>
  <Application>Microsoft Office Word</Application>
  <DocSecurity>0</DocSecurity>
  <Lines>6</Lines>
  <Paragraphs>1</Paragraphs>
  <ScaleCrop>false</ScaleCrop>
  <Company>Microsoft</Company>
  <LinksUpToDate>false</LinksUpToDate>
  <CharactersWithSpaces>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zs</cp:lastModifiedBy>
  <cp:revision>16</cp:revision>
  <dcterms:created xsi:type="dcterms:W3CDTF">2021-01-04T06:34:00Z</dcterms:created>
  <dcterms:modified xsi:type="dcterms:W3CDTF">2021-01-06T01:46:00Z</dcterms:modified>
</cp:coreProperties>
</file>