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53" w:rsidRDefault="00E31453" w:rsidP="00E31453">
      <w:pPr>
        <w:overflowPunct w:val="0"/>
        <w:snapToGrid w:val="0"/>
        <w:spacing w:line="560" w:lineRule="exact"/>
        <w:jc w:val="left"/>
        <w:rPr>
          <w:rFonts w:ascii="黑体" w:eastAsia="黑体" w:hAnsi="仿宋_GB2312" w:cs="仿宋_GB2312" w:hint="eastAsia"/>
          <w:bCs/>
          <w:sz w:val="32"/>
          <w:szCs w:val="32"/>
        </w:rPr>
      </w:pPr>
      <w:r w:rsidRPr="00832FAA">
        <w:rPr>
          <w:rFonts w:ascii="黑体" w:eastAsia="黑体" w:hAnsi="仿宋_GB2312" w:cs="仿宋_GB2312" w:hint="eastAsia"/>
          <w:bCs/>
          <w:sz w:val="32"/>
          <w:szCs w:val="32"/>
        </w:rPr>
        <w:t>附件</w:t>
      </w:r>
      <w:r>
        <w:rPr>
          <w:rFonts w:ascii="黑体" w:eastAsia="黑体" w:hAnsi="仿宋_GB2312" w:cs="仿宋_GB2312" w:hint="eastAsia"/>
          <w:bCs/>
          <w:sz w:val="32"/>
          <w:szCs w:val="32"/>
        </w:rPr>
        <w:t>1</w:t>
      </w:r>
    </w:p>
    <w:p w:rsidR="00E31453" w:rsidRPr="00832FAA" w:rsidRDefault="00E31453" w:rsidP="00E31453">
      <w:pPr>
        <w:overflowPunct w:val="0"/>
        <w:snapToGrid w:val="0"/>
        <w:spacing w:line="560" w:lineRule="exact"/>
        <w:jc w:val="left"/>
        <w:rPr>
          <w:rFonts w:ascii="黑体" w:eastAsia="黑体" w:hAnsi="仿宋_GB2312" w:cs="仿宋_GB2312" w:hint="eastAsia"/>
          <w:bCs/>
          <w:sz w:val="32"/>
          <w:szCs w:val="32"/>
        </w:rPr>
      </w:pPr>
      <w:bookmarkStart w:id="0" w:name="_GoBack"/>
      <w:bookmarkEnd w:id="0"/>
    </w:p>
    <w:p w:rsidR="009572E4" w:rsidRDefault="009572E4" w:rsidP="009572E4">
      <w:pPr>
        <w:widowControl/>
        <w:spacing w:line="600" w:lineRule="exact"/>
        <w:jc w:val="center"/>
        <w:rPr>
          <w:rFonts w:ascii="仿宋_GB2312" w:eastAsia="仿宋_GB2312"/>
          <w:color w:val="000000" w:themeColor="text1"/>
          <w:sz w:val="32"/>
          <w:szCs w:val="32"/>
        </w:rPr>
      </w:pPr>
      <w:proofErr w:type="gramStart"/>
      <w:r>
        <w:rPr>
          <w:rFonts w:ascii="方正小标宋简体" w:eastAsia="方正小标宋简体" w:hAnsi="黑体" w:hint="eastAsia"/>
          <w:color w:val="000000" w:themeColor="text1"/>
          <w:sz w:val="44"/>
          <w:szCs w:val="44"/>
        </w:rPr>
        <w:t>《</w:t>
      </w:r>
      <w:proofErr w:type="gramEnd"/>
      <w:r>
        <w:rPr>
          <w:rFonts w:ascii="方正小标宋简体" w:eastAsia="方正小标宋简体" w:hAnsi="黑体" w:hint="eastAsia"/>
          <w:color w:val="000000" w:themeColor="text1"/>
          <w:sz w:val="44"/>
          <w:szCs w:val="44"/>
        </w:rPr>
        <w:t>北京市平原生态林养护经营管理办法</w:t>
      </w:r>
    </w:p>
    <w:p w:rsidR="00057B26" w:rsidRDefault="009572E4" w:rsidP="00057B26">
      <w:pPr>
        <w:widowControl/>
        <w:spacing w:line="60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（2020修订）</w:t>
      </w:r>
      <w:r w:rsidR="00D6240B">
        <w:rPr>
          <w:rFonts w:ascii="方正小标宋简体" w:eastAsia="方正小标宋简体" w:hAnsi="黑体" w:hint="eastAsia"/>
          <w:color w:val="000000" w:themeColor="text1"/>
          <w:sz w:val="44"/>
          <w:szCs w:val="44"/>
        </w:rPr>
        <w:t>（征求意见稿）</w:t>
      </w:r>
      <w:r w:rsidR="00057B26">
        <w:rPr>
          <w:rFonts w:ascii="方正小标宋简体" w:eastAsia="方正小标宋简体" w:hAnsi="黑体" w:hint="eastAsia"/>
          <w:color w:val="000000" w:themeColor="text1"/>
          <w:sz w:val="44"/>
          <w:szCs w:val="44"/>
        </w:rPr>
        <w:t>》</w:t>
      </w:r>
    </w:p>
    <w:p w:rsidR="00D6240B" w:rsidRDefault="00D6240B" w:rsidP="00D6240B">
      <w:pPr>
        <w:adjustRightInd w:val="0"/>
        <w:snapToGrid w:val="0"/>
        <w:spacing w:line="600" w:lineRule="exact"/>
        <w:jc w:val="center"/>
        <w:rPr>
          <w:rFonts w:ascii="方正小标宋简体" w:eastAsia="方正小标宋简体" w:hAnsi="黑体"/>
          <w:color w:val="000000" w:themeColor="text1"/>
          <w:sz w:val="44"/>
          <w:szCs w:val="44"/>
        </w:rPr>
      </w:pPr>
    </w:p>
    <w:p w:rsidR="003C5861" w:rsidRDefault="008529B7" w:rsidP="008B00C2">
      <w:pPr>
        <w:adjustRightInd w:val="0"/>
        <w:snapToGrid w:val="0"/>
        <w:spacing w:beforeLines="50" w:before="289" w:afterLines="50" w:after="289"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第一章  总则</w:t>
      </w:r>
    </w:p>
    <w:p w:rsidR="003C5861" w:rsidRDefault="008529B7" w:rsidP="008B00C2">
      <w:pPr>
        <w:spacing w:line="560" w:lineRule="exact"/>
        <w:ind w:firstLineChars="196" w:firstLine="610"/>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 xml:space="preserve">第一条 </w:t>
      </w:r>
      <w:r>
        <w:rPr>
          <w:rFonts w:ascii="仿宋_GB2312" w:eastAsia="仿宋_GB2312" w:hAnsi="宋体" w:hint="eastAsia"/>
          <w:color w:val="000000" w:themeColor="text1"/>
          <w:sz w:val="32"/>
          <w:szCs w:val="32"/>
        </w:rPr>
        <w:t>为巩固平原生态林建设成果，培育稳定、健康、高效、多功能的森林生态系统,依据国家和本市相关法律、法规和政策规定，制定本办法。</w:t>
      </w:r>
    </w:p>
    <w:p w:rsidR="003C5861" w:rsidRDefault="008529B7" w:rsidP="008B00C2">
      <w:pPr>
        <w:spacing w:line="560" w:lineRule="exact"/>
        <w:ind w:firstLineChars="200" w:firstLine="622"/>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第二条 本办法适用于纳入市级财政管护补助资金范围内的平原生态林，</w:t>
      </w:r>
      <w:r>
        <w:rPr>
          <w:rFonts w:ascii="仿宋_GB2312" w:eastAsia="仿宋_GB2312" w:hint="eastAsia"/>
          <w:color w:val="000000" w:themeColor="text1"/>
          <w:sz w:val="32"/>
          <w:szCs w:val="32"/>
        </w:rPr>
        <w:t>包括</w:t>
      </w:r>
      <w:r>
        <w:rPr>
          <w:rFonts w:ascii="仿宋_GB2312" w:eastAsia="仿宋_GB2312"/>
          <w:color w:val="000000" w:themeColor="text1"/>
          <w:sz w:val="32"/>
          <w:szCs w:val="32"/>
        </w:rPr>
        <w:t>百万亩造林绿化工程营造的</w:t>
      </w:r>
      <w:r>
        <w:rPr>
          <w:rFonts w:ascii="仿宋_GB2312" w:eastAsia="仿宋_GB2312" w:hint="eastAsia"/>
          <w:color w:val="000000" w:themeColor="text1"/>
          <w:sz w:val="32"/>
          <w:szCs w:val="32"/>
        </w:rPr>
        <w:t>生态林、</w:t>
      </w:r>
      <w:r>
        <w:rPr>
          <w:rFonts w:ascii="仿宋_GB2312" w:eastAsia="仿宋_GB2312"/>
          <w:color w:val="000000" w:themeColor="text1"/>
          <w:sz w:val="32"/>
          <w:szCs w:val="32"/>
        </w:rPr>
        <w:t>一道二道绿化隔离地区</w:t>
      </w:r>
      <w:r>
        <w:rPr>
          <w:rFonts w:ascii="仿宋_GB2312" w:eastAsia="仿宋_GB2312" w:hint="eastAsia"/>
          <w:color w:val="000000" w:themeColor="text1"/>
          <w:sz w:val="32"/>
          <w:szCs w:val="32"/>
        </w:rPr>
        <w:t>生态林、“</w:t>
      </w:r>
      <w:r>
        <w:rPr>
          <w:rFonts w:ascii="仿宋_GB2312" w:eastAsia="仿宋_GB2312"/>
          <w:color w:val="000000" w:themeColor="text1"/>
          <w:sz w:val="32"/>
          <w:szCs w:val="32"/>
        </w:rPr>
        <w:t>五河十路</w:t>
      </w:r>
      <w:r>
        <w:rPr>
          <w:rFonts w:ascii="仿宋_GB2312" w:eastAsia="仿宋_GB2312" w:hint="eastAsia"/>
          <w:color w:val="000000" w:themeColor="text1"/>
          <w:sz w:val="32"/>
          <w:szCs w:val="32"/>
        </w:rPr>
        <w:t>”绿色</w:t>
      </w:r>
      <w:r>
        <w:rPr>
          <w:rFonts w:ascii="仿宋_GB2312" w:eastAsia="仿宋_GB2312"/>
          <w:color w:val="000000" w:themeColor="text1"/>
          <w:sz w:val="32"/>
          <w:szCs w:val="32"/>
        </w:rPr>
        <w:t>通道</w:t>
      </w:r>
      <w:r>
        <w:rPr>
          <w:rFonts w:ascii="仿宋_GB2312" w:eastAsia="仿宋_GB2312" w:hint="eastAsia"/>
          <w:color w:val="000000" w:themeColor="text1"/>
          <w:sz w:val="32"/>
          <w:szCs w:val="32"/>
        </w:rPr>
        <w:t>生态林及退耕还林、废弃矿山生态修复验收合格的生态林</w:t>
      </w:r>
      <w:r>
        <w:rPr>
          <w:rFonts w:ascii="仿宋_GB2312" w:eastAsia="仿宋_GB2312" w:hAnsi="宋体" w:hint="eastAsia"/>
          <w:bCs/>
          <w:color w:val="000000" w:themeColor="text1"/>
          <w:sz w:val="32"/>
          <w:szCs w:val="32"/>
        </w:rPr>
        <w:t>。绿化隔离地区公园按照《北京市第一道绿化隔离地区公园分级分类管理办法（试行）》执行。平原地区其他类型生态林可参照执行。</w:t>
      </w:r>
    </w:p>
    <w:p w:rsidR="003C5861" w:rsidRDefault="008529B7" w:rsidP="008B00C2">
      <w:pPr>
        <w:spacing w:line="560" w:lineRule="exact"/>
        <w:ind w:firstLineChars="200" w:firstLine="622"/>
        <w:rPr>
          <w:rFonts w:ascii="仿宋_GB2312" w:eastAsia="仿宋_GB2312"/>
          <w:color w:val="000000" w:themeColor="text1"/>
          <w:sz w:val="32"/>
          <w:szCs w:val="32"/>
        </w:rPr>
      </w:pPr>
      <w:r>
        <w:rPr>
          <w:rFonts w:ascii="仿宋_GB2312" w:eastAsia="仿宋_GB2312" w:hAnsi="宋体" w:hint="eastAsia"/>
          <w:bCs/>
          <w:color w:val="000000" w:themeColor="text1"/>
          <w:sz w:val="32"/>
          <w:szCs w:val="32"/>
        </w:rPr>
        <w:t xml:space="preserve">第三条 </w:t>
      </w:r>
      <w:r>
        <w:rPr>
          <w:rFonts w:ascii="仿宋_GB2312" w:eastAsia="仿宋_GB2312" w:hint="eastAsia"/>
          <w:bCs/>
          <w:color w:val="000000" w:themeColor="text1"/>
          <w:sz w:val="32"/>
          <w:szCs w:val="32"/>
        </w:rPr>
        <w:t>平原生态林养护经营</w:t>
      </w:r>
      <w:r>
        <w:rPr>
          <w:rFonts w:ascii="仿宋_GB2312" w:eastAsia="仿宋_GB2312" w:hAnsi="宋体" w:hint="eastAsia"/>
          <w:color w:val="000000" w:themeColor="text1"/>
          <w:sz w:val="32"/>
          <w:szCs w:val="32"/>
        </w:rPr>
        <w:t>坚持分级分类原则，</w:t>
      </w:r>
      <w:r>
        <w:rPr>
          <w:rFonts w:ascii="仿宋_GB2312" w:eastAsia="仿宋_GB2312" w:hint="eastAsia"/>
          <w:bCs/>
          <w:color w:val="000000" w:themeColor="text1"/>
          <w:sz w:val="32"/>
          <w:szCs w:val="32"/>
        </w:rPr>
        <w:t>突出重点、定向培育</w:t>
      </w:r>
      <w:r>
        <w:rPr>
          <w:rFonts w:ascii="仿宋_GB2312" w:eastAsia="仿宋_GB2312" w:hAnsi="宋体" w:hint="eastAsia"/>
          <w:color w:val="000000" w:themeColor="text1"/>
          <w:sz w:val="32"/>
          <w:szCs w:val="32"/>
        </w:rPr>
        <w:t>。建立区域资金统筹机制，实行平原生态林差异化管理</w:t>
      </w:r>
      <w:r>
        <w:rPr>
          <w:rFonts w:ascii="仿宋_GB2312" w:eastAsia="仿宋_GB2312" w:hint="eastAsia"/>
          <w:bCs/>
          <w:color w:val="000000" w:themeColor="text1"/>
          <w:sz w:val="32"/>
          <w:szCs w:val="32"/>
        </w:rPr>
        <w:t>，提升</w:t>
      </w:r>
      <w:r>
        <w:rPr>
          <w:rFonts w:ascii="仿宋_GB2312" w:eastAsia="仿宋_GB2312" w:hAnsi="宋体" w:hint="eastAsia"/>
          <w:color w:val="000000" w:themeColor="text1"/>
          <w:sz w:val="32"/>
          <w:szCs w:val="32"/>
        </w:rPr>
        <w:t>精准化养护经营水平。</w:t>
      </w:r>
    </w:p>
    <w:p w:rsidR="003C5861" w:rsidRDefault="008529B7" w:rsidP="008B00C2">
      <w:pPr>
        <w:spacing w:line="560" w:lineRule="exact"/>
        <w:ind w:firstLineChars="200" w:firstLine="622"/>
        <w:rPr>
          <w:rFonts w:ascii="仿宋_GB2312" w:eastAsia="仿宋_GB2312" w:hAnsiTheme="minorEastAsia"/>
          <w:color w:val="000000" w:themeColor="text1"/>
          <w:sz w:val="32"/>
          <w:szCs w:val="32"/>
        </w:rPr>
      </w:pPr>
      <w:r>
        <w:rPr>
          <w:rFonts w:ascii="仿宋_GB2312" w:eastAsia="仿宋_GB2312" w:hAnsi="宋体" w:hint="eastAsia"/>
          <w:color w:val="000000" w:themeColor="text1"/>
          <w:sz w:val="32"/>
          <w:szCs w:val="32"/>
        </w:rPr>
        <w:t xml:space="preserve">第四条 </w:t>
      </w:r>
      <w:r>
        <w:rPr>
          <w:rFonts w:ascii="仿宋_GB2312" w:eastAsia="仿宋_GB2312" w:hint="eastAsia"/>
          <w:bCs/>
          <w:color w:val="000000" w:themeColor="text1"/>
          <w:sz w:val="32"/>
          <w:szCs w:val="32"/>
        </w:rPr>
        <w:t>平原生态林养护经营</w:t>
      </w:r>
      <w:r>
        <w:rPr>
          <w:rFonts w:ascii="仿宋_GB2312" w:eastAsia="仿宋_GB2312" w:hAnsi="黑体" w:hint="eastAsia"/>
          <w:color w:val="000000" w:themeColor="text1"/>
          <w:sz w:val="32"/>
          <w:szCs w:val="32"/>
        </w:rPr>
        <w:t>坚持高质量发展理念，</w:t>
      </w:r>
      <w:r>
        <w:rPr>
          <w:rFonts w:ascii="仿宋_GB2312" w:eastAsia="仿宋_GB2312" w:hAnsi="宋体" w:hint="eastAsia"/>
          <w:color w:val="000000" w:themeColor="text1"/>
          <w:sz w:val="32"/>
          <w:szCs w:val="32"/>
        </w:rPr>
        <w:t>倡导用生态的办法解决生态的问题，</w:t>
      </w:r>
      <w:r>
        <w:rPr>
          <w:rFonts w:ascii="仿宋_GB2312" w:eastAsia="仿宋_GB2312" w:hAnsi="黑体" w:hint="eastAsia"/>
          <w:color w:val="000000" w:themeColor="text1"/>
          <w:sz w:val="32"/>
          <w:szCs w:val="32"/>
        </w:rPr>
        <w:t>实现资源节约、绿色防控、</w:t>
      </w:r>
      <w:r>
        <w:rPr>
          <w:rFonts w:ascii="仿宋_GB2312" w:eastAsia="仿宋_GB2312" w:hAnsi="宋体" w:hint="eastAsia"/>
          <w:color w:val="000000" w:themeColor="text1"/>
          <w:sz w:val="32"/>
          <w:szCs w:val="32"/>
        </w:rPr>
        <w:t>生物多样性保护，推动平原生态</w:t>
      </w:r>
      <w:proofErr w:type="gramStart"/>
      <w:r>
        <w:rPr>
          <w:rFonts w:ascii="仿宋_GB2312" w:eastAsia="仿宋_GB2312" w:hAnsi="宋体" w:hint="eastAsia"/>
          <w:color w:val="000000" w:themeColor="text1"/>
          <w:sz w:val="32"/>
          <w:szCs w:val="32"/>
        </w:rPr>
        <w:t>林质量</w:t>
      </w:r>
      <w:proofErr w:type="gramEnd"/>
      <w:r>
        <w:rPr>
          <w:rFonts w:ascii="仿宋_GB2312" w:eastAsia="仿宋_GB2312" w:hAnsi="宋体" w:hint="eastAsia"/>
          <w:color w:val="000000" w:themeColor="text1"/>
          <w:sz w:val="32"/>
          <w:szCs w:val="32"/>
        </w:rPr>
        <w:t>持续提升</w:t>
      </w:r>
      <w:r>
        <w:rPr>
          <w:rFonts w:ascii="仿宋_GB2312" w:eastAsia="仿宋_GB2312" w:hAnsiTheme="minorEastAsia" w:hint="eastAsia"/>
          <w:color w:val="000000" w:themeColor="text1"/>
          <w:sz w:val="32"/>
          <w:szCs w:val="32"/>
        </w:rPr>
        <w:t>。</w:t>
      </w:r>
    </w:p>
    <w:p w:rsidR="003C5861" w:rsidRDefault="008529B7" w:rsidP="008B00C2">
      <w:pPr>
        <w:adjustRightInd w:val="0"/>
        <w:snapToGrid w:val="0"/>
        <w:spacing w:beforeLines="50" w:before="289" w:afterLines="50" w:after="289"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第二章  组织职责</w:t>
      </w:r>
    </w:p>
    <w:p w:rsidR="003C5861" w:rsidRDefault="008529B7" w:rsidP="008B00C2">
      <w:pPr>
        <w:adjustRightInd w:val="0"/>
        <w:snapToGrid w:val="0"/>
        <w:spacing w:line="560" w:lineRule="exact"/>
        <w:ind w:firstLineChars="200" w:firstLine="622"/>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第五条 平原生态林养护经营实行市、区、乡（镇）三级监管，各区园林</w:t>
      </w:r>
      <w:proofErr w:type="gramStart"/>
      <w:r>
        <w:rPr>
          <w:rFonts w:ascii="仿宋_GB2312" w:eastAsia="仿宋_GB2312" w:hAnsi="宋体" w:hint="eastAsia"/>
          <w:bCs/>
          <w:color w:val="000000" w:themeColor="text1"/>
          <w:sz w:val="32"/>
          <w:szCs w:val="32"/>
        </w:rPr>
        <w:t>绿化局</w:t>
      </w:r>
      <w:proofErr w:type="gramEnd"/>
      <w:r>
        <w:rPr>
          <w:rFonts w:ascii="仿宋_GB2312" w:eastAsia="仿宋_GB2312" w:hAnsi="宋体" w:hint="eastAsia"/>
          <w:bCs/>
          <w:color w:val="000000" w:themeColor="text1"/>
          <w:sz w:val="32"/>
          <w:szCs w:val="32"/>
        </w:rPr>
        <w:t>和市有</w:t>
      </w:r>
      <w:proofErr w:type="gramStart"/>
      <w:r>
        <w:rPr>
          <w:rFonts w:ascii="仿宋_GB2312" w:eastAsia="仿宋_GB2312" w:hAnsi="宋体" w:hint="eastAsia"/>
          <w:bCs/>
          <w:color w:val="000000" w:themeColor="text1"/>
          <w:sz w:val="32"/>
          <w:szCs w:val="32"/>
        </w:rPr>
        <w:t>林部门</w:t>
      </w:r>
      <w:proofErr w:type="gramEnd"/>
      <w:r>
        <w:rPr>
          <w:rFonts w:ascii="仿宋_GB2312" w:eastAsia="仿宋_GB2312" w:hAnsi="宋体" w:hint="eastAsia"/>
          <w:bCs/>
          <w:color w:val="000000" w:themeColor="text1"/>
          <w:sz w:val="32"/>
          <w:szCs w:val="32"/>
        </w:rPr>
        <w:t>应明确专门机构负责平原生态林养护经营管理工作，各乡（镇）原则上应安排相关部门或专人负责。</w:t>
      </w:r>
    </w:p>
    <w:p w:rsidR="003C5861" w:rsidRDefault="008529B7" w:rsidP="008B00C2">
      <w:pPr>
        <w:adjustRightInd w:val="0"/>
        <w:snapToGrid w:val="0"/>
        <w:spacing w:line="560" w:lineRule="exact"/>
        <w:ind w:firstLineChars="200" w:firstLine="622"/>
        <w:rPr>
          <w:rFonts w:ascii="仿宋_GB2312" w:eastAsia="仿宋_GB2312"/>
          <w:bCs/>
          <w:color w:val="000000" w:themeColor="text1"/>
          <w:sz w:val="32"/>
          <w:szCs w:val="32"/>
        </w:rPr>
      </w:pPr>
      <w:r>
        <w:rPr>
          <w:rFonts w:ascii="仿宋_GB2312" w:eastAsia="仿宋_GB2312" w:hAnsi="宋体" w:hint="eastAsia"/>
          <w:bCs/>
          <w:color w:val="000000" w:themeColor="text1"/>
          <w:sz w:val="32"/>
          <w:szCs w:val="32"/>
        </w:rPr>
        <w:t xml:space="preserve">第六条 </w:t>
      </w:r>
      <w:r>
        <w:rPr>
          <w:rFonts w:ascii="仿宋_GB2312" w:eastAsia="仿宋_GB2312" w:hAnsi="宋体" w:hint="eastAsia"/>
          <w:color w:val="000000" w:themeColor="text1"/>
          <w:sz w:val="32"/>
          <w:szCs w:val="32"/>
        </w:rPr>
        <w:t>市园林</w:t>
      </w:r>
      <w:proofErr w:type="gramStart"/>
      <w:r>
        <w:rPr>
          <w:rFonts w:ascii="仿宋_GB2312" w:eastAsia="仿宋_GB2312" w:hAnsi="宋体" w:hint="eastAsia"/>
          <w:color w:val="000000" w:themeColor="text1"/>
          <w:sz w:val="32"/>
          <w:szCs w:val="32"/>
        </w:rPr>
        <w:t>绿化局</w:t>
      </w:r>
      <w:proofErr w:type="gramEnd"/>
      <w:r>
        <w:rPr>
          <w:rFonts w:ascii="仿宋_GB2312" w:eastAsia="仿宋_GB2312" w:hAnsi="宋体" w:hint="eastAsia"/>
          <w:color w:val="000000" w:themeColor="text1"/>
          <w:sz w:val="32"/>
          <w:szCs w:val="32"/>
        </w:rPr>
        <w:t>负责</w:t>
      </w:r>
      <w:r>
        <w:rPr>
          <w:rFonts w:ascii="仿宋_GB2312" w:eastAsia="仿宋_GB2312" w:cs="仿宋_GB2312" w:hint="eastAsia"/>
          <w:color w:val="000000" w:themeColor="text1"/>
          <w:sz w:val="32"/>
          <w:szCs w:val="32"/>
        </w:rPr>
        <w:t>对全市</w:t>
      </w:r>
      <w:r>
        <w:rPr>
          <w:rFonts w:ascii="仿宋_GB2312" w:eastAsia="仿宋_GB2312" w:hAnsi="宋体" w:hint="eastAsia"/>
          <w:color w:val="000000" w:themeColor="text1"/>
          <w:sz w:val="32"/>
          <w:szCs w:val="32"/>
        </w:rPr>
        <w:t>平原生态林养护经营进行</w:t>
      </w:r>
      <w:r>
        <w:rPr>
          <w:rFonts w:ascii="仿宋_GB2312" w:eastAsia="仿宋_GB2312" w:cs="仿宋_GB2312" w:hint="eastAsia"/>
          <w:color w:val="000000" w:themeColor="text1"/>
          <w:sz w:val="32"/>
          <w:szCs w:val="32"/>
        </w:rPr>
        <w:t>指导、监督检查和考核等工作</w:t>
      </w:r>
      <w:r>
        <w:rPr>
          <w:rFonts w:ascii="仿宋_GB2312" w:eastAsia="仿宋_GB2312" w:hAnsi="宋体" w:hint="eastAsia"/>
          <w:color w:val="000000" w:themeColor="text1"/>
          <w:sz w:val="32"/>
          <w:szCs w:val="32"/>
        </w:rPr>
        <w:t>，组织</w:t>
      </w:r>
      <w:r>
        <w:rPr>
          <w:rFonts w:ascii="仿宋_GB2312" w:eastAsia="仿宋_GB2312" w:cs="仿宋_GB2312" w:hint="eastAsia"/>
          <w:color w:val="000000" w:themeColor="text1"/>
          <w:sz w:val="32"/>
          <w:szCs w:val="32"/>
        </w:rPr>
        <w:t>制定管理办法、技术规程、检查标准等并监督实施。指导开展</w:t>
      </w:r>
      <w:r>
        <w:rPr>
          <w:rFonts w:ascii="仿宋_GB2312" w:eastAsia="仿宋_GB2312" w:hint="eastAsia"/>
          <w:bCs/>
          <w:color w:val="000000" w:themeColor="text1"/>
          <w:sz w:val="32"/>
          <w:szCs w:val="32"/>
        </w:rPr>
        <w:t>平原生态林有害生物监测、检疫防治和生物多样性恢复与保护、森林防火等工作。</w:t>
      </w:r>
    </w:p>
    <w:p w:rsidR="003C5861" w:rsidRDefault="008529B7" w:rsidP="008B00C2">
      <w:pPr>
        <w:adjustRightInd w:val="0"/>
        <w:snapToGrid w:val="0"/>
        <w:spacing w:line="560" w:lineRule="exact"/>
        <w:ind w:firstLineChars="200" w:firstLine="622"/>
        <w:rPr>
          <w:rFonts w:ascii="仿宋_GB2312" w:eastAsia="仿宋_GB2312"/>
          <w:bCs/>
          <w:color w:val="000000" w:themeColor="text1"/>
          <w:sz w:val="32"/>
          <w:szCs w:val="32"/>
        </w:rPr>
      </w:pPr>
      <w:r>
        <w:rPr>
          <w:rFonts w:ascii="仿宋_GB2312" w:eastAsia="仿宋_GB2312" w:hAnsi="宋体" w:hint="eastAsia"/>
          <w:bCs/>
          <w:color w:val="000000" w:themeColor="text1"/>
          <w:sz w:val="32"/>
          <w:szCs w:val="32"/>
        </w:rPr>
        <w:t>第</w:t>
      </w:r>
      <w:r>
        <w:rPr>
          <w:rFonts w:ascii="仿宋_GB2312" w:eastAsia="仿宋_GB2312" w:hint="eastAsia"/>
          <w:bCs/>
          <w:color w:val="000000" w:themeColor="text1"/>
          <w:sz w:val="32"/>
          <w:szCs w:val="32"/>
        </w:rPr>
        <w:t>七</w:t>
      </w:r>
      <w:r>
        <w:rPr>
          <w:rFonts w:ascii="仿宋_GB2312" w:eastAsia="仿宋_GB2312" w:hAnsi="宋体" w:hint="eastAsia"/>
          <w:bCs/>
          <w:color w:val="000000" w:themeColor="text1"/>
          <w:sz w:val="32"/>
          <w:szCs w:val="32"/>
        </w:rPr>
        <w:t xml:space="preserve">条 </w:t>
      </w:r>
      <w:r>
        <w:rPr>
          <w:rFonts w:ascii="仿宋_GB2312" w:eastAsia="仿宋_GB2312" w:cs="仿宋_GB2312" w:hint="eastAsia"/>
          <w:color w:val="000000" w:themeColor="text1"/>
          <w:sz w:val="32"/>
          <w:szCs w:val="32"/>
        </w:rPr>
        <w:t>区园林</w:t>
      </w:r>
      <w:proofErr w:type="gramStart"/>
      <w:r>
        <w:rPr>
          <w:rFonts w:ascii="仿宋_GB2312" w:eastAsia="仿宋_GB2312" w:hAnsi="宋体" w:hint="eastAsia"/>
          <w:color w:val="000000" w:themeColor="text1"/>
          <w:sz w:val="32"/>
          <w:szCs w:val="32"/>
        </w:rPr>
        <w:t>绿化局</w:t>
      </w:r>
      <w:proofErr w:type="gramEnd"/>
      <w:r>
        <w:rPr>
          <w:rFonts w:ascii="仿宋_GB2312" w:eastAsia="仿宋_GB2312" w:hAnsi="宋体" w:hint="eastAsia"/>
          <w:color w:val="000000" w:themeColor="text1"/>
          <w:sz w:val="32"/>
          <w:szCs w:val="32"/>
        </w:rPr>
        <w:t>和市有</w:t>
      </w:r>
      <w:proofErr w:type="gramStart"/>
      <w:r>
        <w:rPr>
          <w:rFonts w:ascii="仿宋_GB2312" w:eastAsia="仿宋_GB2312" w:hAnsi="宋体" w:hint="eastAsia"/>
          <w:color w:val="000000" w:themeColor="text1"/>
          <w:sz w:val="32"/>
          <w:szCs w:val="32"/>
        </w:rPr>
        <w:t>林部门</w:t>
      </w:r>
      <w:proofErr w:type="gramEnd"/>
      <w:r>
        <w:rPr>
          <w:rFonts w:ascii="仿宋_GB2312" w:eastAsia="仿宋_GB2312" w:cs="仿宋_GB2312" w:hint="eastAsia"/>
          <w:color w:val="000000" w:themeColor="text1"/>
          <w:sz w:val="32"/>
          <w:szCs w:val="32"/>
        </w:rPr>
        <w:t>应明确管理机构或部门，指导各</w:t>
      </w:r>
      <w:r>
        <w:rPr>
          <w:rFonts w:ascii="仿宋_GB2312" w:eastAsia="仿宋_GB2312" w:hAnsi="宋体" w:hint="eastAsia"/>
          <w:bCs/>
          <w:color w:val="000000" w:themeColor="text1"/>
          <w:sz w:val="32"/>
          <w:szCs w:val="32"/>
        </w:rPr>
        <w:t>乡（镇）或集体林场</w:t>
      </w:r>
      <w:r>
        <w:rPr>
          <w:rFonts w:ascii="仿宋_GB2312" w:eastAsia="仿宋_GB2312" w:cs="仿宋_GB2312" w:hint="eastAsia"/>
          <w:color w:val="000000" w:themeColor="text1"/>
          <w:sz w:val="32"/>
          <w:szCs w:val="32"/>
        </w:rPr>
        <w:t>编制森林经营方案和年度养护经营方案并监督实施，</w:t>
      </w:r>
      <w:r>
        <w:rPr>
          <w:rFonts w:ascii="仿宋_GB2312" w:eastAsia="仿宋_GB2312" w:hAnsi="宋体" w:hint="eastAsia"/>
          <w:color w:val="000000" w:themeColor="text1"/>
          <w:sz w:val="32"/>
          <w:szCs w:val="32"/>
        </w:rPr>
        <w:t>组织开展人员培训、巡查检查、</w:t>
      </w:r>
      <w:r>
        <w:rPr>
          <w:rFonts w:ascii="仿宋_GB2312" w:eastAsia="仿宋_GB2312" w:cs="仿宋_GB2312" w:hint="eastAsia"/>
          <w:color w:val="000000" w:themeColor="text1"/>
          <w:sz w:val="32"/>
          <w:szCs w:val="32"/>
        </w:rPr>
        <w:t>验收</w:t>
      </w:r>
      <w:r>
        <w:rPr>
          <w:rFonts w:ascii="仿宋_GB2312" w:eastAsia="仿宋_GB2312" w:hAnsi="宋体"/>
          <w:color w:val="000000" w:themeColor="text1"/>
          <w:sz w:val="32"/>
          <w:szCs w:val="32"/>
        </w:rPr>
        <w:t>考核</w:t>
      </w:r>
      <w:r>
        <w:rPr>
          <w:rFonts w:ascii="仿宋_GB2312" w:eastAsia="仿宋_GB2312" w:hAnsi="宋体" w:hint="eastAsia"/>
          <w:color w:val="000000" w:themeColor="text1"/>
          <w:sz w:val="32"/>
          <w:szCs w:val="32"/>
        </w:rPr>
        <w:t>,</w:t>
      </w:r>
      <w:r>
        <w:rPr>
          <w:rFonts w:ascii="仿宋_GB2312" w:eastAsia="仿宋_GB2312" w:hint="eastAsia"/>
          <w:bCs/>
          <w:color w:val="000000" w:themeColor="text1"/>
          <w:sz w:val="32"/>
          <w:szCs w:val="32"/>
        </w:rPr>
        <w:t>做好森林资源保护、有害生物防治、生物多样性恢复与保护和森林防火工作的组织协调和监管</w:t>
      </w:r>
      <w:r>
        <w:rPr>
          <w:rFonts w:ascii="仿宋_GB2312" w:eastAsia="仿宋_GB2312" w:hAnsi="宋体" w:hint="eastAsia"/>
          <w:color w:val="000000" w:themeColor="text1"/>
          <w:sz w:val="32"/>
          <w:szCs w:val="32"/>
        </w:rPr>
        <w:t>。</w:t>
      </w:r>
    </w:p>
    <w:p w:rsidR="003C5861" w:rsidRDefault="008529B7" w:rsidP="008B00C2">
      <w:pPr>
        <w:adjustRightInd w:val="0"/>
        <w:snapToGrid w:val="0"/>
        <w:spacing w:line="560" w:lineRule="exact"/>
        <w:ind w:firstLineChars="200" w:firstLine="622"/>
        <w:rPr>
          <w:rFonts w:ascii="仿宋_GB2312" w:eastAsia="仿宋_GB2312" w:cs="仿宋_GB2312"/>
          <w:color w:val="000000" w:themeColor="text1"/>
          <w:sz w:val="32"/>
          <w:szCs w:val="32"/>
        </w:rPr>
      </w:pPr>
      <w:r>
        <w:rPr>
          <w:rFonts w:ascii="仿宋_GB2312" w:eastAsia="仿宋_GB2312" w:hAnsi="宋体" w:hint="eastAsia"/>
          <w:bCs/>
          <w:color w:val="000000" w:themeColor="text1"/>
          <w:sz w:val="32"/>
          <w:szCs w:val="32"/>
        </w:rPr>
        <w:t>第八条 乡（镇）</w:t>
      </w:r>
      <w:r>
        <w:rPr>
          <w:rFonts w:ascii="仿宋_GB2312" w:eastAsia="仿宋_GB2312" w:cs="仿宋_GB2312" w:hint="eastAsia"/>
          <w:color w:val="000000" w:themeColor="text1"/>
          <w:sz w:val="32"/>
          <w:szCs w:val="32"/>
        </w:rPr>
        <w:t>林业主管部门在市、区园林</w:t>
      </w:r>
      <w:proofErr w:type="gramStart"/>
      <w:r>
        <w:rPr>
          <w:rFonts w:ascii="仿宋_GB2312" w:eastAsia="仿宋_GB2312" w:cs="仿宋_GB2312" w:hint="eastAsia"/>
          <w:color w:val="000000" w:themeColor="text1"/>
          <w:sz w:val="32"/>
          <w:szCs w:val="32"/>
        </w:rPr>
        <w:t>绿化局</w:t>
      </w:r>
      <w:proofErr w:type="gramEnd"/>
      <w:r>
        <w:rPr>
          <w:rFonts w:ascii="仿宋_GB2312" w:eastAsia="仿宋_GB2312" w:cs="仿宋_GB2312" w:hint="eastAsia"/>
          <w:color w:val="000000" w:themeColor="text1"/>
          <w:sz w:val="32"/>
          <w:szCs w:val="32"/>
        </w:rPr>
        <w:t>的指导下，组织养护单位编制全乡（镇）森林经营方案和养护单位的年度养护经营方案，监督做好辖区内平原</w:t>
      </w:r>
      <w:r>
        <w:rPr>
          <w:rFonts w:ascii="仿宋_GB2312" w:eastAsia="仿宋_GB2312" w:hAnsi="宋体" w:hint="eastAsia"/>
          <w:color w:val="000000" w:themeColor="text1"/>
          <w:sz w:val="32"/>
          <w:szCs w:val="32"/>
        </w:rPr>
        <w:t>生态林养护经营、资源保护等</w:t>
      </w:r>
      <w:r>
        <w:rPr>
          <w:rFonts w:ascii="仿宋_GB2312" w:eastAsia="仿宋_GB2312" w:cs="仿宋_GB2312" w:hint="eastAsia"/>
          <w:color w:val="000000" w:themeColor="text1"/>
          <w:sz w:val="32"/>
          <w:szCs w:val="32"/>
        </w:rPr>
        <w:t>工作。</w:t>
      </w:r>
    </w:p>
    <w:p w:rsidR="003C5861" w:rsidRDefault="008529B7" w:rsidP="008B00C2">
      <w:pPr>
        <w:adjustRightInd w:val="0"/>
        <w:snapToGrid w:val="0"/>
        <w:spacing w:line="560" w:lineRule="exact"/>
        <w:ind w:firstLineChars="200" w:firstLine="622"/>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第九条 鼓励区园林绿化局、</w:t>
      </w:r>
      <w:r>
        <w:rPr>
          <w:rFonts w:ascii="仿宋_GB2312" w:eastAsia="仿宋_GB2312" w:hAnsi="宋体" w:hint="eastAsia"/>
          <w:bCs/>
          <w:color w:val="000000" w:themeColor="text1"/>
          <w:sz w:val="32"/>
          <w:szCs w:val="32"/>
        </w:rPr>
        <w:t>乡（镇）</w:t>
      </w:r>
      <w:r>
        <w:rPr>
          <w:rFonts w:ascii="仿宋_GB2312" w:eastAsia="仿宋_GB2312" w:cs="仿宋_GB2312" w:hint="eastAsia"/>
          <w:color w:val="000000" w:themeColor="text1"/>
          <w:sz w:val="32"/>
          <w:szCs w:val="32"/>
        </w:rPr>
        <w:t>人民政府组建新型集体林场，集体林场的成立、运营模式、管理职责按本市集体林场经营管理的相关规定执行。未成立集体林场的，除具有相应管护职责的园林绿化事业单位承担养护经营外，须通过公开招标方式确定平原生态林养护单位。区园林绿化局、</w:t>
      </w:r>
      <w:r>
        <w:rPr>
          <w:rFonts w:ascii="仿宋_GB2312" w:eastAsia="仿宋_GB2312" w:hAnsi="宋体" w:hint="eastAsia"/>
          <w:bCs/>
          <w:color w:val="000000" w:themeColor="text1"/>
          <w:sz w:val="32"/>
          <w:szCs w:val="32"/>
        </w:rPr>
        <w:t>乡（镇）</w:t>
      </w:r>
      <w:r>
        <w:rPr>
          <w:rFonts w:ascii="仿宋_GB2312" w:eastAsia="仿宋_GB2312" w:cs="仿宋_GB2312" w:hint="eastAsia"/>
          <w:color w:val="000000" w:themeColor="text1"/>
          <w:sz w:val="32"/>
          <w:szCs w:val="32"/>
        </w:rPr>
        <w:t>人民政府或市</w:t>
      </w:r>
      <w:r>
        <w:rPr>
          <w:rFonts w:ascii="仿宋_GB2312" w:eastAsia="仿宋_GB2312" w:cs="仿宋_GB2312" w:hint="eastAsia"/>
          <w:color w:val="000000" w:themeColor="text1"/>
          <w:sz w:val="32"/>
          <w:szCs w:val="32"/>
        </w:rPr>
        <w:lastRenderedPageBreak/>
        <w:t>有</w:t>
      </w:r>
      <w:proofErr w:type="gramStart"/>
      <w:r>
        <w:rPr>
          <w:rFonts w:ascii="仿宋_GB2312" w:eastAsia="仿宋_GB2312" w:cs="仿宋_GB2312" w:hint="eastAsia"/>
          <w:color w:val="000000" w:themeColor="text1"/>
          <w:sz w:val="32"/>
          <w:szCs w:val="32"/>
        </w:rPr>
        <w:t>林单位</w:t>
      </w:r>
      <w:proofErr w:type="gramEnd"/>
      <w:r>
        <w:rPr>
          <w:rFonts w:ascii="仿宋_GB2312" w:eastAsia="仿宋_GB2312" w:cs="仿宋_GB2312" w:hint="eastAsia"/>
          <w:color w:val="000000" w:themeColor="text1"/>
          <w:sz w:val="32"/>
          <w:szCs w:val="32"/>
        </w:rPr>
        <w:t>应与养护单位签订养护经营合同或管护责任书，明确各年度主要养护经营措施和工程量，确保项目预算编制精准、资金使用高效。</w:t>
      </w:r>
    </w:p>
    <w:p w:rsidR="003C5861" w:rsidRDefault="008529B7" w:rsidP="008B00C2">
      <w:pPr>
        <w:adjustRightInd w:val="0"/>
        <w:snapToGrid w:val="0"/>
        <w:spacing w:line="560" w:lineRule="exact"/>
        <w:ind w:firstLineChars="200" w:firstLine="622"/>
        <w:rPr>
          <w:rFonts w:ascii="仿宋_GB2312" w:eastAsia="仿宋_GB2312"/>
          <w:color w:val="000000" w:themeColor="text1"/>
          <w:sz w:val="32"/>
          <w:szCs w:val="32"/>
        </w:rPr>
      </w:pPr>
      <w:r>
        <w:rPr>
          <w:rFonts w:ascii="仿宋_GB2312" w:eastAsia="仿宋_GB2312" w:hAnsi="宋体" w:hint="eastAsia"/>
          <w:bCs/>
          <w:color w:val="000000" w:themeColor="text1"/>
          <w:sz w:val="32"/>
          <w:szCs w:val="32"/>
        </w:rPr>
        <w:t xml:space="preserve">第十条 </w:t>
      </w:r>
      <w:r>
        <w:rPr>
          <w:rFonts w:ascii="仿宋_GB2312" w:eastAsia="仿宋_GB2312" w:hAnsi="Adobe 黑体 Std R" w:hint="eastAsia"/>
          <w:color w:val="000000" w:themeColor="text1"/>
          <w:sz w:val="32"/>
          <w:szCs w:val="32"/>
        </w:rPr>
        <w:t>养护单位应</w:t>
      </w:r>
      <w:r>
        <w:rPr>
          <w:rFonts w:ascii="仿宋_GB2312" w:eastAsia="仿宋_GB2312" w:hAnsi="宋体" w:hint="eastAsia"/>
          <w:color w:val="000000" w:themeColor="text1"/>
          <w:sz w:val="32"/>
          <w:szCs w:val="32"/>
        </w:rPr>
        <w:t>具有独立法人资格，有专业的园林绿化管理人员和技术人员，通过招标的养护单位应有园林绿化养护工作业绩，</w:t>
      </w:r>
      <w:r>
        <w:rPr>
          <w:rFonts w:ascii="仿宋_GB2312" w:eastAsia="仿宋_GB2312" w:hAnsi="仿宋_GB2312" w:cs="仿宋_GB2312" w:hint="eastAsia"/>
          <w:color w:val="000000" w:themeColor="text1"/>
          <w:sz w:val="32"/>
          <w:szCs w:val="32"/>
        </w:rPr>
        <w:t>合同期限应不</w:t>
      </w:r>
      <w:r>
        <w:rPr>
          <w:rFonts w:ascii="仿宋_GB2312" w:eastAsia="仿宋_GB2312" w:cs="仿宋_GB2312" w:hint="eastAsia"/>
          <w:color w:val="000000" w:themeColor="text1"/>
          <w:sz w:val="32"/>
          <w:szCs w:val="32"/>
        </w:rPr>
        <w:t>少于三年</w:t>
      </w:r>
      <w:r>
        <w:rPr>
          <w:rFonts w:ascii="仿宋_GB2312" w:eastAsia="仿宋_GB2312" w:hAnsi="宋体" w:hint="eastAsia"/>
          <w:color w:val="000000" w:themeColor="text1"/>
          <w:sz w:val="32"/>
          <w:szCs w:val="32"/>
        </w:rPr>
        <w:t>；</w:t>
      </w:r>
      <w:r>
        <w:rPr>
          <w:rFonts w:ascii="仿宋_GB2312" w:eastAsia="仿宋_GB2312" w:hAnsi="Adobe 黑体 Std R" w:hint="eastAsia"/>
          <w:color w:val="000000" w:themeColor="text1"/>
          <w:sz w:val="32"/>
          <w:szCs w:val="32"/>
        </w:rPr>
        <w:t>养护单位应</w:t>
      </w:r>
      <w:r>
        <w:rPr>
          <w:rFonts w:ascii="仿宋_GB2312" w:eastAsia="仿宋_GB2312" w:cs="仿宋_GB2312" w:hint="eastAsia"/>
          <w:color w:val="000000" w:themeColor="text1"/>
          <w:sz w:val="32"/>
          <w:szCs w:val="32"/>
        </w:rPr>
        <w:t>配备相应养护机械和设施设备，负责</w:t>
      </w:r>
      <w:r>
        <w:rPr>
          <w:rFonts w:ascii="仿宋_GB2312" w:eastAsia="仿宋_GB2312" w:hAnsi="宋体" w:hint="eastAsia"/>
          <w:color w:val="000000" w:themeColor="text1"/>
          <w:sz w:val="32"/>
          <w:szCs w:val="32"/>
        </w:rPr>
        <w:t>养</w:t>
      </w:r>
      <w:r>
        <w:rPr>
          <w:rFonts w:ascii="仿宋_GB2312" w:eastAsia="仿宋_GB2312" w:cs="仿宋_GB2312" w:hint="eastAsia"/>
          <w:color w:val="000000" w:themeColor="text1"/>
          <w:sz w:val="32"/>
          <w:szCs w:val="32"/>
        </w:rPr>
        <w:t>护范围原则上不低于1000亩，人均养护面积原则上</w:t>
      </w:r>
      <w:r>
        <w:rPr>
          <w:rFonts w:ascii="仿宋_GB2312" w:eastAsia="仿宋_GB2312" w:hAnsi="仿宋_GB2312" w:cs="仿宋_GB2312" w:hint="eastAsia"/>
          <w:color w:val="000000" w:themeColor="text1"/>
          <w:sz w:val="32"/>
          <w:szCs w:val="32"/>
        </w:rPr>
        <w:t>不超过</w:t>
      </w:r>
      <w:r>
        <w:rPr>
          <w:rFonts w:ascii="仿宋_GB2312" w:eastAsia="仿宋_GB2312" w:hAnsi="仿宋_GB2312" w:cs="仿宋_GB2312"/>
          <w:color w:val="000000" w:themeColor="text1"/>
          <w:sz w:val="32"/>
          <w:szCs w:val="32"/>
        </w:rPr>
        <w:t>40亩，每300－500亩应配备1名专职或兼职巡护员；养护</w:t>
      </w:r>
      <w:proofErr w:type="gramStart"/>
      <w:r>
        <w:rPr>
          <w:rFonts w:ascii="仿宋_GB2312" w:eastAsia="仿宋_GB2312" w:hAnsi="仿宋_GB2312" w:cs="仿宋_GB2312"/>
          <w:color w:val="000000" w:themeColor="text1"/>
          <w:sz w:val="32"/>
          <w:szCs w:val="32"/>
        </w:rPr>
        <w:t>单位本地</w:t>
      </w:r>
      <w:proofErr w:type="gramEnd"/>
      <w:r>
        <w:rPr>
          <w:rFonts w:ascii="仿宋_GB2312" w:eastAsia="仿宋_GB2312" w:hAnsi="仿宋_GB2312" w:cs="仿宋_GB2312"/>
          <w:color w:val="000000" w:themeColor="text1"/>
          <w:sz w:val="32"/>
          <w:szCs w:val="32"/>
        </w:rPr>
        <w:t>就业</w:t>
      </w:r>
      <w:r>
        <w:rPr>
          <w:rFonts w:ascii="仿宋_GB2312" w:eastAsia="仿宋_GB2312" w:hint="eastAsia"/>
          <w:color w:val="000000" w:themeColor="text1"/>
          <w:sz w:val="32"/>
          <w:szCs w:val="32"/>
        </w:rPr>
        <w:t>人数原则上不低于</w:t>
      </w:r>
      <w:r>
        <w:rPr>
          <w:rFonts w:ascii="仿宋_GB2312" w:eastAsia="仿宋_GB2312"/>
          <w:color w:val="000000" w:themeColor="text1"/>
          <w:sz w:val="32"/>
          <w:szCs w:val="32"/>
        </w:rPr>
        <w:t>60%</w:t>
      </w:r>
      <w:r>
        <w:rPr>
          <w:rFonts w:ascii="仿宋_GB2312" w:eastAsia="仿宋_GB2312" w:cs="仿宋_GB2312" w:hint="eastAsia"/>
          <w:color w:val="000000" w:themeColor="text1"/>
          <w:sz w:val="32"/>
          <w:szCs w:val="32"/>
        </w:rPr>
        <w:t>，</w:t>
      </w:r>
      <w:r>
        <w:rPr>
          <w:rFonts w:ascii="仿宋_GB2312" w:eastAsia="仿宋_GB2312" w:hint="eastAsia"/>
          <w:color w:val="000000" w:themeColor="text1"/>
          <w:sz w:val="32"/>
          <w:szCs w:val="32"/>
        </w:rPr>
        <w:t>优先保障本地低收入家庭</w:t>
      </w:r>
      <w:proofErr w:type="gramStart"/>
      <w:r>
        <w:rPr>
          <w:rFonts w:ascii="仿宋_GB2312" w:eastAsia="仿宋_GB2312" w:hint="eastAsia"/>
          <w:color w:val="000000" w:themeColor="text1"/>
          <w:sz w:val="32"/>
          <w:szCs w:val="32"/>
        </w:rPr>
        <w:t>成员绿岗就业</w:t>
      </w:r>
      <w:proofErr w:type="gramEnd"/>
      <w:r>
        <w:rPr>
          <w:rFonts w:ascii="仿宋_GB2312" w:eastAsia="仿宋_GB2312" w:hint="eastAsia"/>
          <w:color w:val="000000" w:themeColor="text1"/>
          <w:sz w:val="32"/>
          <w:szCs w:val="32"/>
        </w:rPr>
        <w:t>，并</w:t>
      </w:r>
      <w:r>
        <w:rPr>
          <w:rFonts w:ascii="仿宋_GB2312" w:eastAsia="仿宋_GB2312" w:cs="仿宋_GB2312" w:hint="eastAsia"/>
          <w:color w:val="000000" w:themeColor="text1"/>
          <w:sz w:val="32"/>
          <w:szCs w:val="32"/>
        </w:rPr>
        <w:t>按相关规定落实社保政策</w:t>
      </w:r>
      <w:r>
        <w:rPr>
          <w:rFonts w:ascii="仿宋_GB2312" w:eastAsia="仿宋_GB2312" w:hint="eastAsia"/>
          <w:color w:val="000000" w:themeColor="text1"/>
          <w:sz w:val="32"/>
          <w:szCs w:val="32"/>
        </w:rPr>
        <w:t>。</w:t>
      </w:r>
    </w:p>
    <w:p w:rsidR="003C5861" w:rsidRDefault="008529B7" w:rsidP="008B00C2">
      <w:pPr>
        <w:adjustRightInd w:val="0"/>
        <w:snapToGrid w:val="0"/>
        <w:spacing w:line="560" w:lineRule="exact"/>
        <w:ind w:firstLineChars="200" w:firstLine="622"/>
        <w:rPr>
          <w:rFonts w:ascii="仿宋_GB2312" w:eastAsia="仿宋_GB2312" w:cs="仿宋_GB2312"/>
          <w:color w:val="000000" w:themeColor="text1"/>
          <w:sz w:val="32"/>
          <w:szCs w:val="32"/>
        </w:rPr>
      </w:pPr>
      <w:r>
        <w:rPr>
          <w:rFonts w:ascii="仿宋_GB2312" w:eastAsia="仿宋_GB2312" w:hint="eastAsia"/>
          <w:bCs/>
          <w:color w:val="000000" w:themeColor="text1"/>
          <w:sz w:val="32"/>
          <w:szCs w:val="32"/>
        </w:rPr>
        <w:t xml:space="preserve">第十一条 </w:t>
      </w:r>
      <w:r>
        <w:rPr>
          <w:rFonts w:ascii="仿宋_GB2312" w:eastAsia="仿宋_GB2312" w:hAnsi="Adobe 黑体 Std R" w:hint="eastAsia"/>
          <w:color w:val="000000" w:themeColor="text1"/>
          <w:sz w:val="32"/>
          <w:szCs w:val="32"/>
        </w:rPr>
        <w:t>养护单位</w:t>
      </w:r>
      <w:r>
        <w:rPr>
          <w:rFonts w:ascii="仿宋_GB2312" w:eastAsia="仿宋_GB2312" w:cs="仿宋_GB2312" w:hint="eastAsia"/>
          <w:color w:val="000000" w:themeColor="text1"/>
          <w:sz w:val="32"/>
          <w:szCs w:val="32"/>
        </w:rPr>
        <w:t>在市、区园林</w:t>
      </w:r>
      <w:proofErr w:type="gramStart"/>
      <w:r>
        <w:rPr>
          <w:rFonts w:ascii="仿宋_GB2312" w:eastAsia="仿宋_GB2312" w:cs="仿宋_GB2312" w:hint="eastAsia"/>
          <w:color w:val="000000" w:themeColor="text1"/>
          <w:sz w:val="32"/>
          <w:szCs w:val="32"/>
        </w:rPr>
        <w:t>绿化局</w:t>
      </w:r>
      <w:proofErr w:type="gramEnd"/>
      <w:r>
        <w:rPr>
          <w:rFonts w:ascii="仿宋_GB2312" w:eastAsia="仿宋_GB2312" w:cs="仿宋_GB2312" w:hint="eastAsia"/>
          <w:color w:val="000000" w:themeColor="text1"/>
          <w:sz w:val="32"/>
          <w:szCs w:val="32"/>
        </w:rPr>
        <w:t>和乡（镇）主管部门的指导下，根据森林经营方案和林木生长状况，编制年度养护经营方案和应急预案；组织完成各项养护经营措施，</w:t>
      </w:r>
      <w:r>
        <w:rPr>
          <w:rFonts w:ascii="仿宋_GB2312" w:eastAsia="仿宋_GB2312" w:hAnsi="宋体" w:hint="eastAsia"/>
          <w:bCs/>
          <w:color w:val="000000" w:themeColor="text1"/>
          <w:sz w:val="32"/>
          <w:szCs w:val="32"/>
        </w:rPr>
        <w:t>确保林地整洁、树木生长健康、林相景观优美；及时</w:t>
      </w:r>
      <w:r>
        <w:rPr>
          <w:rFonts w:ascii="仿宋_GB2312" w:eastAsia="仿宋_GB2312" w:cs="仿宋_GB2312" w:hint="eastAsia"/>
          <w:color w:val="000000" w:themeColor="text1"/>
          <w:sz w:val="32"/>
          <w:szCs w:val="32"/>
        </w:rPr>
        <w:t>处理自然灾害和突发事件；组织养护人员开展养护经营、有害生物防治、生物多样性恢复与保护等专业技术培训</w:t>
      </w:r>
      <w:r>
        <w:rPr>
          <w:rFonts w:ascii="仿宋_GB2312" w:eastAsia="仿宋_GB2312" w:hint="eastAsia"/>
          <w:color w:val="000000" w:themeColor="text1"/>
          <w:sz w:val="32"/>
          <w:szCs w:val="32"/>
        </w:rPr>
        <w:t>。</w:t>
      </w:r>
    </w:p>
    <w:p w:rsidR="003C5861" w:rsidRDefault="008529B7" w:rsidP="008B00C2">
      <w:pPr>
        <w:adjustRightInd w:val="0"/>
        <w:snapToGrid w:val="0"/>
        <w:spacing w:line="560" w:lineRule="exact"/>
        <w:ind w:firstLineChars="200" w:firstLine="622"/>
        <w:rPr>
          <w:rFonts w:ascii="仿宋_GB2312" w:eastAsia="仿宋_GB2312" w:cs="仿宋_GB2312"/>
          <w:color w:val="000000" w:themeColor="text1"/>
          <w:sz w:val="32"/>
          <w:szCs w:val="32"/>
        </w:rPr>
      </w:pPr>
      <w:r>
        <w:rPr>
          <w:rFonts w:ascii="仿宋_GB2312" w:eastAsia="仿宋_GB2312" w:hint="eastAsia"/>
          <w:bCs/>
          <w:color w:val="000000" w:themeColor="text1"/>
          <w:sz w:val="32"/>
          <w:szCs w:val="32"/>
        </w:rPr>
        <w:t xml:space="preserve">第十二条 </w:t>
      </w:r>
      <w:r>
        <w:rPr>
          <w:rFonts w:ascii="仿宋_GB2312" w:eastAsia="仿宋_GB2312" w:cs="仿宋_GB2312" w:hint="eastAsia"/>
          <w:color w:val="000000" w:themeColor="text1"/>
          <w:sz w:val="32"/>
          <w:szCs w:val="32"/>
        </w:rPr>
        <w:t>市、区、</w:t>
      </w:r>
      <w:r>
        <w:rPr>
          <w:rFonts w:ascii="仿宋_GB2312" w:eastAsia="仿宋_GB2312" w:hAnsi="宋体" w:hint="eastAsia"/>
          <w:bCs/>
          <w:color w:val="000000" w:themeColor="text1"/>
          <w:sz w:val="32"/>
          <w:szCs w:val="32"/>
        </w:rPr>
        <w:t>乡（镇）</w:t>
      </w:r>
      <w:r>
        <w:rPr>
          <w:rFonts w:ascii="仿宋_GB2312" w:eastAsia="仿宋_GB2312" w:cs="仿宋_GB2312" w:hint="eastAsia"/>
          <w:color w:val="000000" w:themeColor="text1"/>
          <w:sz w:val="32"/>
          <w:szCs w:val="32"/>
        </w:rPr>
        <w:t>各级主管部门根据工作实际，可聘请第三方开展养护资金绩效评价、森林质量评估、资源监测、巡查检查、技术咨询等专业性和管理性工作。</w:t>
      </w:r>
    </w:p>
    <w:p w:rsidR="003C5861" w:rsidRDefault="008529B7" w:rsidP="008B00C2">
      <w:pPr>
        <w:adjustRightInd w:val="0"/>
        <w:snapToGrid w:val="0"/>
        <w:spacing w:beforeLines="50" w:before="289" w:afterLines="50" w:after="289"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第三章  管理流程</w:t>
      </w:r>
    </w:p>
    <w:p w:rsidR="003C5861" w:rsidRDefault="008529B7" w:rsidP="008B00C2">
      <w:pPr>
        <w:adjustRightInd w:val="0"/>
        <w:snapToGrid w:val="0"/>
        <w:spacing w:line="560" w:lineRule="exact"/>
        <w:ind w:firstLineChars="200" w:firstLine="622"/>
        <w:rPr>
          <w:rFonts w:ascii="仿宋_GB2312" w:eastAsia="仿宋_GB2312"/>
          <w:bCs/>
          <w:color w:val="000000" w:themeColor="text1"/>
          <w:sz w:val="32"/>
          <w:szCs w:val="32"/>
        </w:rPr>
      </w:pPr>
      <w:r>
        <w:rPr>
          <w:rFonts w:ascii="仿宋_GB2312" w:eastAsia="仿宋_GB2312" w:hint="eastAsia"/>
          <w:bCs/>
          <w:color w:val="000000" w:themeColor="text1"/>
          <w:sz w:val="32"/>
          <w:szCs w:val="32"/>
        </w:rPr>
        <w:t>第十三条 平原生态林养护经营坚持以森林经营方案为基础，</w:t>
      </w:r>
      <w:r>
        <w:rPr>
          <w:rFonts w:ascii="仿宋_GB2312" w:eastAsia="仿宋_GB2312" w:hint="eastAsia"/>
          <w:color w:val="000000" w:themeColor="text1"/>
          <w:sz w:val="32"/>
          <w:szCs w:val="32"/>
        </w:rPr>
        <w:lastRenderedPageBreak/>
        <w:t>乡（镇）主管部门或集体林场应按功能区划</w:t>
      </w:r>
      <w:r>
        <w:rPr>
          <w:rFonts w:ascii="仿宋_GB2312" w:eastAsia="仿宋_GB2312" w:cs="仿宋_GB2312" w:hint="eastAsia"/>
          <w:color w:val="000000" w:themeColor="text1"/>
          <w:sz w:val="32"/>
          <w:szCs w:val="32"/>
        </w:rPr>
        <w:t>编制森林经营方案，明确平原生态林的经营目的、目标和阶段性经营措施，经区平原生态</w:t>
      </w:r>
      <w:proofErr w:type="gramStart"/>
      <w:r>
        <w:rPr>
          <w:rFonts w:ascii="仿宋_GB2312" w:eastAsia="仿宋_GB2312" w:cs="仿宋_GB2312" w:hint="eastAsia"/>
          <w:color w:val="000000" w:themeColor="text1"/>
          <w:sz w:val="32"/>
          <w:szCs w:val="32"/>
        </w:rPr>
        <w:t>林主管</w:t>
      </w:r>
      <w:proofErr w:type="gramEnd"/>
      <w:r>
        <w:rPr>
          <w:rFonts w:ascii="仿宋_GB2312" w:eastAsia="仿宋_GB2312" w:cs="仿宋_GB2312" w:hint="eastAsia"/>
          <w:color w:val="000000" w:themeColor="text1"/>
          <w:sz w:val="32"/>
          <w:szCs w:val="32"/>
        </w:rPr>
        <w:t>部门组织专家论证后，报市平原生态</w:t>
      </w:r>
      <w:proofErr w:type="gramStart"/>
      <w:r>
        <w:rPr>
          <w:rFonts w:ascii="仿宋_GB2312" w:eastAsia="仿宋_GB2312" w:cs="仿宋_GB2312" w:hint="eastAsia"/>
          <w:color w:val="000000" w:themeColor="text1"/>
          <w:sz w:val="32"/>
          <w:szCs w:val="32"/>
        </w:rPr>
        <w:t>林主管</w:t>
      </w:r>
      <w:proofErr w:type="gramEnd"/>
      <w:r>
        <w:rPr>
          <w:rFonts w:ascii="仿宋_GB2312" w:eastAsia="仿宋_GB2312" w:cs="仿宋_GB2312" w:hint="eastAsia"/>
          <w:color w:val="000000" w:themeColor="text1"/>
          <w:sz w:val="32"/>
          <w:szCs w:val="32"/>
        </w:rPr>
        <w:t>部门审定。</w:t>
      </w:r>
    </w:p>
    <w:p w:rsidR="003C5861" w:rsidRDefault="008529B7" w:rsidP="008B00C2">
      <w:pPr>
        <w:adjustRightInd w:val="0"/>
        <w:snapToGrid w:val="0"/>
        <w:spacing w:line="560" w:lineRule="exact"/>
        <w:ind w:firstLineChars="200" w:firstLine="622"/>
        <w:rPr>
          <w:rFonts w:ascii="仿宋_GB2312" w:eastAsia="仿宋_GB2312"/>
          <w:color w:val="000000" w:themeColor="text1"/>
          <w:sz w:val="32"/>
          <w:szCs w:val="32"/>
        </w:rPr>
      </w:pPr>
      <w:r>
        <w:rPr>
          <w:rFonts w:ascii="仿宋_GB2312" w:eastAsia="仿宋_GB2312" w:hAnsi="宋体" w:hint="eastAsia"/>
          <w:bCs/>
          <w:color w:val="000000" w:themeColor="text1"/>
          <w:sz w:val="32"/>
          <w:szCs w:val="32"/>
        </w:rPr>
        <w:t>第</w:t>
      </w:r>
      <w:r>
        <w:rPr>
          <w:rFonts w:ascii="仿宋_GB2312" w:eastAsia="仿宋_GB2312" w:hint="eastAsia"/>
          <w:bCs/>
          <w:color w:val="000000" w:themeColor="text1"/>
          <w:sz w:val="32"/>
          <w:szCs w:val="32"/>
        </w:rPr>
        <w:t>十四</w:t>
      </w:r>
      <w:r>
        <w:rPr>
          <w:rFonts w:ascii="仿宋_GB2312" w:eastAsia="仿宋_GB2312" w:hAnsi="宋体" w:hint="eastAsia"/>
          <w:bCs/>
          <w:color w:val="000000" w:themeColor="text1"/>
          <w:sz w:val="32"/>
          <w:szCs w:val="32"/>
        </w:rPr>
        <w:t>条 养护</w:t>
      </w:r>
      <w:r>
        <w:rPr>
          <w:rFonts w:ascii="仿宋_GB2312" w:eastAsia="仿宋_GB2312" w:hint="eastAsia"/>
          <w:color w:val="000000" w:themeColor="text1"/>
          <w:sz w:val="32"/>
          <w:szCs w:val="32"/>
        </w:rPr>
        <w:t>经营方案主要内容包括:资源现状调查、活立木蓄积量和生物多样性现状；确定经营类型、经营方针、经营目标、经营措施、生物多样性恢复与保护策略、投资概算；组织实施、非林木经营、保障措施；估算森林经营投资效益，评估生态、文化、社会效益。</w:t>
      </w:r>
      <w:r>
        <w:rPr>
          <w:rFonts w:ascii="仿宋_GB2312" w:eastAsia="仿宋_GB2312" w:hAnsi="宋体" w:hint="eastAsia"/>
          <w:bCs/>
          <w:color w:val="000000" w:themeColor="text1"/>
          <w:sz w:val="32"/>
          <w:szCs w:val="32"/>
        </w:rPr>
        <w:t>养护经营期内，经营措施有重大变更，应报上级部门进行审核。</w:t>
      </w:r>
    </w:p>
    <w:p w:rsidR="003C5861" w:rsidRDefault="008529B7" w:rsidP="008B00C2">
      <w:pPr>
        <w:adjustRightInd w:val="0"/>
        <w:snapToGrid w:val="0"/>
        <w:spacing w:line="560" w:lineRule="exact"/>
        <w:ind w:firstLineChars="200" w:firstLine="622"/>
        <w:rPr>
          <w:rFonts w:ascii="仿宋_GB2312" w:eastAsia="仿宋_GB2312" w:cs="仿宋_GB2312"/>
          <w:color w:val="000000" w:themeColor="text1"/>
          <w:sz w:val="32"/>
          <w:szCs w:val="32"/>
        </w:rPr>
      </w:pPr>
      <w:r>
        <w:rPr>
          <w:rFonts w:ascii="仿宋_GB2312" w:eastAsia="仿宋_GB2312" w:hAnsi="宋体" w:hint="eastAsia"/>
          <w:bCs/>
          <w:color w:val="000000" w:themeColor="text1"/>
          <w:sz w:val="32"/>
          <w:szCs w:val="32"/>
        </w:rPr>
        <w:t>第</w:t>
      </w:r>
      <w:r>
        <w:rPr>
          <w:rFonts w:ascii="仿宋_GB2312" w:eastAsia="仿宋_GB2312" w:hint="eastAsia"/>
          <w:bCs/>
          <w:color w:val="000000" w:themeColor="text1"/>
          <w:sz w:val="32"/>
          <w:szCs w:val="32"/>
        </w:rPr>
        <w:t xml:space="preserve">十五 </w:t>
      </w:r>
      <w:proofErr w:type="gramStart"/>
      <w:r>
        <w:rPr>
          <w:rFonts w:ascii="仿宋_GB2312" w:eastAsia="仿宋_GB2312" w:hAnsi="宋体" w:hint="eastAsia"/>
          <w:bCs/>
          <w:color w:val="000000" w:themeColor="text1"/>
          <w:sz w:val="32"/>
          <w:szCs w:val="32"/>
        </w:rPr>
        <w:t>条</w:t>
      </w:r>
      <w:r>
        <w:rPr>
          <w:rFonts w:ascii="仿宋_GB2312" w:eastAsia="仿宋_GB2312" w:hint="eastAsia"/>
          <w:color w:val="000000" w:themeColor="text1"/>
          <w:sz w:val="32"/>
          <w:szCs w:val="32"/>
        </w:rPr>
        <w:t>依据</w:t>
      </w:r>
      <w:proofErr w:type="gramEnd"/>
      <w:r>
        <w:rPr>
          <w:rFonts w:ascii="仿宋_GB2312" w:eastAsia="仿宋_GB2312" w:hint="eastAsia"/>
          <w:color w:val="000000" w:themeColor="text1"/>
          <w:sz w:val="32"/>
          <w:szCs w:val="32"/>
        </w:rPr>
        <w:t>森林经营方案，按照培育方向和全周期经营过程表</w:t>
      </w:r>
      <w:r>
        <w:rPr>
          <w:rFonts w:ascii="仿宋_GB2312" w:eastAsia="仿宋_GB2312" w:hAnsi="宋体" w:hint="eastAsia"/>
          <w:bCs/>
          <w:color w:val="000000" w:themeColor="text1"/>
          <w:sz w:val="32"/>
          <w:szCs w:val="32"/>
        </w:rPr>
        <w:t>，</w:t>
      </w:r>
      <w:r>
        <w:rPr>
          <w:rFonts w:ascii="仿宋_GB2312" w:eastAsia="仿宋_GB2312" w:hint="eastAsia"/>
          <w:color w:val="000000" w:themeColor="text1"/>
          <w:sz w:val="32"/>
          <w:szCs w:val="32"/>
        </w:rPr>
        <w:t>结合工作月历和年度气候预测等，</w:t>
      </w:r>
      <w:r>
        <w:rPr>
          <w:rFonts w:ascii="仿宋_GB2312" w:eastAsia="仿宋_GB2312" w:hAnsi="宋体" w:hint="eastAsia"/>
          <w:bCs/>
          <w:color w:val="000000" w:themeColor="text1"/>
          <w:sz w:val="32"/>
          <w:szCs w:val="32"/>
        </w:rPr>
        <w:t>养护单位应</w:t>
      </w:r>
      <w:r>
        <w:rPr>
          <w:rFonts w:ascii="仿宋_GB2312" w:eastAsia="仿宋_GB2312" w:cs="仿宋_GB2312" w:hint="eastAsia"/>
          <w:color w:val="000000" w:themeColor="text1"/>
          <w:sz w:val="32"/>
          <w:szCs w:val="32"/>
        </w:rPr>
        <w:t>编制年度养护经营方案，</w:t>
      </w:r>
      <w:r>
        <w:rPr>
          <w:rFonts w:ascii="仿宋_GB2312" w:eastAsia="仿宋_GB2312" w:hint="eastAsia"/>
          <w:color w:val="000000" w:themeColor="text1"/>
          <w:sz w:val="32"/>
          <w:szCs w:val="32"/>
        </w:rPr>
        <w:t>明确年度具体经营措施和工程量，逐级审查后于每年11月15日前报市平原生态</w:t>
      </w:r>
      <w:proofErr w:type="gramStart"/>
      <w:r>
        <w:rPr>
          <w:rFonts w:ascii="仿宋_GB2312" w:eastAsia="仿宋_GB2312" w:hint="eastAsia"/>
          <w:color w:val="000000" w:themeColor="text1"/>
          <w:sz w:val="32"/>
          <w:szCs w:val="32"/>
        </w:rPr>
        <w:t>林主管</w:t>
      </w:r>
      <w:proofErr w:type="gramEnd"/>
      <w:r>
        <w:rPr>
          <w:rFonts w:ascii="仿宋_GB2312" w:eastAsia="仿宋_GB2312" w:hint="eastAsia"/>
          <w:color w:val="000000" w:themeColor="text1"/>
          <w:sz w:val="32"/>
          <w:szCs w:val="32"/>
        </w:rPr>
        <w:t>部门。</w:t>
      </w:r>
    </w:p>
    <w:p w:rsidR="003C5861" w:rsidRDefault="008529B7" w:rsidP="008B00C2">
      <w:pPr>
        <w:adjustRightInd w:val="0"/>
        <w:snapToGrid w:val="0"/>
        <w:spacing w:line="560" w:lineRule="exact"/>
        <w:ind w:firstLineChars="200" w:firstLine="622"/>
        <w:rPr>
          <w:rFonts w:ascii="仿宋_GB2312" w:eastAsia="仿宋_GB2312" w:hAnsi="宋体"/>
          <w:bCs/>
          <w:color w:val="000000" w:themeColor="text1"/>
          <w:sz w:val="32"/>
          <w:szCs w:val="32"/>
        </w:rPr>
      </w:pPr>
      <w:r>
        <w:rPr>
          <w:rFonts w:ascii="仿宋_GB2312" w:eastAsia="仿宋_GB2312" w:hint="eastAsia"/>
          <w:bCs/>
          <w:color w:val="000000" w:themeColor="text1"/>
          <w:sz w:val="32"/>
          <w:szCs w:val="32"/>
        </w:rPr>
        <w:t xml:space="preserve">第十六条 </w:t>
      </w:r>
      <w:r>
        <w:rPr>
          <w:rFonts w:ascii="仿宋_GB2312" w:eastAsia="仿宋_GB2312" w:hAnsi="宋体" w:hint="eastAsia"/>
          <w:bCs/>
          <w:color w:val="000000" w:themeColor="text1"/>
          <w:sz w:val="32"/>
          <w:szCs w:val="32"/>
        </w:rPr>
        <w:t>市、区主管部门按照森林经营方案和年度养护经营方案，开展养护经营措施和资金使用情况检查，并通报检查考核结果。</w:t>
      </w:r>
    </w:p>
    <w:p w:rsidR="003C5861" w:rsidRDefault="008529B7" w:rsidP="008B00C2">
      <w:pPr>
        <w:adjustRightInd w:val="0"/>
        <w:snapToGrid w:val="0"/>
        <w:spacing w:line="560" w:lineRule="exact"/>
        <w:ind w:firstLineChars="200" w:firstLine="622"/>
        <w:rPr>
          <w:rFonts w:ascii="仿宋_GB2312" w:eastAsia="仿宋_GB2312"/>
          <w:color w:val="000000" w:themeColor="text1"/>
          <w:sz w:val="32"/>
          <w:szCs w:val="32"/>
        </w:rPr>
      </w:pPr>
      <w:r>
        <w:rPr>
          <w:rFonts w:ascii="仿宋_GB2312" w:eastAsia="仿宋_GB2312" w:hint="eastAsia"/>
          <w:bCs/>
          <w:color w:val="000000" w:themeColor="text1"/>
          <w:sz w:val="32"/>
          <w:szCs w:val="32"/>
        </w:rPr>
        <w:t>第十七条 养护经营中凡涉及林木疏密移伐、过熟林改造、林分结构调整和景观功能提升的，应编制改造</w:t>
      </w:r>
      <w:r>
        <w:rPr>
          <w:rFonts w:ascii="仿宋_GB2312" w:eastAsia="仿宋_GB2312" w:cs="仿宋_GB2312" w:hint="eastAsia"/>
          <w:color w:val="000000" w:themeColor="text1"/>
          <w:sz w:val="32"/>
          <w:szCs w:val="32"/>
        </w:rPr>
        <w:t>提升实施</w:t>
      </w:r>
      <w:r>
        <w:rPr>
          <w:rFonts w:ascii="仿宋_GB2312" w:eastAsia="仿宋_GB2312" w:hint="eastAsia"/>
          <w:bCs/>
          <w:color w:val="000000" w:themeColor="text1"/>
          <w:sz w:val="32"/>
          <w:szCs w:val="32"/>
        </w:rPr>
        <w:t>方案并报区、市主管部门审核备案，审批后应按相关规定办理林木移</w:t>
      </w:r>
      <w:proofErr w:type="gramStart"/>
      <w:r>
        <w:rPr>
          <w:rFonts w:ascii="仿宋_GB2312" w:eastAsia="仿宋_GB2312" w:hint="eastAsia"/>
          <w:bCs/>
          <w:color w:val="000000" w:themeColor="text1"/>
          <w:sz w:val="32"/>
          <w:szCs w:val="32"/>
        </w:rPr>
        <w:t>伐手续</w:t>
      </w:r>
      <w:proofErr w:type="gramEnd"/>
      <w:r>
        <w:rPr>
          <w:rFonts w:ascii="仿宋_GB2312" w:eastAsia="仿宋_GB2312" w:hint="eastAsia"/>
          <w:bCs/>
          <w:color w:val="000000" w:themeColor="text1"/>
          <w:sz w:val="32"/>
          <w:szCs w:val="32"/>
        </w:rPr>
        <w:t>,各区当年的采伐量应符合全区森林抚育采伐限额要求。</w:t>
      </w:r>
    </w:p>
    <w:p w:rsidR="003C5861" w:rsidRDefault="008529B7" w:rsidP="008B00C2">
      <w:pPr>
        <w:adjustRightInd w:val="0"/>
        <w:snapToGrid w:val="0"/>
        <w:spacing w:beforeLines="50" w:before="289" w:afterLines="50" w:after="289"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第四章  分级分类</w:t>
      </w:r>
    </w:p>
    <w:p w:rsidR="003C5861" w:rsidRDefault="008529B7" w:rsidP="008B00C2">
      <w:pPr>
        <w:pStyle w:val="aa"/>
        <w:adjustRightInd w:val="0"/>
        <w:snapToGrid w:val="0"/>
        <w:spacing w:before="0" w:beforeAutospacing="0" w:after="0" w:afterAutospacing="0" w:line="560" w:lineRule="exact"/>
        <w:ind w:firstLineChars="200" w:firstLine="622"/>
        <w:jc w:val="both"/>
        <w:rPr>
          <w:rFonts w:ascii="仿宋_GB2312" w:eastAsia="仿宋_GB2312" w:cs="仿宋_GB2312"/>
          <w:color w:val="000000" w:themeColor="text1"/>
          <w:sz w:val="32"/>
          <w:szCs w:val="32"/>
        </w:rPr>
      </w:pPr>
      <w:r>
        <w:rPr>
          <w:rFonts w:ascii="仿宋_GB2312" w:eastAsia="仿宋_GB2312" w:hint="eastAsia"/>
          <w:bCs/>
          <w:color w:val="000000" w:themeColor="text1"/>
          <w:sz w:val="32"/>
          <w:szCs w:val="32"/>
        </w:rPr>
        <w:lastRenderedPageBreak/>
        <w:t xml:space="preserve">第十八条 </w:t>
      </w:r>
      <w:r>
        <w:rPr>
          <w:rFonts w:ascii="仿宋_GB2312" w:eastAsia="仿宋_GB2312" w:cs="仿宋_GB2312" w:hint="eastAsia"/>
          <w:color w:val="000000" w:themeColor="text1"/>
          <w:sz w:val="32"/>
          <w:szCs w:val="32"/>
        </w:rPr>
        <w:t>根据区域位置和主导功能,平原生态林可划分为四类，即以保持水土、丰富生物多样性、提升生态容量和生态系统稳定性为主导功能的生态涵养型；以保障道路交通安全、滞尘降噪、净化空气和为鸟类、小动物迁徙提供通道为主导功能的生态廊道型；以为市民提供生态休闲游憩、体育拓展、科普宣传空间为主导功能的景观游憩型；以发展林下经济、促进农民致富增收为主导功能的综合利用型。</w:t>
      </w:r>
    </w:p>
    <w:p w:rsidR="003C5861" w:rsidRDefault="008529B7" w:rsidP="008B00C2">
      <w:pPr>
        <w:adjustRightInd w:val="0"/>
        <w:snapToGrid w:val="0"/>
        <w:spacing w:line="560" w:lineRule="exact"/>
        <w:ind w:firstLineChars="200" w:firstLine="622"/>
        <w:rPr>
          <w:rFonts w:ascii="仿宋_GB2312" w:eastAsia="仿宋_GB2312"/>
          <w:color w:val="000000" w:themeColor="text1"/>
          <w:sz w:val="32"/>
          <w:szCs w:val="32"/>
        </w:rPr>
      </w:pPr>
      <w:r>
        <w:rPr>
          <w:rFonts w:ascii="仿宋_GB2312" w:eastAsia="仿宋_GB2312" w:hint="eastAsia"/>
          <w:color w:val="000000" w:themeColor="text1"/>
          <w:sz w:val="32"/>
          <w:szCs w:val="32"/>
        </w:rPr>
        <w:t>第十九条 根据林分结构配置、林相效果、</w:t>
      </w:r>
      <w:r>
        <w:rPr>
          <w:rFonts w:ascii="仿宋_GB2312" w:eastAsia="仿宋_GB2312" w:cs="仿宋_GB2312" w:hint="eastAsia"/>
          <w:color w:val="000000" w:themeColor="text1"/>
          <w:sz w:val="32"/>
          <w:szCs w:val="32"/>
        </w:rPr>
        <w:t>养护经营强度等或</w:t>
      </w:r>
      <w:r>
        <w:rPr>
          <w:rFonts w:ascii="仿宋_GB2312" w:eastAsia="仿宋_GB2312" w:hint="eastAsia"/>
          <w:color w:val="000000" w:themeColor="text1"/>
          <w:sz w:val="32"/>
          <w:szCs w:val="32"/>
        </w:rPr>
        <w:t>相关政策标准</w:t>
      </w:r>
      <w:r>
        <w:rPr>
          <w:rFonts w:ascii="仿宋_GB2312" w:eastAsia="仿宋_GB2312" w:cs="仿宋_GB2312" w:hint="eastAsia"/>
          <w:color w:val="000000" w:themeColor="text1"/>
          <w:sz w:val="32"/>
          <w:szCs w:val="32"/>
        </w:rPr>
        <w:t>，将不同类型平原生态林划分等级，实行差异化投入。</w:t>
      </w:r>
      <w:r>
        <w:rPr>
          <w:rFonts w:ascii="仿宋_GB2312" w:eastAsia="仿宋_GB2312" w:hint="eastAsia"/>
          <w:color w:val="000000" w:themeColor="text1"/>
          <w:sz w:val="32"/>
          <w:szCs w:val="32"/>
        </w:rPr>
        <w:t>生态涵养型可分为一、二、三级，生态廊道型可分为一、二、三级；景观游憩型可分为一、二级；综合利用型可分为二、三级。原则上二级养护总面积占比不低于60%。具体分级分类要求详见《北京市平原生态林养护经营技术规范</w:t>
      </w:r>
      <w:r>
        <w:rPr>
          <w:rFonts w:ascii="仿宋_GB2312" w:eastAsia="仿宋_GB2312" w:hAnsi="黑体" w:hint="eastAsia"/>
          <w:color w:val="000000" w:themeColor="text1"/>
          <w:sz w:val="32"/>
          <w:szCs w:val="32"/>
        </w:rPr>
        <w:t>（2020修订）</w:t>
      </w:r>
      <w:r>
        <w:rPr>
          <w:rFonts w:ascii="仿宋_GB2312" w:eastAsia="仿宋_GB2312" w:hint="eastAsia"/>
          <w:color w:val="000000" w:themeColor="text1"/>
          <w:sz w:val="32"/>
          <w:szCs w:val="32"/>
        </w:rPr>
        <w:t>》</w:t>
      </w:r>
      <w:r>
        <w:rPr>
          <w:rFonts w:ascii="仿宋_GB2312" w:eastAsia="仿宋_GB2312" w:hAnsi="宋体" w:hint="eastAsia"/>
          <w:color w:val="000000" w:themeColor="text1"/>
          <w:sz w:val="32"/>
          <w:szCs w:val="32"/>
        </w:rPr>
        <w:t>（</w:t>
      </w:r>
      <w:proofErr w:type="gramStart"/>
      <w:r>
        <w:rPr>
          <w:rFonts w:ascii="仿宋_GB2312" w:eastAsia="仿宋_GB2312" w:hint="eastAsia"/>
          <w:color w:val="000000" w:themeColor="text1"/>
          <w:sz w:val="32"/>
          <w:szCs w:val="32"/>
        </w:rPr>
        <w:t>京绿办</w:t>
      </w:r>
      <w:proofErr w:type="gramEnd"/>
      <w:r>
        <w:rPr>
          <w:rFonts w:ascii="仿宋_GB2312" w:eastAsia="仿宋_GB2312" w:hint="eastAsia"/>
          <w:color w:val="000000" w:themeColor="text1"/>
          <w:sz w:val="32"/>
          <w:szCs w:val="32"/>
        </w:rPr>
        <w:t>发</w:t>
      </w:r>
      <w:r>
        <w:rPr>
          <w:rFonts w:ascii="仿宋_GB2312" w:eastAsia="仿宋_GB2312" w:hAnsi="宋体" w:hint="eastAsia"/>
          <w:color w:val="000000" w:themeColor="text1"/>
          <w:sz w:val="32"/>
          <w:szCs w:val="32"/>
        </w:rPr>
        <w:t>〔2020〕267号）</w:t>
      </w:r>
      <w:r>
        <w:rPr>
          <w:rFonts w:ascii="仿宋_GB2312" w:eastAsia="仿宋_GB2312" w:hint="eastAsia"/>
          <w:color w:val="000000" w:themeColor="text1"/>
          <w:sz w:val="32"/>
          <w:szCs w:val="32"/>
        </w:rPr>
        <w:t>。</w:t>
      </w:r>
    </w:p>
    <w:p w:rsidR="003C5861" w:rsidRDefault="008529B7" w:rsidP="008B00C2">
      <w:pPr>
        <w:spacing w:line="560" w:lineRule="exact"/>
        <w:ind w:firstLineChars="200" w:firstLine="622"/>
        <w:rPr>
          <w:rFonts w:ascii="仿宋_GB2312" w:eastAsia="仿宋_GB2312" w:cs="仿宋_GB2312"/>
          <w:color w:val="000000" w:themeColor="text1"/>
          <w:sz w:val="32"/>
          <w:szCs w:val="32"/>
        </w:rPr>
      </w:pPr>
      <w:r>
        <w:rPr>
          <w:rFonts w:ascii="仿宋_GB2312" w:eastAsia="仿宋_GB2312" w:hint="eastAsia"/>
          <w:color w:val="000000" w:themeColor="text1"/>
          <w:sz w:val="32"/>
          <w:szCs w:val="32"/>
        </w:rPr>
        <w:t>第二十条 养护经营财政补助资金投入实行区域统筹，一级养护经营资金标准为补助标准的120%－150%，二级为标准的100%，三级为标准的50%－80%。各区主管部门、市有</w:t>
      </w:r>
      <w:proofErr w:type="gramStart"/>
      <w:r>
        <w:rPr>
          <w:rFonts w:ascii="仿宋_GB2312" w:eastAsia="仿宋_GB2312" w:hint="eastAsia"/>
          <w:color w:val="000000" w:themeColor="text1"/>
          <w:sz w:val="32"/>
          <w:szCs w:val="32"/>
        </w:rPr>
        <w:t>林部门</w:t>
      </w:r>
      <w:proofErr w:type="gramEnd"/>
      <w:r>
        <w:rPr>
          <w:rFonts w:ascii="仿宋_GB2312" w:eastAsia="仿宋_GB2312" w:hint="eastAsia"/>
          <w:color w:val="000000" w:themeColor="text1"/>
          <w:sz w:val="32"/>
          <w:szCs w:val="32"/>
        </w:rPr>
        <w:t>根据实际情况和需求确定不同级别的养护经营资金标准，每年可对养护经营等级进行动态调整。</w:t>
      </w:r>
    </w:p>
    <w:p w:rsidR="003C5861" w:rsidRDefault="008529B7" w:rsidP="008B00C2">
      <w:pPr>
        <w:adjustRightInd w:val="0"/>
        <w:snapToGrid w:val="0"/>
        <w:spacing w:beforeLines="50" w:before="289" w:afterLines="50" w:after="289"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第五章  养护经营</w:t>
      </w:r>
    </w:p>
    <w:p w:rsidR="003C5861" w:rsidRDefault="008529B7" w:rsidP="008B00C2">
      <w:pPr>
        <w:adjustRightInd w:val="0"/>
        <w:snapToGrid w:val="0"/>
        <w:spacing w:line="560" w:lineRule="exact"/>
        <w:ind w:firstLineChars="200" w:firstLine="622"/>
        <w:rPr>
          <w:rFonts w:ascii="仿宋_GB2312" w:eastAsia="仿宋_GB2312"/>
          <w:color w:val="000000" w:themeColor="text1"/>
          <w:sz w:val="32"/>
          <w:szCs w:val="32"/>
        </w:rPr>
      </w:pPr>
      <w:r>
        <w:rPr>
          <w:rFonts w:ascii="仿宋_GB2312" w:eastAsia="仿宋_GB2312" w:hAnsi="宋体" w:hint="eastAsia"/>
          <w:color w:val="000000" w:themeColor="text1"/>
          <w:sz w:val="32"/>
          <w:szCs w:val="32"/>
        </w:rPr>
        <w:t>第</w:t>
      </w:r>
      <w:r>
        <w:rPr>
          <w:rFonts w:ascii="仿宋_GB2312" w:eastAsia="仿宋_GB2312" w:hint="eastAsia"/>
          <w:color w:val="000000" w:themeColor="text1"/>
          <w:sz w:val="32"/>
          <w:szCs w:val="32"/>
        </w:rPr>
        <w:t>二十一</w:t>
      </w:r>
      <w:r>
        <w:rPr>
          <w:rFonts w:ascii="仿宋_GB2312" w:eastAsia="仿宋_GB2312" w:hAnsi="宋体" w:hint="eastAsia"/>
          <w:color w:val="000000" w:themeColor="text1"/>
          <w:sz w:val="32"/>
          <w:szCs w:val="32"/>
        </w:rPr>
        <w:t xml:space="preserve">条 </w:t>
      </w:r>
      <w:r>
        <w:rPr>
          <w:rFonts w:ascii="仿宋_GB2312" w:eastAsia="仿宋_GB2312" w:hint="eastAsia"/>
          <w:color w:val="000000" w:themeColor="text1"/>
          <w:sz w:val="32"/>
          <w:szCs w:val="32"/>
        </w:rPr>
        <w:t>栽植5年以内</w:t>
      </w:r>
      <w:r>
        <w:rPr>
          <w:rFonts w:ascii="仿宋_GB2312" w:eastAsia="仿宋_GB2312" w:cs="仿宋_GB2312" w:hint="eastAsia"/>
          <w:color w:val="000000" w:themeColor="text1"/>
          <w:sz w:val="32"/>
          <w:szCs w:val="32"/>
        </w:rPr>
        <w:t>平原生态林以养护为主，重点是</w:t>
      </w:r>
      <w:r>
        <w:rPr>
          <w:rFonts w:ascii="仿宋_GB2312" w:eastAsia="仿宋_GB2312" w:hint="eastAsia"/>
          <w:color w:val="000000" w:themeColor="text1"/>
          <w:sz w:val="32"/>
          <w:szCs w:val="32"/>
        </w:rPr>
        <w:t>提</w:t>
      </w:r>
      <w:r>
        <w:rPr>
          <w:rFonts w:ascii="仿宋_GB2312" w:eastAsia="仿宋_GB2312" w:hint="eastAsia"/>
          <w:color w:val="000000" w:themeColor="text1"/>
          <w:sz w:val="32"/>
          <w:szCs w:val="32"/>
        </w:rPr>
        <w:lastRenderedPageBreak/>
        <w:t>高苗木成活率和保存率；栽植5</w:t>
      </w:r>
      <w:r>
        <w:rPr>
          <w:rFonts w:ascii="仿宋_GB2312" w:eastAsia="仿宋_GB2312"/>
          <w:color w:val="000000" w:themeColor="text1"/>
          <w:sz w:val="32"/>
          <w:szCs w:val="32"/>
        </w:rPr>
        <w:t>-10</w:t>
      </w:r>
      <w:r>
        <w:rPr>
          <w:rFonts w:ascii="仿宋_GB2312" w:eastAsia="仿宋_GB2312" w:hint="eastAsia"/>
          <w:color w:val="000000" w:themeColor="text1"/>
          <w:sz w:val="32"/>
          <w:szCs w:val="32"/>
        </w:rPr>
        <w:t>年</w:t>
      </w:r>
      <w:r>
        <w:rPr>
          <w:rFonts w:ascii="仿宋_GB2312" w:eastAsia="仿宋_GB2312" w:cs="仿宋_GB2312" w:hint="eastAsia"/>
          <w:color w:val="000000" w:themeColor="text1"/>
          <w:sz w:val="32"/>
          <w:szCs w:val="32"/>
        </w:rPr>
        <w:t>平原生态林</w:t>
      </w:r>
      <w:r>
        <w:rPr>
          <w:rFonts w:ascii="仿宋_GB2312" w:eastAsia="仿宋_GB2312" w:hint="eastAsia"/>
          <w:color w:val="000000" w:themeColor="text1"/>
          <w:sz w:val="32"/>
          <w:szCs w:val="32"/>
        </w:rPr>
        <w:t>应从养护向抚育经营过渡，合理调整林分密度和树种结构，促进林木健康生长；栽植</w:t>
      </w:r>
      <w:r>
        <w:rPr>
          <w:rFonts w:ascii="仿宋_GB2312" w:eastAsia="仿宋_GB2312"/>
          <w:color w:val="000000" w:themeColor="text1"/>
          <w:sz w:val="32"/>
          <w:szCs w:val="32"/>
        </w:rPr>
        <w:t>10</w:t>
      </w:r>
      <w:r>
        <w:rPr>
          <w:rFonts w:ascii="仿宋_GB2312" w:eastAsia="仿宋_GB2312" w:hint="eastAsia"/>
          <w:color w:val="000000" w:themeColor="text1"/>
          <w:sz w:val="32"/>
          <w:szCs w:val="32"/>
        </w:rPr>
        <w:t>年以上的</w:t>
      </w:r>
      <w:r>
        <w:rPr>
          <w:rFonts w:ascii="仿宋_GB2312" w:eastAsia="仿宋_GB2312" w:cs="仿宋_GB2312" w:hint="eastAsia"/>
          <w:color w:val="000000" w:themeColor="text1"/>
          <w:sz w:val="32"/>
          <w:szCs w:val="32"/>
        </w:rPr>
        <w:t>平原生态林</w:t>
      </w:r>
      <w:r>
        <w:rPr>
          <w:rFonts w:ascii="仿宋_GB2312" w:eastAsia="仿宋_GB2312" w:hint="eastAsia"/>
          <w:color w:val="000000" w:themeColor="text1"/>
          <w:sz w:val="32"/>
          <w:szCs w:val="32"/>
        </w:rPr>
        <w:t>以抚育经营为主，促进群落自然演替，培育稳定健康的森林生态系统。</w:t>
      </w:r>
    </w:p>
    <w:p w:rsidR="003C5861" w:rsidRDefault="008529B7" w:rsidP="008B00C2">
      <w:pPr>
        <w:adjustRightInd w:val="0"/>
        <w:snapToGrid w:val="0"/>
        <w:spacing w:line="560" w:lineRule="exact"/>
        <w:ind w:firstLineChars="200" w:firstLine="622"/>
        <w:rPr>
          <w:rFonts w:ascii="仿宋_GB2312" w:eastAsia="仿宋_GB2312"/>
          <w:color w:val="000000" w:themeColor="text1"/>
          <w:sz w:val="32"/>
          <w:szCs w:val="32"/>
        </w:rPr>
      </w:pPr>
      <w:r>
        <w:rPr>
          <w:rFonts w:ascii="仿宋_GB2312" w:eastAsia="仿宋_GB2312" w:hAnsi="宋体" w:hint="eastAsia"/>
          <w:color w:val="000000" w:themeColor="text1"/>
          <w:sz w:val="32"/>
          <w:szCs w:val="32"/>
        </w:rPr>
        <w:t>第</w:t>
      </w:r>
      <w:r>
        <w:rPr>
          <w:rFonts w:ascii="仿宋_GB2312" w:eastAsia="仿宋_GB2312" w:hint="eastAsia"/>
          <w:color w:val="000000" w:themeColor="text1"/>
          <w:sz w:val="32"/>
          <w:szCs w:val="32"/>
        </w:rPr>
        <w:t>二十二</w:t>
      </w:r>
      <w:r>
        <w:rPr>
          <w:rFonts w:ascii="仿宋_GB2312" w:eastAsia="仿宋_GB2312" w:hAnsi="宋体" w:hint="eastAsia"/>
          <w:color w:val="000000" w:themeColor="text1"/>
          <w:sz w:val="32"/>
          <w:szCs w:val="32"/>
        </w:rPr>
        <w:t>条 贯彻落实高质量发展理念，加大林地巡查看护力度，做好林地保洁、有害生物防治、草荒治理、设施维护、</w:t>
      </w:r>
      <w:r>
        <w:rPr>
          <w:rFonts w:ascii="仿宋_GB2312" w:eastAsia="仿宋_GB2312" w:hint="eastAsia"/>
          <w:color w:val="000000" w:themeColor="text1"/>
          <w:sz w:val="32"/>
          <w:szCs w:val="32"/>
        </w:rPr>
        <w:t>废弃物循环利用等常规性工作；开展补植补造、整形修剪、抹芽除蘖、松土浇水、施肥追肥、地被种植等养护工作；开展疏密移伐、结构调整、抚育更新、生物多样性保育小区建设等抚育经营工作；</w:t>
      </w:r>
      <w:r>
        <w:rPr>
          <w:rFonts w:ascii="仿宋_GB2312" w:eastAsia="仿宋_GB2312" w:hAnsi="宋体" w:hint="eastAsia"/>
          <w:color w:val="000000" w:themeColor="text1"/>
          <w:sz w:val="32"/>
          <w:szCs w:val="32"/>
        </w:rPr>
        <w:t>做好</w:t>
      </w:r>
      <w:r>
        <w:rPr>
          <w:rFonts w:ascii="仿宋_GB2312" w:eastAsia="仿宋_GB2312" w:hint="eastAsia"/>
          <w:color w:val="000000" w:themeColor="text1"/>
          <w:sz w:val="32"/>
          <w:szCs w:val="32"/>
        </w:rPr>
        <w:t>火灾、水灾、风灾、干旱、冻害、冰雹、冻雪等自然灾害应急处置和林业有害生物防治工作</w:t>
      </w:r>
      <w:r>
        <w:rPr>
          <w:rFonts w:ascii="仿宋_GB2312" w:eastAsia="仿宋_GB2312" w:hAnsi="宋体" w:hint="eastAsia"/>
          <w:color w:val="000000" w:themeColor="text1"/>
          <w:sz w:val="32"/>
          <w:szCs w:val="32"/>
        </w:rPr>
        <w:t>。</w:t>
      </w:r>
    </w:p>
    <w:p w:rsidR="003C5861" w:rsidRDefault="008529B7" w:rsidP="008B00C2">
      <w:pPr>
        <w:spacing w:afterLines="50" w:after="289" w:line="560" w:lineRule="exact"/>
        <w:ind w:firstLine="56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第</w:t>
      </w:r>
      <w:r>
        <w:rPr>
          <w:rFonts w:ascii="仿宋_GB2312" w:eastAsia="仿宋_GB2312" w:hint="eastAsia"/>
          <w:color w:val="000000" w:themeColor="text1"/>
          <w:sz w:val="32"/>
          <w:szCs w:val="32"/>
        </w:rPr>
        <w:t>二十三</w:t>
      </w:r>
      <w:r>
        <w:rPr>
          <w:rFonts w:ascii="仿宋_GB2312" w:eastAsia="仿宋_GB2312" w:hAnsi="宋体" w:hint="eastAsia"/>
          <w:color w:val="000000" w:themeColor="text1"/>
          <w:sz w:val="32"/>
          <w:szCs w:val="32"/>
        </w:rPr>
        <w:t>条 林分结构调整要以培育目标树为核心，以保护和提高生物多样性为重要内容，</w:t>
      </w:r>
      <w:r>
        <w:rPr>
          <w:rFonts w:ascii="仿宋_GB2312" w:eastAsia="仿宋_GB2312" w:hint="eastAsia"/>
          <w:color w:val="000000" w:themeColor="text1"/>
          <w:sz w:val="32"/>
          <w:szCs w:val="32"/>
        </w:rPr>
        <w:t>通过</w:t>
      </w:r>
      <w:r>
        <w:rPr>
          <w:rFonts w:ascii="仿宋_GB2312" w:eastAsia="仿宋_GB2312" w:hAnsi="宋体" w:hint="eastAsia"/>
          <w:color w:val="000000" w:themeColor="text1"/>
          <w:sz w:val="32"/>
          <w:szCs w:val="32"/>
        </w:rPr>
        <w:t>疏密移伐</w:t>
      </w:r>
      <w:r>
        <w:rPr>
          <w:rFonts w:ascii="仿宋_GB2312" w:eastAsia="仿宋_GB2312" w:hint="eastAsia"/>
          <w:color w:val="000000" w:themeColor="text1"/>
          <w:sz w:val="32"/>
          <w:szCs w:val="32"/>
        </w:rPr>
        <w:t>、</w:t>
      </w:r>
      <w:r>
        <w:rPr>
          <w:rFonts w:ascii="仿宋_GB2312" w:eastAsia="仿宋_GB2312" w:hAnsi="宋体" w:hint="eastAsia"/>
          <w:color w:val="000000" w:themeColor="text1"/>
          <w:sz w:val="32"/>
          <w:szCs w:val="32"/>
        </w:rPr>
        <w:t>去弱留强、</w:t>
      </w:r>
      <w:proofErr w:type="gramStart"/>
      <w:r>
        <w:rPr>
          <w:rFonts w:ascii="仿宋_GB2312" w:eastAsia="仿宋_GB2312" w:hint="eastAsia"/>
          <w:color w:val="000000" w:themeColor="text1"/>
          <w:sz w:val="32"/>
          <w:szCs w:val="32"/>
        </w:rPr>
        <w:t>保补并重</w:t>
      </w:r>
      <w:proofErr w:type="gramEnd"/>
      <w:r>
        <w:rPr>
          <w:rFonts w:ascii="仿宋_GB2312" w:eastAsia="仿宋_GB2312" w:hint="eastAsia"/>
          <w:color w:val="000000" w:themeColor="text1"/>
          <w:sz w:val="32"/>
          <w:szCs w:val="32"/>
        </w:rPr>
        <w:t>、促进更新，修复退化林、经营过熟林，</w:t>
      </w:r>
      <w:r>
        <w:rPr>
          <w:rFonts w:ascii="仿宋_GB2312" w:eastAsia="仿宋_GB2312" w:hAnsi="宋体" w:hint="eastAsia"/>
          <w:color w:val="000000" w:themeColor="text1"/>
          <w:sz w:val="32"/>
          <w:szCs w:val="32"/>
        </w:rPr>
        <w:t>优化</w:t>
      </w:r>
      <w:r>
        <w:rPr>
          <w:rFonts w:ascii="仿宋_GB2312" w:eastAsia="仿宋_GB2312" w:hint="eastAsia"/>
          <w:color w:val="000000" w:themeColor="text1"/>
          <w:sz w:val="32"/>
          <w:szCs w:val="32"/>
        </w:rPr>
        <w:t>林分结构，确保森林密度适宜、</w:t>
      </w:r>
      <w:proofErr w:type="gramStart"/>
      <w:r>
        <w:rPr>
          <w:rFonts w:ascii="仿宋_GB2312" w:eastAsia="仿宋_GB2312" w:hint="eastAsia"/>
          <w:color w:val="000000" w:themeColor="text1"/>
          <w:sz w:val="32"/>
          <w:szCs w:val="32"/>
        </w:rPr>
        <w:t>针阔乔灌</w:t>
      </w:r>
      <w:proofErr w:type="gramEnd"/>
      <w:r>
        <w:rPr>
          <w:rFonts w:ascii="仿宋_GB2312" w:eastAsia="仿宋_GB2312" w:hint="eastAsia"/>
          <w:color w:val="000000" w:themeColor="text1"/>
          <w:sz w:val="32"/>
          <w:szCs w:val="32"/>
        </w:rPr>
        <w:t>混交自然、林分结构科学合理，</w:t>
      </w:r>
      <w:r>
        <w:rPr>
          <w:rFonts w:ascii="仿宋_GB2312" w:eastAsia="仿宋_GB2312" w:hAnsi="宋体" w:hint="eastAsia"/>
          <w:color w:val="000000" w:themeColor="text1"/>
          <w:sz w:val="32"/>
          <w:szCs w:val="32"/>
        </w:rPr>
        <w:t>逐步提高森林质量和</w:t>
      </w:r>
      <w:r>
        <w:rPr>
          <w:rFonts w:ascii="仿宋_GB2312" w:eastAsia="仿宋_GB2312" w:hint="eastAsia"/>
          <w:color w:val="000000" w:themeColor="text1"/>
          <w:sz w:val="32"/>
          <w:szCs w:val="32"/>
        </w:rPr>
        <w:t>生态承载力。具体</w:t>
      </w:r>
      <w:r>
        <w:rPr>
          <w:rFonts w:ascii="仿宋_GB2312" w:eastAsia="仿宋_GB2312" w:hAnsi="宋体" w:hint="eastAsia"/>
          <w:color w:val="000000" w:themeColor="text1"/>
          <w:sz w:val="32"/>
          <w:szCs w:val="32"/>
        </w:rPr>
        <w:t>按照《北京市园林绿化局 北京市财政局关于开展平原生态林林分结构调整工作的意见》（</w:t>
      </w:r>
      <w:proofErr w:type="gramStart"/>
      <w:r>
        <w:rPr>
          <w:rFonts w:ascii="仿宋_GB2312" w:eastAsia="仿宋_GB2312" w:hAnsi="宋体" w:hint="eastAsia"/>
          <w:color w:val="000000" w:themeColor="text1"/>
          <w:sz w:val="32"/>
          <w:szCs w:val="32"/>
        </w:rPr>
        <w:t>京绿办</w:t>
      </w:r>
      <w:proofErr w:type="gramEnd"/>
      <w:r>
        <w:rPr>
          <w:rFonts w:ascii="仿宋_GB2312" w:eastAsia="仿宋_GB2312" w:hAnsi="宋体" w:hint="eastAsia"/>
          <w:color w:val="000000" w:themeColor="text1"/>
          <w:sz w:val="32"/>
          <w:szCs w:val="32"/>
        </w:rPr>
        <w:t>发〔</w:t>
      </w:r>
      <w:r>
        <w:rPr>
          <w:rFonts w:ascii="仿宋_GB2312" w:eastAsia="仿宋_GB2312" w:hAnsi="宋体"/>
          <w:color w:val="000000" w:themeColor="text1"/>
          <w:sz w:val="32"/>
          <w:szCs w:val="32"/>
        </w:rPr>
        <w:t>20</w:t>
      </w:r>
      <w:r>
        <w:rPr>
          <w:rFonts w:ascii="仿宋_GB2312" w:eastAsia="仿宋_GB2312" w:hAnsi="宋体" w:hint="eastAsia"/>
          <w:color w:val="000000" w:themeColor="text1"/>
          <w:sz w:val="32"/>
          <w:szCs w:val="32"/>
        </w:rPr>
        <w:t>20</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188</w:t>
      </w:r>
      <w:r>
        <w:rPr>
          <w:rFonts w:ascii="仿宋_GB2312" w:eastAsia="仿宋_GB2312" w:hAnsi="宋体"/>
          <w:color w:val="000000" w:themeColor="text1"/>
          <w:sz w:val="32"/>
          <w:szCs w:val="32"/>
        </w:rPr>
        <w:t>号</w:t>
      </w:r>
      <w:r>
        <w:rPr>
          <w:rFonts w:ascii="仿宋_GB2312" w:eastAsia="仿宋_GB2312" w:hAnsi="宋体" w:hint="eastAsia"/>
          <w:color w:val="000000" w:themeColor="text1"/>
          <w:sz w:val="32"/>
          <w:szCs w:val="32"/>
        </w:rPr>
        <w:t>）执行。</w:t>
      </w:r>
    </w:p>
    <w:p w:rsidR="003C5861" w:rsidRDefault="008529B7" w:rsidP="008B00C2">
      <w:pPr>
        <w:adjustRightInd w:val="0"/>
        <w:snapToGrid w:val="0"/>
        <w:spacing w:beforeLines="50" w:before="289" w:afterLines="50" w:after="289"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第六章  检查考核</w:t>
      </w:r>
    </w:p>
    <w:p w:rsidR="003C5861" w:rsidRDefault="008529B7" w:rsidP="008B00C2">
      <w:pPr>
        <w:widowControl/>
        <w:spacing w:line="560" w:lineRule="exact"/>
        <w:ind w:firstLineChars="200" w:firstLine="622"/>
        <w:rPr>
          <w:rFonts w:ascii="仿宋_GB2312" w:eastAsia="仿宋_GB2312"/>
          <w:color w:val="000000" w:themeColor="text1"/>
          <w:sz w:val="32"/>
          <w:szCs w:val="32"/>
        </w:rPr>
      </w:pPr>
      <w:r>
        <w:rPr>
          <w:rFonts w:ascii="仿宋_GB2312" w:eastAsia="仿宋_GB2312" w:hAnsi="宋体" w:hint="eastAsia"/>
          <w:bCs/>
          <w:color w:val="000000" w:themeColor="text1"/>
          <w:sz w:val="32"/>
          <w:szCs w:val="32"/>
        </w:rPr>
        <w:t>第二十四条 市、区、乡镇主管部门每年对平原生态林的养护经营工作开展</w:t>
      </w:r>
      <w:r>
        <w:rPr>
          <w:rFonts w:ascii="仿宋_GB2312" w:eastAsia="仿宋_GB2312" w:hint="eastAsia"/>
          <w:color w:val="000000" w:themeColor="text1"/>
          <w:sz w:val="32"/>
          <w:szCs w:val="32"/>
        </w:rPr>
        <w:t>定期检查、专项检查和不定期巡查，原则上市级每</w:t>
      </w:r>
      <w:r>
        <w:rPr>
          <w:rFonts w:ascii="仿宋_GB2312" w:eastAsia="仿宋_GB2312" w:hint="eastAsia"/>
          <w:color w:val="000000" w:themeColor="text1"/>
          <w:sz w:val="32"/>
          <w:szCs w:val="32"/>
        </w:rPr>
        <w:lastRenderedPageBreak/>
        <w:t>半年一次综合检查考核，区级每季度林地检查一次并每半年考核一次，乡镇级每月林地巡查督导一次。第三方协助检查和社会监督结果可作为检查考核的参考依据。</w:t>
      </w:r>
    </w:p>
    <w:p w:rsidR="003C5861" w:rsidRDefault="008529B7" w:rsidP="008B00C2">
      <w:pPr>
        <w:widowControl/>
        <w:spacing w:line="560" w:lineRule="exact"/>
        <w:ind w:firstLineChars="200" w:firstLine="622"/>
        <w:rPr>
          <w:rFonts w:ascii="仿宋_GB2312" w:eastAsia="仿宋_GB2312"/>
          <w:color w:val="000000" w:themeColor="text1"/>
          <w:sz w:val="32"/>
          <w:szCs w:val="32"/>
        </w:rPr>
      </w:pPr>
      <w:r>
        <w:rPr>
          <w:rFonts w:ascii="仿宋_GB2312" w:eastAsia="仿宋_GB2312" w:hAnsi="宋体" w:hint="eastAsia"/>
          <w:bCs/>
          <w:color w:val="000000" w:themeColor="text1"/>
          <w:sz w:val="32"/>
          <w:szCs w:val="32"/>
        </w:rPr>
        <w:t>第二十五条 养护经营考核采取综合评分制度，</w:t>
      </w:r>
      <w:r>
        <w:rPr>
          <w:rFonts w:ascii="仿宋_GB2312" w:eastAsia="仿宋_GB2312" w:hint="eastAsia"/>
          <w:color w:val="000000" w:themeColor="text1"/>
          <w:sz w:val="32"/>
          <w:szCs w:val="32"/>
        </w:rPr>
        <w:t>检查考核内容主要包括体制机制、资源保护、方案措施落实、经营成效、森林防火、有害生物防治、档案管理、设备管理、人才培训、农民就业、农药使用、资金使用等。其中档案管理包括养护移交、地块信息库、管护合同或责任书、森林经营方案、年度养护经营方案、林地变更方案申请及批复、有害生物监测及防治记录、灾害应急记录、养护日志、巡查记录、自查报告、整改报告、工作总结、宣传培训及相关影像资料等纸质或电子档案保存情况。</w:t>
      </w:r>
    </w:p>
    <w:p w:rsidR="003C5861" w:rsidRDefault="008529B7" w:rsidP="008B00C2">
      <w:pPr>
        <w:widowControl/>
        <w:spacing w:line="560" w:lineRule="exact"/>
        <w:ind w:firstLineChars="200" w:firstLine="622"/>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第二十六条 对养护经营水平达不到相应级别的地块给予降级处理；对养护经营措施不到位的地块和单位，发限期整改通知单，情节严重的、逾期未整改或整改不到位的进行通报并扣减相应养护资金；被通报达到3次的养护单位纳入市级养护单位黑名单，取消养护资格并追缴当年养护资金；对</w:t>
      </w:r>
      <w:r>
        <w:rPr>
          <w:rFonts w:ascii="仿宋_GB2312" w:eastAsia="仿宋_GB2312" w:hint="eastAsia"/>
          <w:color w:val="000000" w:themeColor="text1"/>
          <w:sz w:val="32"/>
          <w:szCs w:val="32"/>
        </w:rPr>
        <w:t>出现林地侵占或</w:t>
      </w:r>
      <w:r>
        <w:rPr>
          <w:rFonts w:ascii="仿宋_GB2312" w:eastAsia="仿宋_GB2312" w:hAnsi="宋体" w:hint="eastAsia"/>
          <w:bCs/>
          <w:color w:val="000000" w:themeColor="text1"/>
          <w:sz w:val="32"/>
          <w:szCs w:val="32"/>
        </w:rPr>
        <w:t>秋冬季节旋耕、使用禁用限用农药和除草剂、林地不当用火、出现重大安全事故的养护单位，按《北京市园林绿化施工企业信用管理办法（试行）》给予相应扣分并</w:t>
      </w:r>
      <w:proofErr w:type="gramStart"/>
      <w:r>
        <w:rPr>
          <w:rFonts w:ascii="仿宋_GB2312" w:eastAsia="仿宋_GB2312" w:hAnsi="宋体" w:hint="eastAsia"/>
          <w:bCs/>
          <w:color w:val="000000" w:themeColor="text1"/>
          <w:sz w:val="32"/>
          <w:szCs w:val="32"/>
        </w:rPr>
        <w:t>严励</w:t>
      </w:r>
      <w:proofErr w:type="gramEnd"/>
      <w:r>
        <w:rPr>
          <w:rFonts w:ascii="仿宋_GB2312" w:eastAsia="仿宋_GB2312" w:hAnsi="宋体" w:hint="eastAsia"/>
          <w:bCs/>
          <w:color w:val="000000" w:themeColor="text1"/>
          <w:sz w:val="32"/>
          <w:szCs w:val="32"/>
        </w:rPr>
        <w:t>处罚。</w:t>
      </w:r>
    </w:p>
    <w:p w:rsidR="003C5861" w:rsidRDefault="008529B7" w:rsidP="008B00C2">
      <w:pPr>
        <w:widowControl/>
        <w:spacing w:line="560" w:lineRule="exact"/>
        <w:ind w:firstLineChars="200" w:firstLine="622"/>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第二十七条 各有关区园林</w:t>
      </w:r>
      <w:proofErr w:type="gramStart"/>
      <w:r>
        <w:rPr>
          <w:rFonts w:ascii="仿宋_GB2312" w:eastAsia="仿宋_GB2312" w:hAnsi="宋体" w:hint="eastAsia"/>
          <w:bCs/>
          <w:color w:val="000000" w:themeColor="text1"/>
          <w:sz w:val="32"/>
          <w:szCs w:val="32"/>
        </w:rPr>
        <w:t>绿化局</w:t>
      </w:r>
      <w:proofErr w:type="gramEnd"/>
      <w:r>
        <w:rPr>
          <w:rFonts w:ascii="仿宋_GB2312" w:eastAsia="仿宋_GB2312" w:hAnsi="宋体" w:hint="eastAsia"/>
          <w:bCs/>
          <w:color w:val="000000" w:themeColor="text1"/>
          <w:sz w:val="32"/>
          <w:szCs w:val="32"/>
        </w:rPr>
        <w:t>和市有</w:t>
      </w:r>
      <w:proofErr w:type="gramStart"/>
      <w:r>
        <w:rPr>
          <w:rFonts w:ascii="仿宋_GB2312" w:eastAsia="仿宋_GB2312" w:hAnsi="宋体" w:hint="eastAsia"/>
          <w:bCs/>
          <w:color w:val="000000" w:themeColor="text1"/>
          <w:sz w:val="32"/>
          <w:szCs w:val="32"/>
        </w:rPr>
        <w:t>林部门</w:t>
      </w:r>
      <w:proofErr w:type="gramEnd"/>
      <w:r>
        <w:rPr>
          <w:rFonts w:ascii="仿宋_GB2312" w:eastAsia="仿宋_GB2312" w:hAnsi="宋体" w:hint="eastAsia"/>
          <w:bCs/>
          <w:color w:val="000000" w:themeColor="text1"/>
          <w:sz w:val="32"/>
          <w:szCs w:val="32"/>
        </w:rPr>
        <w:t>应建立健全平原生态林巡查、检查考核制度，研究制定养护</w:t>
      </w:r>
      <w:r>
        <w:rPr>
          <w:rFonts w:ascii="仿宋_GB2312" w:eastAsia="仿宋_GB2312" w:hAnsi="宋体"/>
          <w:bCs/>
          <w:color w:val="000000" w:themeColor="text1"/>
          <w:sz w:val="32"/>
          <w:szCs w:val="32"/>
        </w:rPr>
        <w:t>管理</w:t>
      </w:r>
      <w:r>
        <w:rPr>
          <w:rFonts w:ascii="仿宋_GB2312" w:eastAsia="仿宋_GB2312" w:hAnsi="宋体" w:hint="eastAsia"/>
          <w:bCs/>
          <w:color w:val="000000" w:themeColor="text1"/>
          <w:sz w:val="32"/>
          <w:szCs w:val="32"/>
        </w:rPr>
        <w:t>差异化投入机制和</w:t>
      </w:r>
      <w:r>
        <w:rPr>
          <w:rFonts w:ascii="仿宋_GB2312" w:eastAsia="仿宋_GB2312" w:hAnsi="宋体"/>
          <w:bCs/>
          <w:color w:val="000000" w:themeColor="text1"/>
          <w:sz w:val="32"/>
          <w:szCs w:val="32"/>
        </w:rPr>
        <w:t>奖惩措施</w:t>
      </w:r>
      <w:r>
        <w:rPr>
          <w:rFonts w:ascii="仿宋_GB2312" w:eastAsia="仿宋_GB2312" w:hAnsi="宋体" w:hint="eastAsia"/>
          <w:bCs/>
          <w:color w:val="000000" w:themeColor="text1"/>
          <w:sz w:val="32"/>
          <w:szCs w:val="32"/>
        </w:rPr>
        <w:t>，加强林木养护质量监督管理，对养护单位实行</w:t>
      </w:r>
      <w:r>
        <w:rPr>
          <w:rFonts w:ascii="仿宋_GB2312" w:eastAsia="仿宋_GB2312" w:hAnsi="宋体" w:hint="eastAsia"/>
          <w:bCs/>
          <w:color w:val="000000" w:themeColor="text1"/>
          <w:sz w:val="32"/>
          <w:szCs w:val="32"/>
        </w:rPr>
        <w:lastRenderedPageBreak/>
        <w:t>季度、年度考核，把考核结果作为拨付资金和参与招投标的重要依据，</w:t>
      </w:r>
      <w:r>
        <w:rPr>
          <w:rFonts w:ascii="仿宋_GB2312" w:eastAsia="仿宋_GB2312" w:hAnsi="宋体"/>
          <w:bCs/>
          <w:color w:val="000000" w:themeColor="text1"/>
          <w:sz w:val="32"/>
          <w:szCs w:val="32"/>
        </w:rPr>
        <w:t>推进建立可持续的长效运营机制</w:t>
      </w:r>
      <w:r>
        <w:rPr>
          <w:rFonts w:ascii="仿宋_GB2312" w:eastAsia="仿宋_GB2312" w:hAnsi="宋体" w:hint="eastAsia"/>
          <w:bCs/>
          <w:color w:val="000000" w:themeColor="text1"/>
          <w:sz w:val="32"/>
          <w:szCs w:val="32"/>
        </w:rPr>
        <w:t>。</w:t>
      </w:r>
    </w:p>
    <w:p w:rsidR="003C5861" w:rsidRDefault="008529B7" w:rsidP="008B00C2">
      <w:pPr>
        <w:adjustRightInd w:val="0"/>
        <w:snapToGrid w:val="0"/>
        <w:spacing w:beforeLines="50" w:before="289" w:afterLines="50" w:after="289"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第七章  资金管理</w:t>
      </w:r>
    </w:p>
    <w:p w:rsidR="003C5861" w:rsidRDefault="008529B7" w:rsidP="008B00C2">
      <w:pPr>
        <w:pStyle w:val="aa"/>
        <w:adjustRightInd w:val="0"/>
        <w:snapToGrid w:val="0"/>
        <w:spacing w:before="0" w:beforeAutospacing="0" w:after="0" w:afterAutospacing="0" w:line="560" w:lineRule="exact"/>
        <w:ind w:firstLineChars="200" w:firstLine="622"/>
        <w:jc w:val="both"/>
        <w:rPr>
          <w:rFonts w:ascii="仿宋_GB2312" w:eastAsia="仿宋_GB2312" w:cs="Times New Roman"/>
          <w:bCs/>
          <w:color w:val="000000" w:themeColor="text1"/>
          <w:kern w:val="2"/>
          <w:sz w:val="32"/>
          <w:szCs w:val="32"/>
        </w:rPr>
      </w:pPr>
      <w:r>
        <w:rPr>
          <w:rFonts w:ascii="仿宋_GB2312" w:eastAsia="仿宋_GB2312" w:hint="eastAsia"/>
          <w:bCs/>
          <w:color w:val="000000" w:themeColor="text1"/>
          <w:sz w:val="32"/>
          <w:szCs w:val="32"/>
        </w:rPr>
        <w:t xml:space="preserve">第二十八条 </w:t>
      </w:r>
      <w:r>
        <w:rPr>
          <w:rFonts w:ascii="仿宋_GB2312" w:eastAsia="仿宋_GB2312" w:cs="Times New Roman" w:hint="eastAsia"/>
          <w:bCs/>
          <w:color w:val="000000" w:themeColor="text1"/>
          <w:kern w:val="2"/>
          <w:sz w:val="32"/>
          <w:szCs w:val="32"/>
        </w:rPr>
        <w:t>各有关区园林</w:t>
      </w:r>
      <w:proofErr w:type="gramStart"/>
      <w:r>
        <w:rPr>
          <w:rFonts w:ascii="仿宋_GB2312" w:eastAsia="仿宋_GB2312" w:cs="Times New Roman" w:hint="eastAsia"/>
          <w:bCs/>
          <w:color w:val="000000" w:themeColor="text1"/>
          <w:kern w:val="2"/>
          <w:sz w:val="32"/>
          <w:szCs w:val="32"/>
        </w:rPr>
        <w:t>绿化局</w:t>
      </w:r>
      <w:proofErr w:type="gramEnd"/>
      <w:r>
        <w:rPr>
          <w:rFonts w:ascii="仿宋_GB2312" w:eastAsia="仿宋_GB2312" w:hint="eastAsia"/>
          <w:color w:val="000000" w:themeColor="text1"/>
          <w:sz w:val="32"/>
          <w:szCs w:val="32"/>
        </w:rPr>
        <w:t>和市有</w:t>
      </w:r>
      <w:proofErr w:type="gramStart"/>
      <w:r>
        <w:rPr>
          <w:rFonts w:ascii="仿宋_GB2312" w:eastAsia="仿宋_GB2312" w:hint="eastAsia"/>
          <w:color w:val="000000" w:themeColor="text1"/>
          <w:sz w:val="32"/>
          <w:szCs w:val="32"/>
        </w:rPr>
        <w:t>林部门</w:t>
      </w:r>
      <w:proofErr w:type="gramEnd"/>
      <w:r>
        <w:rPr>
          <w:rFonts w:ascii="仿宋_GB2312" w:eastAsia="仿宋_GB2312" w:cs="Times New Roman" w:hint="eastAsia"/>
          <w:bCs/>
          <w:color w:val="000000" w:themeColor="text1"/>
          <w:kern w:val="2"/>
          <w:sz w:val="32"/>
          <w:szCs w:val="32"/>
        </w:rPr>
        <w:t>每年应对平原生态</w:t>
      </w:r>
      <w:proofErr w:type="gramStart"/>
      <w:r>
        <w:rPr>
          <w:rFonts w:ascii="仿宋_GB2312" w:eastAsia="仿宋_GB2312" w:cs="Times New Roman" w:hint="eastAsia"/>
          <w:bCs/>
          <w:color w:val="000000" w:themeColor="text1"/>
          <w:kern w:val="2"/>
          <w:sz w:val="32"/>
          <w:szCs w:val="32"/>
        </w:rPr>
        <w:t>林资源</w:t>
      </w:r>
      <w:proofErr w:type="gramEnd"/>
      <w:r>
        <w:rPr>
          <w:rFonts w:ascii="仿宋_GB2312" w:eastAsia="仿宋_GB2312" w:cs="Times New Roman" w:hint="eastAsia"/>
          <w:bCs/>
          <w:color w:val="000000" w:themeColor="text1"/>
          <w:kern w:val="2"/>
          <w:sz w:val="32"/>
          <w:szCs w:val="32"/>
        </w:rPr>
        <w:t>基础信息数据库进行核对，根据实际养护范围测算管护资金，会同财政部门纳入预算。并于每年</w:t>
      </w:r>
      <w:r>
        <w:rPr>
          <w:rFonts w:ascii="仿宋_GB2312" w:eastAsia="仿宋_GB2312" w:cs="Times New Roman"/>
          <w:bCs/>
          <w:color w:val="000000" w:themeColor="text1"/>
          <w:kern w:val="2"/>
          <w:sz w:val="32"/>
          <w:szCs w:val="32"/>
        </w:rPr>
        <w:t>9</w:t>
      </w:r>
      <w:r>
        <w:rPr>
          <w:rFonts w:ascii="仿宋_GB2312" w:eastAsia="仿宋_GB2312" w:cs="Times New Roman" w:hint="eastAsia"/>
          <w:bCs/>
          <w:color w:val="000000" w:themeColor="text1"/>
          <w:kern w:val="2"/>
          <w:sz w:val="32"/>
          <w:szCs w:val="32"/>
        </w:rPr>
        <w:t>月30日前将当年资金使用情况和下年度市级补助资金需求报市园林绿化局，确保市级补助资金及时足额到位。</w:t>
      </w:r>
    </w:p>
    <w:p w:rsidR="003C5861" w:rsidRDefault="008529B7" w:rsidP="008B00C2">
      <w:pPr>
        <w:pStyle w:val="aa"/>
        <w:adjustRightInd w:val="0"/>
        <w:snapToGrid w:val="0"/>
        <w:spacing w:before="0" w:beforeAutospacing="0" w:after="0" w:afterAutospacing="0" w:line="560" w:lineRule="exact"/>
        <w:ind w:firstLineChars="200" w:firstLine="622"/>
        <w:jc w:val="both"/>
        <w:rPr>
          <w:rFonts w:ascii="仿宋_GB2312" w:eastAsia="仿宋_GB2312" w:cs="仿宋_GB2312"/>
          <w:color w:val="000000" w:themeColor="text1"/>
          <w:sz w:val="32"/>
          <w:szCs w:val="32"/>
        </w:rPr>
      </w:pPr>
      <w:r>
        <w:rPr>
          <w:rFonts w:ascii="仿宋_GB2312" w:eastAsia="仿宋_GB2312" w:cs="Times New Roman" w:hint="eastAsia"/>
          <w:bCs/>
          <w:color w:val="000000" w:themeColor="text1"/>
          <w:kern w:val="2"/>
          <w:sz w:val="32"/>
          <w:szCs w:val="32"/>
        </w:rPr>
        <w:t>第二十九条 平原生态林</w:t>
      </w:r>
      <w:r>
        <w:rPr>
          <w:rFonts w:ascii="仿宋_GB2312" w:eastAsia="仿宋_GB2312" w:hint="eastAsia"/>
          <w:color w:val="000000" w:themeColor="text1"/>
          <w:sz w:val="32"/>
          <w:szCs w:val="32"/>
        </w:rPr>
        <w:t>管护</w:t>
      </w:r>
      <w:r>
        <w:rPr>
          <w:rFonts w:ascii="仿宋_GB2312" w:eastAsia="仿宋_GB2312" w:cs="仿宋_GB2312" w:hint="eastAsia"/>
          <w:color w:val="000000" w:themeColor="text1"/>
          <w:sz w:val="32"/>
          <w:szCs w:val="32"/>
        </w:rPr>
        <w:t>资金</w:t>
      </w:r>
      <w:r>
        <w:rPr>
          <w:rFonts w:ascii="仿宋_GB2312" w:eastAsia="仿宋_GB2312" w:cs="Times New Roman" w:hint="eastAsia"/>
          <w:bCs/>
          <w:color w:val="000000" w:themeColor="text1"/>
          <w:kern w:val="2"/>
          <w:sz w:val="32"/>
          <w:szCs w:val="32"/>
        </w:rPr>
        <w:t>养护单位</w:t>
      </w:r>
      <w:r>
        <w:rPr>
          <w:rFonts w:ascii="仿宋_GB2312" w:eastAsia="仿宋_GB2312" w:cs="仿宋_GB2312" w:hint="eastAsia"/>
          <w:color w:val="000000" w:themeColor="text1"/>
          <w:sz w:val="32"/>
          <w:szCs w:val="32"/>
        </w:rPr>
        <w:t>主要用于方案编制、养护经营、巡查看护、林地保洁、基础设施建设与维护、生物多样性保护恢复与监测、科普宣传、森林防火、林业有害生物防治、自然灾害的应急处置和生产资料购置等费用支出。</w:t>
      </w:r>
    </w:p>
    <w:p w:rsidR="003C5861" w:rsidRDefault="008529B7" w:rsidP="008B00C2">
      <w:pPr>
        <w:adjustRightInd w:val="0"/>
        <w:snapToGrid w:val="0"/>
        <w:spacing w:line="560" w:lineRule="exact"/>
        <w:ind w:firstLineChars="200" w:firstLine="622"/>
        <w:rPr>
          <w:rFonts w:ascii="仿宋_GB2312" w:eastAsia="仿宋_GB2312" w:hAnsi="宋体"/>
          <w:color w:val="000000" w:themeColor="text1"/>
          <w:sz w:val="32"/>
          <w:szCs w:val="32"/>
        </w:rPr>
      </w:pPr>
      <w:r>
        <w:rPr>
          <w:rFonts w:ascii="仿宋_GB2312" w:eastAsia="仿宋_GB2312" w:hAnsi="宋体" w:hint="eastAsia"/>
          <w:bCs/>
          <w:color w:val="000000" w:themeColor="text1"/>
          <w:sz w:val="32"/>
          <w:szCs w:val="32"/>
        </w:rPr>
        <w:t>第</w:t>
      </w:r>
      <w:r>
        <w:rPr>
          <w:rFonts w:ascii="仿宋_GB2312" w:eastAsia="仿宋_GB2312" w:hint="eastAsia"/>
          <w:bCs/>
          <w:color w:val="000000" w:themeColor="text1"/>
          <w:sz w:val="32"/>
          <w:szCs w:val="32"/>
        </w:rPr>
        <w:t>三十</w:t>
      </w:r>
      <w:r>
        <w:rPr>
          <w:rFonts w:ascii="仿宋_GB2312" w:eastAsia="仿宋_GB2312" w:hAnsi="宋体" w:hint="eastAsia"/>
          <w:bCs/>
          <w:color w:val="000000" w:themeColor="text1"/>
          <w:sz w:val="32"/>
          <w:szCs w:val="32"/>
        </w:rPr>
        <w:t xml:space="preserve">条 </w:t>
      </w:r>
      <w:r>
        <w:rPr>
          <w:rFonts w:ascii="仿宋_GB2312" w:eastAsia="仿宋_GB2312" w:hint="eastAsia"/>
          <w:bCs/>
          <w:color w:val="000000" w:themeColor="text1"/>
          <w:sz w:val="32"/>
          <w:szCs w:val="32"/>
        </w:rPr>
        <w:t>各有关区园林</w:t>
      </w:r>
      <w:proofErr w:type="gramStart"/>
      <w:r>
        <w:rPr>
          <w:rFonts w:ascii="仿宋_GB2312" w:eastAsia="仿宋_GB2312" w:hint="eastAsia"/>
          <w:bCs/>
          <w:color w:val="000000" w:themeColor="text1"/>
          <w:sz w:val="32"/>
          <w:szCs w:val="32"/>
        </w:rPr>
        <w:t>绿化局</w:t>
      </w:r>
      <w:proofErr w:type="gramEnd"/>
      <w:r>
        <w:rPr>
          <w:rFonts w:ascii="仿宋_GB2312" w:eastAsia="仿宋_GB2312" w:hint="eastAsia"/>
          <w:color w:val="000000" w:themeColor="text1"/>
          <w:sz w:val="32"/>
          <w:szCs w:val="32"/>
        </w:rPr>
        <w:t>和市有</w:t>
      </w:r>
      <w:proofErr w:type="gramStart"/>
      <w:r>
        <w:rPr>
          <w:rFonts w:ascii="仿宋_GB2312" w:eastAsia="仿宋_GB2312" w:hint="eastAsia"/>
          <w:color w:val="000000" w:themeColor="text1"/>
          <w:sz w:val="32"/>
          <w:szCs w:val="32"/>
        </w:rPr>
        <w:t>林部门</w:t>
      </w:r>
      <w:proofErr w:type="gramEnd"/>
      <w:r>
        <w:rPr>
          <w:rFonts w:ascii="仿宋_GB2312" w:eastAsia="仿宋_GB2312" w:cs="仿宋_GB2312" w:hint="eastAsia"/>
          <w:color w:val="000000" w:themeColor="text1"/>
          <w:sz w:val="32"/>
          <w:szCs w:val="32"/>
        </w:rPr>
        <w:t>可根据工作实际需要，由同级财政部门列支不高于管护资金总额3%的综合管理费。综合管理费主要用于方案编制、资源监测、技术咨询、宣传培训、档案管理、检查考核、第三方监管等管理性工作。</w:t>
      </w:r>
    </w:p>
    <w:p w:rsidR="003C5861" w:rsidRDefault="008529B7" w:rsidP="008B00C2">
      <w:pPr>
        <w:adjustRightInd w:val="0"/>
        <w:snapToGrid w:val="0"/>
        <w:spacing w:line="560" w:lineRule="exact"/>
        <w:ind w:firstLineChars="200" w:firstLine="622"/>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第</w:t>
      </w:r>
      <w:r>
        <w:rPr>
          <w:rFonts w:ascii="仿宋_GB2312" w:eastAsia="仿宋_GB2312" w:hAnsi="宋体" w:hint="eastAsia"/>
          <w:bCs/>
          <w:color w:val="000000" w:themeColor="text1"/>
          <w:sz w:val="32"/>
          <w:szCs w:val="32"/>
        </w:rPr>
        <w:t>三十一</w:t>
      </w:r>
      <w:r>
        <w:rPr>
          <w:rFonts w:ascii="仿宋_GB2312" w:eastAsia="仿宋_GB2312" w:hAnsi="宋体" w:hint="eastAsia"/>
          <w:color w:val="000000" w:themeColor="text1"/>
          <w:sz w:val="32"/>
          <w:szCs w:val="32"/>
        </w:rPr>
        <w:t xml:space="preserve">条 </w:t>
      </w:r>
      <w:r>
        <w:rPr>
          <w:rFonts w:ascii="仿宋_GB2312" w:eastAsia="仿宋_GB2312" w:hAnsi="宋体" w:hint="eastAsia"/>
          <w:bCs/>
          <w:color w:val="000000" w:themeColor="text1"/>
          <w:sz w:val="32"/>
          <w:szCs w:val="32"/>
        </w:rPr>
        <w:t>养护单位</w:t>
      </w:r>
      <w:r>
        <w:rPr>
          <w:rFonts w:ascii="仿宋_GB2312" w:eastAsia="仿宋_GB2312" w:hAnsi="宋体" w:hint="eastAsia"/>
          <w:color w:val="000000" w:themeColor="text1"/>
          <w:sz w:val="32"/>
          <w:szCs w:val="32"/>
        </w:rPr>
        <w:t>资金应实行信息化管理，详细记录资金到位与人工、机械、材料资金支出情况，分类归档购买、支出原始凭证，健全资金使用内部管理监督制度，并接受财政、审计、园林绿化等部门的监督检查。</w:t>
      </w:r>
    </w:p>
    <w:p w:rsidR="003C5861" w:rsidRDefault="008529B7" w:rsidP="008B00C2">
      <w:pPr>
        <w:adjustRightInd w:val="0"/>
        <w:snapToGrid w:val="0"/>
        <w:spacing w:line="560" w:lineRule="exact"/>
        <w:ind w:firstLineChars="200" w:firstLine="622"/>
        <w:rPr>
          <w:rFonts w:ascii="仿宋_GB2312" w:eastAsia="仿宋_GB2312" w:hAnsi="宋体"/>
          <w:color w:val="000000" w:themeColor="text1"/>
          <w:sz w:val="32"/>
          <w:szCs w:val="32"/>
        </w:rPr>
      </w:pPr>
      <w:r>
        <w:rPr>
          <w:rFonts w:ascii="仿宋_GB2312" w:eastAsia="仿宋_GB2312" w:hAnsi="宋体" w:hint="eastAsia"/>
          <w:bCs/>
          <w:color w:val="000000" w:themeColor="text1"/>
          <w:sz w:val="32"/>
          <w:szCs w:val="32"/>
        </w:rPr>
        <w:t xml:space="preserve">第三十二条 </w:t>
      </w:r>
      <w:r>
        <w:rPr>
          <w:rFonts w:ascii="仿宋_GB2312" w:eastAsia="仿宋_GB2312" w:hint="eastAsia"/>
          <w:bCs/>
          <w:color w:val="000000" w:themeColor="text1"/>
          <w:sz w:val="32"/>
          <w:szCs w:val="32"/>
        </w:rPr>
        <w:t>各有关区园林</w:t>
      </w:r>
      <w:proofErr w:type="gramStart"/>
      <w:r>
        <w:rPr>
          <w:rFonts w:ascii="仿宋_GB2312" w:eastAsia="仿宋_GB2312" w:hint="eastAsia"/>
          <w:bCs/>
          <w:color w:val="000000" w:themeColor="text1"/>
          <w:sz w:val="32"/>
          <w:szCs w:val="32"/>
        </w:rPr>
        <w:t>绿化局</w:t>
      </w:r>
      <w:proofErr w:type="gramEnd"/>
      <w:r>
        <w:rPr>
          <w:rFonts w:ascii="仿宋_GB2312" w:eastAsia="仿宋_GB2312" w:hint="eastAsia"/>
          <w:color w:val="000000" w:themeColor="text1"/>
          <w:sz w:val="32"/>
          <w:szCs w:val="32"/>
        </w:rPr>
        <w:t>和市有</w:t>
      </w:r>
      <w:proofErr w:type="gramStart"/>
      <w:r>
        <w:rPr>
          <w:rFonts w:ascii="仿宋_GB2312" w:eastAsia="仿宋_GB2312" w:hint="eastAsia"/>
          <w:color w:val="000000" w:themeColor="text1"/>
          <w:sz w:val="32"/>
          <w:szCs w:val="32"/>
        </w:rPr>
        <w:t>林部门</w:t>
      </w:r>
      <w:proofErr w:type="gramEnd"/>
      <w:r>
        <w:rPr>
          <w:rFonts w:ascii="仿宋_GB2312" w:eastAsia="仿宋_GB2312" w:cs="仿宋_GB2312" w:hint="eastAsia"/>
          <w:color w:val="000000" w:themeColor="text1"/>
          <w:sz w:val="32"/>
          <w:szCs w:val="32"/>
        </w:rPr>
        <w:t>要</w:t>
      </w:r>
      <w:r>
        <w:rPr>
          <w:rFonts w:ascii="仿宋_GB2312" w:eastAsia="仿宋_GB2312" w:hAnsi="宋体" w:cs="Arial" w:hint="eastAsia"/>
          <w:color w:val="000000" w:themeColor="text1"/>
          <w:kern w:val="0"/>
          <w:sz w:val="32"/>
          <w:szCs w:val="32"/>
          <w:shd w:val="clear" w:color="auto" w:fill="FFFFFF"/>
        </w:rPr>
        <w:t>建立财务</w:t>
      </w:r>
      <w:r>
        <w:rPr>
          <w:rFonts w:ascii="仿宋_GB2312" w:eastAsia="仿宋_GB2312" w:hAnsi="宋体" w:cs="Arial" w:hint="eastAsia"/>
          <w:color w:val="000000" w:themeColor="text1"/>
          <w:kern w:val="0"/>
          <w:sz w:val="32"/>
          <w:szCs w:val="32"/>
          <w:shd w:val="clear" w:color="auto" w:fill="FFFFFF"/>
        </w:rPr>
        <w:lastRenderedPageBreak/>
        <w:t>管理制度，规范资金使用程序，</w:t>
      </w:r>
      <w:r>
        <w:rPr>
          <w:rFonts w:ascii="仿宋_GB2312" w:eastAsia="仿宋_GB2312" w:cs="仿宋_GB2312" w:hint="eastAsia"/>
          <w:color w:val="000000" w:themeColor="text1"/>
          <w:sz w:val="32"/>
          <w:szCs w:val="32"/>
        </w:rPr>
        <w:t>按照工程量完成进度分阶段拨付管护资金。提</w:t>
      </w:r>
      <w:r>
        <w:rPr>
          <w:rFonts w:ascii="仿宋_GB2312" w:eastAsia="仿宋_GB2312" w:hAnsi="宋体" w:cs="Arial" w:hint="eastAsia"/>
          <w:color w:val="000000" w:themeColor="text1"/>
          <w:kern w:val="0"/>
          <w:sz w:val="32"/>
          <w:szCs w:val="32"/>
          <w:shd w:val="clear" w:color="auto" w:fill="FFFFFF"/>
        </w:rPr>
        <w:t>高资金支出效率和使用效益，</w:t>
      </w:r>
      <w:r>
        <w:rPr>
          <w:rFonts w:ascii="仿宋_GB2312" w:eastAsia="仿宋_GB2312" w:hAnsi="宋体" w:hint="eastAsia"/>
          <w:color w:val="000000" w:themeColor="text1"/>
          <w:sz w:val="32"/>
          <w:szCs w:val="32"/>
        </w:rPr>
        <w:t>专款专用、专账管理，任何单位和个人不得截留、挪用管护资金，不得</w:t>
      </w:r>
      <w:r>
        <w:rPr>
          <w:rFonts w:ascii="仿宋_GB2312" w:eastAsia="仿宋_GB2312" w:hAnsi="仿宋" w:hint="eastAsia"/>
          <w:color w:val="000000" w:themeColor="text1"/>
          <w:sz w:val="32"/>
          <w:szCs w:val="32"/>
        </w:rPr>
        <w:t>拖欠农民工工资</w:t>
      </w:r>
      <w:r>
        <w:rPr>
          <w:rFonts w:ascii="仿宋_GB2312" w:eastAsia="仿宋_GB2312" w:hAnsi="宋体" w:hint="eastAsia"/>
          <w:color w:val="000000" w:themeColor="text1"/>
          <w:sz w:val="32"/>
          <w:szCs w:val="32"/>
        </w:rPr>
        <w:t>。</w:t>
      </w:r>
    </w:p>
    <w:p w:rsidR="003C5861" w:rsidRDefault="008529B7" w:rsidP="008B00C2">
      <w:pPr>
        <w:spacing w:line="560" w:lineRule="exact"/>
        <w:ind w:firstLineChars="200" w:firstLine="622"/>
        <w:rPr>
          <w:rFonts w:ascii="仿宋_GB2312" w:eastAsia="仿宋_GB2312" w:hAnsi="仿宋"/>
          <w:color w:val="000000" w:themeColor="text1"/>
          <w:sz w:val="32"/>
          <w:szCs w:val="32"/>
        </w:rPr>
      </w:pPr>
      <w:r>
        <w:rPr>
          <w:rFonts w:ascii="仿宋_GB2312" w:eastAsia="仿宋_GB2312" w:hAnsi="宋体" w:hint="eastAsia"/>
          <w:color w:val="000000" w:themeColor="text1"/>
          <w:sz w:val="32"/>
          <w:szCs w:val="32"/>
        </w:rPr>
        <w:t>第</w:t>
      </w:r>
      <w:r>
        <w:rPr>
          <w:rFonts w:ascii="仿宋_GB2312" w:eastAsia="仿宋_GB2312" w:hint="eastAsia"/>
          <w:bCs/>
          <w:color w:val="000000" w:themeColor="text1"/>
          <w:sz w:val="32"/>
          <w:szCs w:val="32"/>
        </w:rPr>
        <w:t>三十三</w:t>
      </w:r>
      <w:r>
        <w:rPr>
          <w:rFonts w:ascii="仿宋_GB2312" w:eastAsia="仿宋_GB2312" w:hAnsi="宋体" w:hint="eastAsia"/>
          <w:color w:val="000000" w:themeColor="text1"/>
          <w:sz w:val="32"/>
          <w:szCs w:val="32"/>
        </w:rPr>
        <w:t xml:space="preserve">条 </w:t>
      </w:r>
      <w:r>
        <w:rPr>
          <w:rFonts w:ascii="仿宋_GB2312" w:eastAsia="仿宋_GB2312" w:hint="eastAsia"/>
          <w:color w:val="000000" w:themeColor="text1"/>
          <w:sz w:val="32"/>
          <w:szCs w:val="32"/>
        </w:rPr>
        <w:t>按照全流程管理和追踪问效原则，</w:t>
      </w:r>
      <w:r>
        <w:rPr>
          <w:rFonts w:ascii="仿宋_GB2312" w:eastAsia="仿宋_GB2312" w:hAnsi="仿宋" w:hint="eastAsia"/>
          <w:color w:val="000000" w:themeColor="text1"/>
          <w:sz w:val="32"/>
          <w:szCs w:val="32"/>
        </w:rPr>
        <w:t>加强养护经营资金使用的监管,</w:t>
      </w:r>
      <w:r>
        <w:rPr>
          <w:rFonts w:ascii="仿宋_GB2312" w:eastAsia="仿宋_GB2312" w:hint="eastAsia"/>
          <w:color w:val="000000" w:themeColor="text1"/>
          <w:sz w:val="32"/>
          <w:szCs w:val="32"/>
        </w:rPr>
        <w:t>建立养护资金质量效果评价机制，</w:t>
      </w:r>
      <w:r>
        <w:rPr>
          <w:rFonts w:ascii="仿宋_GB2312" w:eastAsia="仿宋_GB2312" w:hAnsi="仿宋" w:hint="eastAsia"/>
          <w:color w:val="000000" w:themeColor="text1"/>
          <w:sz w:val="32"/>
          <w:szCs w:val="32"/>
        </w:rPr>
        <w:t>督促养护单位建立健全财务报表决算和季度资金收支统计制度，逐步建立以三年为周期的养护资金投入评估与调整机制，建立财务管理监督体系。</w:t>
      </w:r>
    </w:p>
    <w:p w:rsidR="003C5861" w:rsidRDefault="008529B7" w:rsidP="008B00C2">
      <w:pPr>
        <w:adjustRightInd w:val="0"/>
        <w:snapToGrid w:val="0"/>
        <w:spacing w:beforeLines="50" w:before="289" w:afterLines="50" w:after="289"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第八章  附则</w:t>
      </w:r>
    </w:p>
    <w:p w:rsidR="003C5861" w:rsidRDefault="008529B7" w:rsidP="008B00C2">
      <w:pPr>
        <w:pStyle w:val="aa"/>
        <w:adjustRightInd w:val="0"/>
        <w:snapToGrid w:val="0"/>
        <w:spacing w:before="0" w:beforeAutospacing="0" w:after="0" w:afterAutospacing="0" w:line="560" w:lineRule="exact"/>
        <w:ind w:firstLineChars="200" w:firstLine="622"/>
        <w:jc w:val="both"/>
        <w:rPr>
          <w:rFonts w:ascii="仿宋_GB2312" w:eastAsia="仿宋_GB2312"/>
          <w:color w:val="000000" w:themeColor="text1"/>
          <w:spacing w:val="-2"/>
          <w:sz w:val="32"/>
        </w:rPr>
      </w:pPr>
      <w:r>
        <w:rPr>
          <w:rFonts w:ascii="仿宋_GB2312" w:eastAsia="仿宋_GB2312" w:cs="Times New Roman" w:hint="eastAsia"/>
          <w:bCs/>
          <w:color w:val="000000" w:themeColor="text1"/>
          <w:kern w:val="2"/>
          <w:sz w:val="32"/>
          <w:szCs w:val="32"/>
        </w:rPr>
        <w:t>第</w:t>
      </w:r>
      <w:r>
        <w:rPr>
          <w:rFonts w:ascii="仿宋_GB2312" w:eastAsia="仿宋_GB2312" w:hint="eastAsia"/>
          <w:bCs/>
          <w:color w:val="000000" w:themeColor="text1"/>
          <w:sz w:val="32"/>
          <w:szCs w:val="32"/>
        </w:rPr>
        <w:t>三十四</w:t>
      </w:r>
      <w:r>
        <w:rPr>
          <w:rFonts w:ascii="仿宋_GB2312" w:eastAsia="仿宋_GB2312" w:cs="Times New Roman" w:hint="eastAsia"/>
          <w:bCs/>
          <w:color w:val="000000" w:themeColor="text1"/>
          <w:kern w:val="2"/>
          <w:sz w:val="32"/>
          <w:szCs w:val="32"/>
        </w:rPr>
        <w:t xml:space="preserve">条 </w:t>
      </w:r>
      <w:r>
        <w:rPr>
          <w:rFonts w:ascii="仿宋_GB2312" w:eastAsia="仿宋_GB2312" w:hint="eastAsia"/>
          <w:color w:val="000000" w:themeColor="text1"/>
          <w:sz w:val="32"/>
          <w:szCs w:val="32"/>
        </w:rPr>
        <w:t>各区园林</w:t>
      </w:r>
      <w:proofErr w:type="gramStart"/>
      <w:r>
        <w:rPr>
          <w:rFonts w:ascii="仿宋_GB2312" w:eastAsia="仿宋_GB2312" w:hint="eastAsia"/>
          <w:color w:val="000000" w:themeColor="text1"/>
          <w:sz w:val="32"/>
          <w:szCs w:val="32"/>
        </w:rPr>
        <w:t>绿化局</w:t>
      </w:r>
      <w:proofErr w:type="gramEnd"/>
      <w:r>
        <w:rPr>
          <w:rFonts w:ascii="仿宋_GB2312" w:eastAsia="仿宋_GB2312" w:hint="eastAsia"/>
          <w:color w:val="000000" w:themeColor="text1"/>
          <w:sz w:val="32"/>
          <w:szCs w:val="32"/>
        </w:rPr>
        <w:t>和市有</w:t>
      </w:r>
      <w:proofErr w:type="gramStart"/>
      <w:r>
        <w:rPr>
          <w:rFonts w:ascii="仿宋_GB2312" w:eastAsia="仿宋_GB2312" w:hint="eastAsia"/>
          <w:color w:val="000000" w:themeColor="text1"/>
          <w:sz w:val="32"/>
          <w:szCs w:val="32"/>
        </w:rPr>
        <w:t>林部门</w:t>
      </w:r>
      <w:proofErr w:type="gramEnd"/>
      <w:r>
        <w:rPr>
          <w:rFonts w:ascii="仿宋_GB2312" w:eastAsia="仿宋_GB2312" w:hint="eastAsia"/>
          <w:color w:val="000000" w:themeColor="text1"/>
          <w:sz w:val="32"/>
          <w:szCs w:val="32"/>
        </w:rPr>
        <w:t>可</w:t>
      </w:r>
      <w:r>
        <w:rPr>
          <w:rFonts w:ascii="仿宋_GB2312" w:eastAsia="仿宋_GB2312" w:hint="eastAsia"/>
          <w:color w:val="000000" w:themeColor="text1"/>
          <w:spacing w:val="-2"/>
          <w:sz w:val="32"/>
        </w:rPr>
        <w:t>依据本办法，结合本区实际，制定本区或本单位</w:t>
      </w:r>
      <w:r>
        <w:rPr>
          <w:rFonts w:ascii="仿宋_GB2312" w:eastAsia="仿宋_GB2312" w:hint="eastAsia"/>
          <w:color w:val="000000" w:themeColor="text1"/>
          <w:sz w:val="32"/>
          <w:szCs w:val="32"/>
        </w:rPr>
        <w:t>平原生态林</w:t>
      </w:r>
      <w:r>
        <w:rPr>
          <w:rFonts w:ascii="仿宋_GB2312" w:eastAsia="仿宋_GB2312" w:hint="eastAsia"/>
          <w:color w:val="000000" w:themeColor="text1"/>
          <w:spacing w:val="-2"/>
          <w:sz w:val="32"/>
        </w:rPr>
        <w:t>养护经营管理办法、管护工作考核办法和资金管理办法，并报市主管部门备案。</w:t>
      </w:r>
    </w:p>
    <w:p w:rsidR="003C5861" w:rsidRDefault="008529B7" w:rsidP="008B00C2">
      <w:pPr>
        <w:spacing w:line="560" w:lineRule="exact"/>
        <w:ind w:firstLineChars="200" w:firstLine="622"/>
        <w:jc w:val="left"/>
        <w:rPr>
          <w:rFonts w:ascii="仿宋_GB2312" w:eastAsia="仿宋_GB2312"/>
          <w:color w:val="000000" w:themeColor="text1"/>
          <w:spacing w:val="-2"/>
          <w:sz w:val="32"/>
        </w:rPr>
      </w:pPr>
      <w:r>
        <w:rPr>
          <w:rFonts w:ascii="仿宋_GB2312" w:eastAsia="仿宋_GB2312" w:hint="eastAsia"/>
          <w:bCs/>
          <w:color w:val="000000" w:themeColor="text1"/>
          <w:sz w:val="32"/>
          <w:szCs w:val="32"/>
        </w:rPr>
        <w:t xml:space="preserve">第三十五条 </w:t>
      </w:r>
      <w:r>
        <w:rPr>
          <w:rFonts w:ascii="仿宋_GB2312" w:eastAsia="仿宋_GB2312" w:hint="eastAsia"/>
          <w:color w:val="000000" w:themeColor="text1"/>
          <w:spacing w:val="-2"/>
          <w:sz w:val="32"/>
        </w:rPr>
        <w:t>本办法自印发之日起实行，</w:t>
      </w:r>
      <w:r>
        <w:rPr>
          <w:rFonts w:ascii="仿宋_GB2312" w:eastAsia="仿宋_GB2312" w:hAnsi="宋体" w:hint="eastAsia"/>
          <w:color w:val="000000" w:themeColor="text1"/>
          <w:sz w:val="32"/>
          <w:szCs w:val="32"/>
        </w:rPr>
        <w:t>《</w:t>
      </w:r>
      <w:r>
        <w:rPr>
          <w:rFonts w:ascii="仿宋_GB2312" w:eastAsia="仿宋_GB2312" w:hAnsi="黑体" w:hint="eastAsia"/>
          <w:color w:val="000000" w:themeColor="text1"/>
          <w:sz w:val="32"/>
          <w:szCs w:val="32"/>
        </w:rPr>
        <w:t>北京市平原地区造林工程林木资源养护管理办法（试行）</w:t>
      </w:r>
      <w:r>
        <w:rPr>
          <w:rFonts w:ascii="仿宋_GB2312" w:eastAsia="仿宋_GB2312" w:hAnsi="宋体" w:hint="eastAsia"/>
          <w:color w:val="000000" w:themeColor="text1"/>
          <w:sz w:val="32"/>
          <w:szCs w:val="32"/>
        </w:rPr>
        <w:t>》（</w:t>
      </w:r>
      <w:proofErr w:type="gramStart"/>
      <w:r>
        <w:rPr>
          <w:rFonts w:ascii="仿宋_GB2312" w:eastAsia="仿宋_GB2312" w:hint="eastAsia"/>
          <w:color w:val="000000" w:themeColor="text1"/>
          <w:sz w:val="32"/>
          <w:szCs w:val="32"/>
        </w:rPr>
        <w:t>京绿造发</w:t>
      </w:r>
      <w:proofErr w:type="gramEnd"/>
      <w:r>
        <w:rPr>
          <w:rFonts w:ascii="仿宋_GB2312" w:eastAsia="仿宋_GB2312" w:hAnsi="宋体" w:hint="eastAsia"/>
          <w:color w:val="000000" w:themeColor="text1"/>
          <w:sz w:val="32"/>
          <w:szCs w:val="32"/>
        </w:rPr>
        <w:t>〔2014〕7号）</w:t>
      </w:r>
      <w:r>
        <w:rPr>
          <w:rFonts w:ascii="仿宋_GB2312" w:eastAsia="仿宋_GB2312" w:hint="eastAsia"/>
          <w:color w:val="000000" w:themeColor="text1"/>
          <w:spacing w:val="-2"/>
          <w:sz w:val="32"/>
        </w:rPr>
        <w:t>同时废止。</w:t>
      </w:r>
    </w:p>
    <w:p w:rsidR="003C5861" w:rsidRDefault="003C5861">
      <w:pPr>
        <w:spacing w:line="600" w:lineRule="exact"/>
        <w:ind w:firstLineChars="200" w:firstLine="614"/>
        <w:jc w:val="left"/>
        <w:rPr>
          <w:rFonts w:ascii="仿宋_GB2312" w:eastAsia="仿宋_GB2312"/>
          <w:color w:val="000000" w:themeColor="text1"/>
          <w:spacing w:val="-2"/>
          <w:sz w:val="32"/>
        </w:rPr>
      </w:pPr>
    </w:p>
    <w:p w:rsidR="003C5861" w:rsidRDefault="003C5861">
      <w:pPr>
        <w:spacing w:line="600" w:lineRule="exact"/>
        <w:ind w:firstLineChars="200" w:firstLine="614"/>
        <w:jc w:val="left"/>
        <w:rPr>
          <w:rFonts w:ascii="仿宋_GB2312" w:eastAsia="仿宋_GB2312"/>
          <w:color w:val="000000" w:themeColor="text1"/>
          <w:spacing w:val="-2"/>
          <w:sz w:val="32"/>
        </w:rPr>
      </w:pPr>
    </w:p>
    <w:p w:rsidR="003C5861" w:rsidRDefault="003C5861">
      <w:pPr>
        <w:spacing w:line="600" w:lineRule="exact"/>
        <w:ind w:firstLineChars="200" w:firstLine="614"/>
        <w:jc w:val="left"/>
        <w:rPr>
          <w:rFonts w:ascii="仿宋_GB2312" w:eastAsia="仿宋_GB2312"/>
          <w:color w:val="000000" w:themeColor="text1"/>
          <w:spacing w:val="-2"/>
          <w:sz w:val="32"/>
        </w:rPr>
      </w:pPr>
    </w:p>
    <w:p w:rsidR="003C5861" w:rsidRDefault="003C5861" w:rsidP="008B00C2">
      <w:pPr>
        <w:spacing w:line="600" w:lineRule="exact"/>
        <w:jc w:val="left"/>
        <w:rPr>
          <w:rFonts w:ascii="仿宋_GB2312" w:eastAsia="仿宋_GB2312"/>
          <w:color w:val="000000" w:themeColor="text1"/>
          <w:spacing w:val="-2"/>
          <w:sz w:val="32"/>
        </w:rPr>
      </w:pPr>
    </w:p>
    <w:p w:rsidR="003C5861" w:rsidRDefault="003C5861" w:rsidP="00202841">
      <w:pPr>
        <w:spacing w:line="500" w:lineRule="exact"/>
        <w:ind w:firstLineChars="98" w:firstLine="305"/>
        <w:rPr>
          <w:rFonts w:ascii="仿宋_GB2312" w:eastAsia="仿宋_GB2312" w:hAnsi="宋体"/>
          <w:color w:val="000000" w:themeColor="text1"/>
          <w:sz w:val="32"/>
          <w:szCs w:val="32"/>
        </w:rPr>
      </w:pPr>
    </w:p>
    <w:sectPr w:rsidR="003C5861">
      <w:footerReference w:type="even" r:id="rId9"/>
      <w:footerReference w:type="default" r:id="rId10"/>
      <w:pgSz w:w="11906" w:h="16838"/>
      <w:pgMar w:top="2098" w:right="1474" w:bottom="1985" w:left="1588" w:header="851" w:footer="992" w:gutter="0"/>
      <w:pgNumType w:fmt="numberInDash"/>
      <w:cols w:space="720"/>
      <w:titlePg/>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BB" w:rsidRDefault="008B0BBB">
      <w:r>
        <w:separator/>
      </w:r>
    </w:p>
  </w:endnote>
  <w:endnote w:type="continuationSeparator" w:id="0">
    <w:p w:rsidR="008B0BBB" w:rsidRDefault="008B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dobe 黑体 Std R">
    <w:panose1 w:val="020B0400000000000000"/>
    <w:charset w:val="86"/>
    <w:family w:val="swiss"/>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61" w:rsidRDefault="008529B7">
    <w:pPr>
      <w:pStyle w:val="a7"/>
      <w:framePr w:wrap="around" w:vAnchor="text" w:hAnchor="margin" w:xAlign="outside" w:y="1"/>
      <w:rPr>
        <w:rStyle w:val="ac"/>
      </w:rPr>
    </w:pPr>
    <w:r>
      <w:fldChar w:fldCharType="begin"/>
    </w:r>
    <w:r>
      <w:rPr>
        <w:rStyle w:val="ac"/>
      </w:rPr>
      <w:instrText xml:space="preserve">PAGE  </w:instrText>
    </w:r>
    <w:r>
      <w:fldChar w:fldCharType="end"/>
    </w:r>
  </w:p>
  <w:p w:rsidR="003C5861" w:rsidRDefault="003C5861">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61" w:rsidRDefault="008529B7">
    <w:pPr>
      <w:pStyle w:val="a7"/>
      <w:framePr w:wrap="around" w:vAnchor="text" w:hAnchor="margin" w:xAlign="outside" w:y="1"/>
      <w:rPr>
        <w:rStyle w:val="ac"/>
        <w:rFonts w:ascii="宋体" w:hAnsi="宋体"/>
        <w:sz w:val="28"/>
        <w:szCs w:val="28"/>
      </w:rPr>
    </w:pPr>
    <w:r>
      <w:rPr>
        <w:rFonts w:ascii="宋体" w:hAnsi="宋体" w:hint="eastAsia"/>
        <w:sz w:val="28"/>
        <w:szCs w:val="28"/>
      </w:rPr>
      <w:fldChar w:fldCharType="begin"/>
    </w:r>
    <w:r>
      <w:rPr>
        <w:rStyle w:val="ac"/>
        <w:rFonts w:ascii="宋体" w:hAnsi="宋体" w:hint="eastAsia"/>
        <w:sz w:val="28"/>
        <w:szCs w:val="28"/>
      </w:rPr>
      <w:instrText xml:space="preserve">PAGE  </w:instrText>
    </w:r>
    <w:r>
      <w:rPr>
        <w:rFonts w:ascii="宋体" w:hAnsi="宋体" w:hint="eastAsia"/>
        <w:sz w:val="28"/>
        <w:szCs w:val="28"/>
      </w:rPr>
      <w:fldChar w:fldCharType="separate"/>
    </w:r>
    <w:r w:rsidR="00E31453">
      <w:rPr>
        <w:rStyle w:val="ac"/>
        <w:rFonts w:ascii="宋体" w:hAnsi="宋体"/>
        <w:noProof/>
        <w:sz w:val="28"/>
        <w:szCs w:val="28"/>
      </w:rPr>
      <w:t>- 4 -</w:t>
    </w:r>
    <w:r>
      <w:rPr>
        <w:rFonts w:ascii="宋体" w:hAnsi="宋体" w:hint="eastAsia"/>
        <w:sz w:val="28"/>
        <w:szCs w:val="28"/>
      </w:rPr>
      <w:fldChar w:fldCharType="end"/>
    </w:r>
  </w:p>
  <w:p w:rsidR="003C5861" w:rsidRDefault="003C5861">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BB" w:rsidRDefault="008B0BBB">
      <w:r>
        <w:separator/>
      </w:r>
    </w:p>
  </w:footnote>
  <w:footnote w:type="continuationSeparator" w:id="0">
    <w:p w:rsidR="008B0BBB" w:rsidRDefault="008B0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01"/>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51D"/>
    <w:rsid w:val="00000BCF"/>
    <w:rsid w:val="000029CF"/>
    <w:rsid w:val="00002AE3"/>
    <w:rsid w:val="000048DD"/>
    <w:rsid w:val="000049BB"/>
    <w:rsid w:val="000059AE"/>
    <w:rsid w:val="00006E84"/>
    <w:rsid w:val="00007B6C"/>
    <w:rsid w:val="00007BFA"/>
    <w:rsid w:val="0001029D"/>
    <w:rsid w:val="00010A98"/>
    <w:rsid w:val="00010AD6"/>
    <w:rsid w:val="00011460"/>
    <w:rsid w:val="00011E43"/>
    <w:rsid w:val="00011F3F"/>
    <w:rsid w:val="00012176"/>
    <w:rsid w:val="00012493"/>
    <w:rsid w:val="0001254D"/>
    <w:rsid w:val="00012F1D"/>
    <w:rsid w:val="00013569"/>
    <w:rsid w:val="00013E85"/>
    <w:rsid w:val="00013F29"/>
    <w:rsid w:val="000143EA"/>
    <w:rsid w:val="00015C4B"/>
    <w:rsid w:val="000166E2"/>
    <w:rsid w:val="00017854"/>
    <w:rsid w:val="0002052F"/>
    <w:rsid w:val="0002288D"/>
    <w:rsid w:val="00022A0A"/>
    <w:rsid w:val="0002318C"/>
    <w:rsid w:val="00023509"/>
    <w:rsid w:val="000236FD"/>
    <w:rsid w:val="00024033"/>
    <w:rsid w:val="00024D47"/>
    <w:rsid w:val="000250B5"/>
    <w:rsid w:val="00025465"/>
    <w:rsid w:val="0002567E"/>
    <w:rsid w:val="000274DA"/>
    <w:rsid w:val="000276BD"/>
    <w:rsid w:val="00031F71"/>
    <w:rsid w:val="0003286E"/>
    <w:rsid w:val="000334D1"/>
    <w:rsid w:val="0003502A"/>
    <w:rsid w:val="00035146"/>
    <w:rsid w:val="0003555A"/>
    <w:rsid w:val="0003675E"/>
    <w:rsid w:val="00036E40"/>
    <w:rsid w:val="0003774B"/>
    <w:rsid w:val="0004046A"/>
    <w:rsid w:val="00040BCD"/>
    <w:rsid w:val="00040D96"/>
    <w:rsid w:val="000412CA"/>
    <w:rsid w:val="00042689"/>
    <w:rsid w:val="000434C3"/>
    <w:rsid w:val="0004372E"/>
    <w:rsid w:val="000437C0"/>
    <w:rsid w:val="00046AAD"/>
    <w:rsid w:val="000479AB"/>
    <w:rsid w:val="00052728"/>
    <w:rsid w:val="00052D7F"/>
    <w:rsid w:val="0005364B"/>
    <w:rsid w:val="00053DDE"/>
    <w:rsid w:val="000551BA"/>
    <w:rsid w:val="0005627D"/>
    <w:rsid w:val="00057B26"/>
    <w:rsid w:val="0006019D"/>
    <w:rsid w:val="00061013"/>
    <w:rsid w:val="00061044"/>
    <w:rsid w:val="00061B70"/>
    <w:rsid w:val="00062DC8"/>
    <w:rsid w:val="0006316C"/>
    <w:rsid w:val="000632F5"/>
    <w:rsid w:val="000637A5"/>
    <w:rsid w:val="00063DAC"/>
    <w:rsid w:val="00064403"/>
    <w:rsid w:val="00064A60"/>
    <w:rsid w:val="00066B00"/>
    <w:rsid w:val="00066CBD"/>
    <w:rsid w:val="000671BE"/>
    <w:rsid w:val="00067B34"/>
    <w:rsid w:val="00070212"/>
    <w:rsid w:val="000713D1"/>
    <w:rsid w:val="00073313"/>
    <w:rsid w:val="0007369B"/>
    <w:rsid w:val="00074A26"/>
    <w:rsid w:val="00080011"/>
    <w:rsid w:val="00080861"/>
    <w:rsid w:val="00080F8A"/>
    <w:rsid w:val="00081432"/>
    <w:rsid w:val="00081AFA"/>
    <w:rsid w:val="00082C03"/>
    <w:rsid w:val="00083A83"/>
    <w:rsid w:val="00084CEC"/>
    <w:rsid w:val="000852E0"/>
    <w:rsid w:val="00085F81"/>
    <w:rsid w:val="00086BD9"/>
    <w:rsid w:val="00087119"/>
    <w:rsid w:val="00087417"/>
    <w:rsid w:val="00087852"/>
    <w:rsid w:val="000904EE"/>
    <w:rsid w:val="00090CFE"/>
    <w:rsid w:val="00091A0E"/>
    <w:rsid w:val="00091E18"/>
    <w:rsid w:val="0009267F"/>
    <w:rsid w:val="00093AA1"/>
    <w:rsid w:val="00094FCD"/>
    <w:rsid w:val="00095DB0"/>
    <w:rsid w:val="00096F29"/>
    <w:rsid w:val="00097206"/>
    <w:rsid w:val="000A0937"/>
    <w:rsid w:val="000A0D03"/>
    <w:rsid w:val="000A1C30"/>
    <w:rsid w:val="000A1FED"/>
    <w:rsid w:val="000A24DC"/>
    <w:rsid w:val="000A2B5C"/>
    <w:rsid w:val="000A3717"/>
    <w:rsid w:val="000A46F6"/>
    <w:rsid w:val="000A539C"/>
    <w:rsid w:val="000A7040"/>
    <w:rsid w:val="000A7467"/>
    <w:rsid w:val="000A7969"/>
    <w:rsid w:val="000B028F"/>
    <w:rsid w:val="000B0A52"/>
    <w:rsid w:val="000B1A95"/>
    <w:rsid w:val="000B2271"/>
    <w:rsid w:val="000B2743"/>
    <w:rsid w:val="000B2CA3"/>
    <w:rsid w:val="000B455A"/>
    <w:rsid w:val="000B4D3F"/>
    <w:rsid w:val="000B57EB"/>
    <w:rsid w:val="000C1562"/>
    <w:rsid w:val="000C1624"/>
    <w:rsid w:val="000C19CD"/>
    <w:rsid w:val="000C4467"/>
    <w:rsid w:val="000C53A5"/>
    <w:rsid w:val="000C5BAF"/>
    <w:rsid w:val="000C5FE4"/>
    <w:rsid w:val="000C634C"/>
    <w:rsid w:val="000C65B6"/>
    <w:rsid w:val="000C6DE7"/>
    <w:rsid w:val="000C78B2"/>
    <w:rsid w:val="000C790C"/>
    <w:rsid w:val="000C7BD5"/>
    <w:rsid w:val="000D11A1"/>
    <w:rsid w:val="000D163D"/>
    <w:rsid w:val="000D26BE"/>
    <w:rsid w:val="000D3236"/>
    <w:rsid w:val="000D4B88"/>
    <w:rsid w:val="000D6734"/>
    <w:rsid w:val="000E1FB3"/>
    <w:rsid w:val="000E264E"/>
    <w:rsid w:val="000E286F"/>
    <w:rsid w:val="000E30D7"/>
    <w:rsid w:val="000E341B"/>
    <w:rsid w:val="000E35D2"/>
    <w:rsid w:val="000E3839"/>
    <w:rsid w:val="000E40A0"/>
    <w:rsid w:val="000E5392"/>
    <w:rsid w:val="000E5787"/>
    <w:rsid w:val="000E5A63"/>
    <w:rsid w:val="000E79C5"/>
    <w:rsid w:val="000F2790"/>
    <w:rsid w:val="000F44D6"/>
    <w:rsid w:val="000F470A"/>
    <w:rsid w:val="000F4FCE"/>
    <w:rsid w:val="000F5CC8"/>
    <w:rsid w:val="000F6333"/>
    <w:rsid w:val="000F6C2C"/>
    <w:rsid w:val="000F71B0"/>
    <w:rsid w:val="000F7E8F"/>
    <w:rsid w:val="001007A0"/>
    <w:rsid w:val="00100B54"/>
    <w:rsid w:val="00102281"/>
    <w:rsid w:val="001038E7"/>
    <w:rsid w:val="001039DE"/>
    <w:rsid w:val="00103BB6"/>
    <w:rsid w:val="001042C4"/>
    <w:rsid w:val="00105B7D"/>
    <w:rsid w:val="0010697D"/>
    <w:rsid w:val="00106E33"/>
    <w:rsid w:val="001074F6"/>
    <w:rsid w:val="0010752A"/>
    <w:rsid w:val="00107887"/>
    <w:rsid w:val="00111335"/>
    <w:rsid w:val="00111DA3"/>
    <w:rsid w:val="00112929"/>
    <w:rsid w:val="00112B22"/>
    <w:rsid w:val="0011498C"/>
    <w:rsid w:val="00116BCE"/>
    <w:rsid w:val="0011784C"/>
    <w:rsid w:val="00120221"/>
    <w:rsid w:val="0012037D"/>
    <w:rsid w:val="00121552"/>
    <w:rsid w:val="001228DD"/>
    <w:rsid w:val="001230FE"/>
    <w:rsid w:val="001246FE"/>
    <w:rsid w:val="001252DC"/>
    <w:rsid w:val="00127E70"/>
    <w:rsid w:val="00131821"/>
    <w:rsid w:val="001328F5"/>
    <w:rsid w:val="00133DB1"/>
    <w:rsid w:val="0013449C"/>
    <w:rsid w:val="0013462E"/>
    <w:rsid w:val="00135C97"/>
    <w:rsid w:val="001362DA"/>
    <w:rsid w:val="0013668C"/>
    <w:rsid w:val="001369E8"/>
    <w:rsid w:val="00137CC3"/>
    <w:rsid w:val="00142303"/>
    <w:rsid w:val="00143309"/>
    <w:rsid w:val="00143FDE"/>
    <w:rsid w:val="00144332"/>
    <w:rsid w:val="00144DE4"/>
    <w:rsid w:val="00144FB3"/>
    <w:rsid w:val="0014529F"/>
    <w:rsid w:val="001461D6"/>
    <w:rsid w:val="001501D6"/>
    <w:rsid w:val="00150D6D"/>
    <w:rsid w:val="0015146A"/>
    <w:rsid w:val="001516EE"/>
    <w:rsid w:val="00151C02"/>
    <w:rsid w:val="00151CF3"/>
    <w:rsid w:val="0015264E"/>
    <w:rsid w:val="001535AC"/>
    <w:rsid w:val="00153EC6"/>
    <w:rsid w:val="001540CF"/>
    <w:rsid w:val="0015520D"/>
    <w:rsid w:val="00155444"/>
    <w:rsid w:val="00156964"/>
    <w:rsid w:val="00156B11"/>
    <w:rsid w:val="0015732E"/>
    <w:rsid w:val="00157856"/>
    <w:rsid w:val="00157A04"/>
    <w:rsid w:val="001610AD"/>
    <w:rsid w:val="00161616"/>
    <w:rsid w:val="00162FC6"/>
    <w:rsid w:val="00163647"/>
    <w:rsid w:val="0016398C"/>
    <w:rsid w:val="001639E7"/>
    <w:rsid w:val="00164125"/>
    <w:rsid w:val="0016523A"/>
    <w:rsid w:val="0016574F"/>
    <w:rsid w:val="00165813"/>
    <w:rsid w:val="00165A98"/>
    <w:rsid w:val="00166413"/>
    <w:rsid w:val="00166CF9"/>
    <w:rsid w:val="00167282"/>
    <w:rsid w:val="00167BEA"/>
    <w:rsid w:val="001702FA"/>
    <w:rsid w:val="00170C51"/>
    <w:rsid w:val="00171873"/>
    <w:rsid w:val="00171A78"/>
    <w:rsid w:val="00173180"/>
    <w:rsid w:val="001739AC"/>
    <w:rsid w:val="00173C5C"/>
    <w:rsid w:val="001750CA"/>
    <w:rsid w:val="0017633D"/>
    <w:rsid w:val="00176642"/>
    <w:rsid w:val="00176D71"/>
    <w:rsid w:val="00180381"/>
    <w:rsid w:val="00181C2E"/>
    <w:rsid w:val="00186D3C"/>
    <w:rsid w:val="00190086"/>
    <w:rsid w:val="00190515"/>
    <w:rsid w:val="00191A06"/>
    <w:rsid w:val="0019230E"/>
    <w:rsid w:val="00193140"/>
    <w:rsid w:val="00193146"/>
    <w:rsid w:val="00193335"/>
    <w:rsid w:val="00193A07"/>
    <w:rsid w:val="001954D7"/>
    <w:rsid w:val="00195E48"/>
    <w:rsid w:val="00197238"/>
    <w:rsid w:val="001A1941"/>
    <w:rsid w:val="001A1DFD"/>
    <w:rsid w:val="001A29EE"/>
    <w:rsid w:val="001A4A48"/>
    <w:rsid w:val="001A5125"/>
    <w:rsid w:val="001A583D"/>
    <w:rsid w:val="001A714C"/>
    <w:rsid w:val="001B0F15"/>
    <w:rsid w:val="001B1145"/>
    <w:rsid w:val="001B19BA"/>
    <w:rsid w:val="001B1DDD"/>
    <w:rsid w:val="001B354A"/>
    <w:rsid w:val="001B45AD"/>
    <w:rsid w:val="001B5070"/>
    <w:rsid w:val="001B63F3"/>
    <w:rsid w:val="001B68FE"/>
    <w:rsid w:val="001B7220"/>
    <w:rsid w:val="001C00DD"/>
    <w:rsid w:val="001C156B"/>
    <w:rsid w:val="001C267E"/>
    <w:rsid w:val="001C3723"/>
    <w:rsid w:val="001C3B75"/>
    <w:rsid w:val="001C46D0"/>
    <w:rsid w:val="001C5B9A"/>
    <w:rsid w:val="001C651B"/>
    <w:rsid w:val="001C78E2"/>
    <w:rsid w:val="001D06B9"/>
    <w:rsid w:val="001D1DC8"/>
    <w:rsid w:val="001D29F1"/>
    <w:rsid w:val="001D37D5"/>
    <w:rsid w:val="001D3803"/>
    <w:rsid w:val="001D3E7F"/>
    <w:rsid w:val="001D4B12"/>
    <w:rsid w:val="001D6375"/>
    <w:rsid w:val="001D6C88"/>
    <w:rsid w:val="001D76CC"/>
    <w:rsid w:val="001E1F53"/>
    <w:rsid w:val="001E2721"/>
    <w:rsid w:val="001E2C1F"/>
    <w:rsid w:val="001E2DE2"/>
    <w:rsid w:val="001E387D"/>
    <w:rsid w:val="001E3C7C"/>
    <w:rsid w:val="001E49D4"/>
    <w:rsid w:val="001E5E08"/>
    <w:rsid w:val="001E5EBE"/>
    <w:rsid w:val="001E6AAF"/>
    <w:rsid w:val="001E6E78"/>
    <w:rsid w:val="001E7773"/>
    <w:rsid w:val="001E797B"/>
    <w:rsid w:val="001F0734"/>
    <w:rsid w:val="001F07D6"/>
    <w:rsid w:val="001F0B7E"/>
    <w:rsid w:val="001F0C96"/>
    <w:rsid w:val="001F2DF3"/>
    <w:rsid w:val="001F3B0B"/>
    <w:rsid w:val="001F4C2F"/>
    <w:rsid w:val="001F5208"/>
    <w:rsid w:val="001F5A74"/>
    <w:rsid w:val="001F5B47"/>
    <w:rsid w:val="001F619A"/>
    <w:rsid w:val="001F6F15"/>
    <w:rsid w:val="001F6F22"/>
    <w:rsid w:val="001F7C82"/>
    <w:rsid w:val="0020078B"/>
    <w:rsid w:val="002014BD"/>
    <w:rsid w:val="00201ABB"/>
    <w:rsid w:val="00202841"/>
    <w:rsid w:val="00202F72"/>
    <w:rsid w:val="00203F0D"/>
    <w:rsid w:val="00205283"/>
    <w:rsid w:val="00205FC7"/>
    <w:rsid w:val="00207B3B"/>
    <w:rsid w:val="00211041"/>
    <w:rsid w:val="002121C8"/>
    <w:rsid w:val="00212658"/>
    <w:rsid w:val="0021341B"/>
    <w:rsid w:val="002145E9"/>
    <w:rsid w:val="0021531D"/>
    <w:rsid w:val="002162EB"/>
    <w:rsid w:val="0021755A"/>
    <w:rsid w:val="00217E10"/>
    <w:rsid w:val="002206D7"/>
    <w:rsid w:val="002208D3"/>
    <w:rsid w:val="00221280"/>
    <w:rsid w:val="002214EC"/>
    <w:rsid w:val="00223283"/>
    <w:rsid w:val="0022444C"/>
    <w:rsid w:val="00225AD1"/>
    <w:rsid w:val="002262BA"/>
    <w:rsid w:val="002263CD"/>
    <w:rsid w:val="002325D4"/>
    <w:rsid w:val="002332B2"/>
    <w:rsid w:val="002344BA"/>
    <w:rsid w:val="002345C4"/>
    <w:rsid w:val="00234820"/>
    <w:rsid w:val="00237571"/>
    <w:rsid w:val="00237A43"/>
    <w:rsid w:val="0024027D"/>
    <w:rsid w:val="00241343"/>
    <w:rsid w:val="00241A0F"/>
    <w:rsid w:val="00242650"/>
    <w:rsid w:val="0024589D"/>
    <w:rsid w:val="00245993"/>
    <w:rsid w:val="00246DAB"/>
    <w:rsid w:val="0024701A"/>
    <w:rsid w:val="0025051E"/>
    <w:rsid w:val="0025141C"/>
    <w:rsid w:val="00251A3B"/>
    <w:rsid w:val="0025217F"/>
    <w:rsid w:val="002529CB"/>
    <w:rsid w:val="00254409"/>
    <w:rsid w:val="0025499D"/>
    <w:rsid w:val="00254CC5"/>
    <w:rsid w:val="00255786"/>
    <w:rsid w:val="00256796"/>
    <w:rsid w:val="002573E5"/>
    <w:rsid w:val="00257930"/>
    <w:rsid w:val="00257BDF"/>
    <w:rsid w:val="002603C3"/>
    <w:rsid w:val="0026110B"/>
    <w:rsid w:val="002613B8"/>
    <w:rsid w:val="00262368"/>
    <w:rsid w:val="00262BBC"/>
    <w:rsid w:val="002640C9"/>
    <w:rsid w:val="002655CE"/>
    <w:rsid w:val="002658C7"/>
    <w:rsid w:val="0027038C"/>
    <w:rsid w:val="0027096A"/>
    <w:rsid w:val="00270A29"/>
    <w:rsid w:val="00270FC5"/>
    <w:rsid w:val="00271058"/>
    <w:rsid w:val="002728B3"/>
    <w:rsid w:val="00273C02"/>
    <w:rsid w:val="002741B2"/>
    <w:rsid w:val="00275111"/>
    <w:rsid w:val="002751AD"/>
    <w:rsid w:val="0027695B"/>
    <w:rsid w:val="00276B2A"/>
    <w:rsid w:val="00276DB3"/>
    <w:rsid w:val="002822E6"/>
    <w:rsid w:val="00283F4C"/>
    <w:rsid w:val="002847B7"/>
    <w:rsid w:val="00284BD0"/>
    <w:rsid w:val="00285C04"/>
    <w:rsid w:val="002865C1"/>
    <w:rsid w:val="00286753"/>
    <w:rsid w:val="00286DF3"/>
    <w:rsid w:val="00287B94"/>
    <w:rsid w:val="0029003F"/>
    <w:rsid w:val="002902FB"/>
    <w:rsid w:val="00291500"/>
    <w:rsid w:val="0029225E"/>
    <w:rsid w:val="002958C2"/>
    <w:rsid w:val="00295CEA"/>
    <w:rsid w:val="00296624"/>
    <w:rsid w:val="00296A15"/>
    <w:rsid w:val="00296DFB"/>
    <w:rsid w:val="002A01B3"/>
    <w:rsid w:val="002A1234"/>
    <w:rsid w:val="002A12D9"/>
    <w:rsid w:val="002A555C"/>
    <w:rsid w:val="002A67B8"/>
    <w:rsid w:val="002A6F1B"/>
    <w:rsid w:val="002B12D9"/>
    <w:rsid w:val="002B1FE2"/>
    <w:rsid w:val="002B2987"/>
    <w:rsid w:val="002B3DFC"/>
    <w:rsid w:val="002B4F15"/>
    <w:rsid w:val="002B5464"/>
    <w:rsid w:val="002B5866"/>
    <w:rsid w:val="002B67F0"/>
    <w:rsid w:val="002B6CCF"/>
    <w:rsid w:val="002B73FF"/>
    <w:rsid w:val="002B7825"/>
    <w:rsid w:val="002B7ED2"/>
    <w:rsid w:val="002C0259"/>
    <w:rsid w:val="002C0276"/>
    <w:rsid w:val="002C115A"/>
    <w:rsid w:val="002C1EE9"/>
    <w:rsid w:val="002C2D62"/>
    <w:rsid w:val="002C2EE4"/>
    <w:rsid w:val="002C354E"/>
    <w:rsid w:val="002C47D3"/>
    <w:rsid w:val="002C542B"/>
    <w:rsid w:val="002C5B42"/>
    <w:rsid w:val="002C6325"/>
    <w:rsid w:val="002C7586"/>
    <w:rsid w:val="002C77B1"/>
    <w:rsid w:val="002D02A1"/>
    <w:rsid w:val="002D12C7"/>
    <w:rsid w:val="002D193F"/>
    <w:rsid w:val="002D266E"/>
    <w:rsid w:val="002D2A9C"/>
    <w:rsid w:val="002D2DA1"/>
    <w:rsid w:val="002D2E6F"/>
    <w:rsid w:val="002D4031"/>
    <w:rsid w:val="002D5099"/>
    <w:rsid w:val="002D558A"/>
    <w:rsid w:val="002D5842"/>
    <w:rsid w:val="002D73ED"/>
    <w:rsid w:val="002E027D"/>
    <w:rsid w:val="002E02DC"/>
    <w:rsid w:val="002E0904"/>
    <w:rsid w:val="002E0C40"/>
    <w:rsid w:val="002E18AC"/>
    <w:rsid w:val="002E18DE"/>
    <w:rsid w:val="002E2EB1"/>
    <w:rsid w:val="002E309F"/>
    <w:rsid w:val="002E4504"/>
    <w:rsid w:val="002E48C2"/>
    <w:rsid w:val="002E4CFC"/>
    <w:rsid w:val="002E67C4"/>
    <w:rsid w:val="002E72F1"/>
    <w:rsid w:val="002F1599"/>
    <w:rsid w:val="002F1C27"/>
    <w:rsid w:val="002F2423"/>
    <w:rsid w:val="002F3ACE"/>
    <w:rsid w:val="002F4385"/>
    <w:rsid w:val="002F5A73"/>
    <w:rsid w:val="002F5B80"/>
    <w:rsid w:val="002F5FBF"/>
    <w:rsid w:val="003002E5"/>
    <w:rsid w:val="00300528"/>
    <w:rsid w:val="00300828"/>
    <w:rsid w:val="00300B81"/>
    <w:rsid w:val="00300DE9"/>
    <w:rsid w:val="00301451"/>
    <w:rsid w:val="003016A3"/>
    <w:rsid w:val="0030283B"/>
    <w:rsid w:val="00302B4F"/>
    <w:rsid w:val="00303728"/>
    <w:rsid w:val="00303C11"/>
    <w:rsid w:val="003048CA"/>
    <w:rsid w:val="00305173"/>
    <w:rsid w:val="00310584"/>
    <w:rsid w:val="0031088B"/>
    <w:rsid w:val="003109A0"/>
    <w:rsid w:val="00310D3D"/>
    <w:rsid w:val="003115EC"/>
    <w:rsid w:val="00311CE0"/>
    <w:rsid w:val="00312084"/>
    <w:rsid w:val="0031364B"/>
    <w:rsid w:val="00313B4B"/>
    <w:rsid w:val="00315D0C"/>
    <w:rsid w:val="003172F2"/>
    <w:rsid w:val="003200D3"/>
    <w:rsid w:val="003209DF"/>
    <w:rsid w:val="003211A6"/>
    <w:rsid w:val="0032135F"/>
    <w:rsid w:val="00321370"/>
    <w:rsid w:val="00321F10"/>
    <w:rsid w:val="0032267C"/>
    <w:rsid w:val="00322CEA"/>
    <w:rsid w:val="00322F21"/>
    <w:rsid w:val="003232E3"/>
    <w:rsid w:val="00323554"/>
    <w:rsid w:val="00325978"/>
    <w:rsid w:val="00330888"/>
    <w:rsid w:val="003316A6"/>
    <w:rsid w:val="00333E8D"/>
    <w:rsid w:val="003353FD"/>
    <w:rsid w:val="0033750A"/>
    <w:rsid w:val="00337C88"/>
    <w:rsid w:val="00337CCD"/>
    <w:rsid w:val="003402CF"/>
    <w:rsid w:val="0034080F"/>
    <w:rsid w:val="00340864"/>
    <w:rsid w:val="00340A62"/>
    <w:rsid w:val="00341C5C"/>
    <w:rsid w:val="00342116"/>
    <w:rsid w:val="00342BBE"/>
    <w:rsid w:val="0034309B"/>
    <w:rsid w:val="00343B1C"/>
    <w:rsid w:val="00343F88"/>
    <w:rsid w:val="0034511A"/>
    <w:rsid w:val="00345A03"/>
    <w:rsid w:val="0034703F"/>
    <w:rsid w:val="003471EB"/>
    <w:rsid w:val="00347FC1"/>
    <w:rsid w:val="003500BE"/>
    <w:rsid w:val="00350D5B"/>
    <w:rsid w:val="00353D6C"/>
    <w:rsid w:val="00354138"/>
    <w:rsid w:val="0035420A"/>
    <w:rsid w:val="00354600"/>
    <w:rsid w:val="00355698"/>
    <w:rsid w:val="00355A37"/>
    <w:rsid w:val="00356AE8"/>
    <w:rsid w:val="0036081D"/>
    <w:rsid w:val="00360E10"/>
    <w:rsid w:val="00360EBF"/>
    <w:rsid w:val="00361625"/>
    <w:rsid w:val="00361E70"/>
    <w:rsid w:val="00362697"/>
    <w:rsid w:val="00363153"/>
    <w:rsid w:val="0036639D"/>
    <w:rsid w:val="00366F1F"/>
    <w:rsid w:val="003670FA"/>
    <w:rsid w:val="00367584"/>
    <w:rsid w:val="00370EA2"/>
    <w:rsid w:val="003724A8"/>
    <w:rsid w:val="00372A0C"/>
    <w:rsid w:val="00372ECD"/>
    <w:rsid w:val="003747FF"/>
    <w:rsid w:val="00374B69"/>
    <w:rsid w:val="0037527A"/>
    <w:rsid w:val="003756C3"/>
    <w:rsid w:val="00376A44"/>
    <w:rsid w:val="00377FDF"/>
    <w:rsid w:val="00381900"/>
    <w:rsid w:val="00381CCC"/>
    <w:rsid w:val="00381EED"/>
    <w:rsid w:val="00384F1E"/>
    <w:rsid w:val="00385681"/>
    <w:rsid w:val="003862B1"/>
    <w:rsid w:val="003873CA"/>
    <w:rsid w:val="00390C33"/>
    <w:rsid w:val="00390C6A"/>
    <w:rsid w:val="00392A7A"/>
    <w:rsid w:val="003936DB"/>
    <w:rsid w:val="00393978"/>
    <w:rsid w:val="00394993"/>
    <w:rsid w:val="00395431"/>
    <w:rsid w:val="00395C2F"/>
    <w:rsid w:val="00395F31"/>
    <w:rsid w:val="003A03A3"/>
    <w:rsid w:val="003A2834"/>
    <w:rsid w:val="003A4F9D"/>
    <w:rsid w:val="003A5C75"/>
    <w:rsid w:val="003A6769"/>
    <w:rsid w:val="003A78BC"/>
    <w:rsid w:val="003A7D09"/>
    <w:rsid w:val="003B0027"/>
    <w:rsid w:val="003B048C"/>
    <w:rsid w:val="003B0910"/>
    <w:rsid w:val="003B0A86"/>
    <w:rsid w:val="003B0FB2"/>
    <w:rsid w:val="003B1474"/>
    <w:rsid w:val="003B18F6"/>
    <w:rsid w:val="003B1D25"/>
    <w:rsid w:val="003B217F"/>
    <w:rsid w:val="003B4142"/>
    <w:rsid w:val="003B7056"/>
    <w:rsid w:val="003C0676"/>
    <w:rsid w:val="003C0FEE"/>
    <w:rsid w:val="003C20BD"/>
    <w:rsid w:val="003C552E"/>
    <w:rsid w:val="003C5861"/>
    <w:rsid w:val="003C6561"/>
    <w:rsid w:val="003D0975"/>
    <w:rsid w:val="003D1ACD"/>
    <w:rsid w:val="003D1E59"/>
    <w:rsid w:val="003D1EC5"/>
    <w:rsid w:val="003D3585"/>
    <w:rsid w:val="003D3EB6"/>
    <w:rsid w:val="003D477E"/>
    <w:rsid w:val="003D4E66"/>
    <w:rsid w:val="003D52E7"/>
    <w:rsid w:val="003D5FE4"/>
    <w:rsid w:val="003D6009"/>
    <w:rsid w:val="003D6D3E"/>
    <w:rsid w:val="003D6E35"/>
    <w:rsid w:val="003D725E"/>
    <w:rsid w:val="003D7B4F"/>
    <w:rsid w:val="003D7DC7"/>
    <w:rsid w:val="003E0554"/>
    <w:rsid w:val="003E0E97"/>
    <w:rsid w:val="003E1A3D"/>
    <w:rsid w:val="003E1D45"/>
    <w:rsid w:val="003E252A"/>
    <w:rsid w:val="003E2D0A"/>
    <w:rsid w:val="003E2EE1"/>
    <w:rsid w:val="003E526D"/>
    <w:rsid w:val="003E59A5"/>
    <w:rsid w:val="003E638B"/>
    <w:rsid w:val="003E6A51"/>
    <w:rsid w:val="003E6F69"/>
    <w:rsid w:val="003E6F6E"/>
    <w:rsid w:val="003E73C3"/>
    <w:rsid w:val="003E7774"/>
    <w:rsid w:val="003F0248"/>
    <w:rsid w:val="003F1172"/>
    <w:rsid w:val="003F1565"/>
    <w:rsid w:val="003F294D"/>
    <w:rsid w:val="003F3A63"/>
    <w:rsid w:val="003F4ACB"/>
    <w:rsid w:val="003F5104"/>
    <w:rsid w:val="003F5519"/>
    <w:rsid w:val="003F5C33"/>
    <w:rsid w:val="003F67CC"/>
    <w:rsid w:val="003F752A"/>
    <w:rsid w:val="003F7D64"/>
    <w:rsid w:val="00400203"/>
    <w:rsid w:val="00400AA0"/>
    <w:rsid w:val="004010D6"/>
    <w:rsid w:val="00401502"/>
    <w:rsid w:val="00401B4A"/>
    <w:rsid w:val="00401BAF"/>
    <w:rsid w:val="00401C4F"/>
    <w:rsid w:val="00402048"/>
    <w:rsid w:val="004031C7"/>
    <w:rsid w:val="00403333"/>
    <w:rsid w:val="00403A6C"/>
    <w:rsid w:val="00404F2D"/>
    <w:rsid w:val="0040548E"/>
    <w:rsid w:val="00406F7E"/>
    <w:rsid w:val="00407C90"/>
    <w:rsid w:val="00407E65"/>
    <w:rsid w:val="0041011A"/>
    <w:rsid w:val="0041038A"/>
    <w:rsid w:val="00413260"/>
    <w:rsid w:val="004135DE"/>
    <w:rsid w:val="004139BC"/>
    <w:rsid w:val="00414241"/>
    <w:rsid w:val="00414ADE"/>
    <w:rsid w:val="004151E0"/>
    <w:rsid w:val="004152CB"/>
    <w:rsid w:val="004162EB"/>
    <w:rsid w:val="00416790"/>
    <w:rsid w:val="00416B02"/>
    <w:rsid w:val="00416CC1"/>
    <w:rsid w:val="004176B3"/>
    <w:rsid w:val="00417D72"/>
    <w:rsid w:val="00420434"/>
    <w:rsid w:val="004207EA"/>
    <w:rsid w:val="00420FB8"/>
    <w:rsid w:val="00422B32"/>
    <w:rsid w:val="00422B5F"/>
    <w:rsid w:val="004231DB"/>
    <w:rsid w:val="004232BE"/>
    <w:rsid w:val="00423E77"/>
    <w:rsid w:val="00423F0C"/>
    <w:rsid w:val="004242F4"/>
    <w:rsid w:val="0042473E"/>
    <w:rsid w:val="004254A9"/>
    <w:rsid w:val="004259C3"/>
    <w:rsid w:val="00425AE4"/>
    <w:rsid w:val="004302D7"/>
    <w:rsid w:val="00430B90"/>
    <w:rsid w:val="00431044"/>
    <w:rsid w:val="0043136E"/>
    <w:rsid w:val="00431DDF"/>
    <w:rsid w:val="00432246"/>
    <w:rsid w:val="00432C79"/>
    <w:rsid w:val="0043578E"/>
    <w:rsid w:val="00435891"/>
    <w:rsid w:val="00435D0D"/>
    <w:rsid w:val="004365FA"/>
    <w:rsid w:val="00436E02"/>
    <w:rsid w:val="004374A7"/>
    <w:rsid w:val="004375B6"/>
    <w:rsid w:val="004379BA"/>
    <w:rsid w:val="0044367D"/>
    <w:rsid w:val="004436BA"/>
    <w:rsid w:val="00443770"/>
    <w:rsid w:val="00443A7E"/>
    <w:rsid w:val="00445462"/>
    <w:rsid w:val="00446086"/>
    <w:rsid w:val="004462B8"/>
    <w:rsid w:val="00447F32"/>
    <w:rsid w:val="00451420"/>
    <w:rsid w:val="004526F1"/>
    <w:rsid w:val="00453797"/>
    <w:rsid w:val="0045393A"/>
    <w:rsid w:val="00454858"/>
    <w:rsid w:val="00455DAA"/>
    <w:rsid w:val="00455F21"/>
    <w:rsid w:val="00456AF0"/>
    <w:rsid w:val="004609BD"/>
    <w:rsid w:val="004609CA"/>
    <w:rsid w:val="00460E5D"/>
    <w:rsid w:val="0046185F"/>
    <w:rsid w:val="00461C26"/>
    <w:rsid w:val="00461E34"/>
    <w:rsid w:val="004626CE"/>
    <w:rsid w:val="00462837"/>
    <w:rsid w:val="00462844"/>
    <w:rsid w:val="00462874"/>
    <w:rsid w:val="0046318F"/>
    <w:rsid w:val="00463AEF"/>
    <w:rsid w:val="00467C17"/>
    <w:rsid w:val="004705CE"/>
    <w:rsid w:val="00470A13"/>
    <w:rsid w:val="00472350"/>
    <w:rsid w:val="00472794"/>
    <w:rsid w:val="004729FC"/>
    <w:rsid w:val="004735B4"/>
    <w:rsid w:val="0047465E"/>
    <w:rsid w:val="0047497B"/>
    <w:rsid w:val="00475EE0"/>
    <w:rsid w:val="004761A8"/>
    <w:rsid w:val="004765C1"/>
    <w:rsid w:val="00476682"/>
    <w:rsid w:val="00477412"/>
    <w:rsid w:val="00477800"/>
    <w:rsid w:val="00480BB0"/>
    <w:rsid w:val="00481EFE"/>
    <w:rsid w:val="00481F59"/>
    <w:rsid w:val="00483B12"/>
    <w:rsid w:val="00485893"/>
    <w:rsid w:val="00485B48"/>
    <w:rsid w:val="00486098"/>
    <w:rsid w:val="00486EFE"/>
    <w:rsid w:val="0048739A"/>
    <w:rsid w:val="0048780E"/>
    <w:rsid w:val="00490419"/>
    <w:rsid w:val="004908C8"/>
    <w:rsid w:val="00490EFE"/>
    <w:rsid w:val="00491C5D"/>
    <w:rsid w:val="004921AB"/>
    <w:rsid w:val="00493695"/>
    <w:rsid w:val="0049456D"/>
    <w:rsid w:val="00496245"/>
    <w:rsid w:val="00496EA3"/>
    <w:rsid w:val="004A0592"/>
    <w:rsid w:val="004A0844"/>
    <w:rsid w:val="004A08F3"/>
    <w:rsid w:val="004A0B2A"/>
    <w:rsid w:val="004A16C6"/>
    <w:rsid w:val="004A352D"/>
    <w:rsid w:val="004A4CA4"/>
    <w:rsid w:val="004A5729"/>
    <w:rsid w:val="004A6613"/>
    <w:rsid w:val="004A6A20"/>
    <w:rsid w:val="004A6B1C"/>
    <w:rsid w:val="004A771F"/>
    <w:rsid w:val="004B232F"/>
    <w:rsid w:val="004B3A51"/>
    <w:rsid w:val="004B3E9A"/>
    <w:rsid w:val="004B6737"/>
    <w:rsid w:val="004B6DEF"/>
    <w:rsid w:val="004B7112"/>
    <w:rsid w:val="004B75B5"/>
    <w:rsid w:val="004B77D6"/>
    <w:rsid w:val="004B7DA2"/>
    <w:rsid w:val="004C02D1"/>
    <w:rsid w:val="004C117B"/>
    <w:rsid w:val="004C283A"/>
    <w:rsid w:val="004C2D94"/>
    <w:rsid w:val="004C56E3"/>
    <w:rsid w:val="004C5F51"/>
    <w:rsid w:val="004C6388"/>
    <w:rsid w:val="004C6E63"/>
    <w:rsid w:val="004C6FB0"/>
    <w:rsid w:val="004C7272"/>
    <w:rsid w:val="004D0155"/>
    <w:rsid w:val="004D0366"/>
    <w:rsid w:val="004D0F25"/>
    <w:rsid w:val="004D387A"/>
    <w:rsid w:val="004D3D8D"/>
    <w:rsid w:val="004D3F0C"/>
    <w:rsid w:val="004D40CC"/>
    <w:rsid w:val="004D59DB"/>
    <w:rsid w:val="004D68B5"/>
    <w:rsid w:val="004D6C03"/>
    <w:rsid w:val="004E0384"/>
    <w:rsid w:val="004E04B9"/>
    <w:rsid w:val="004E13FB"/>
    <w:rsid w:val="004E1A9F"/>
    <w:rsid w:val="004E1B84"/>
    <w:rsid w:val="004E2C54"/>
    <w:rsid w:val="004E4782"/>
    <w:rsid w:val="004E47B1"/>
    <w:rsid w:val="004E4A44"/>
    <w:rsid w:val="004E55A0"/>
    <w:rsid w:val="004E6A7A"/>
    <w:rsid w:val="004E71D7"/>
    <w:rsid w:val="004F04CD"/>
    <w:rsid w:val="004F112B"/>
    <w:rsid w:val="004F194F"/>
    <w:rsid w:val="004F1F48"/>
    <w:rsid w:val="004F2FA1"/>
    <w:rsid w:val="004F335E"/>
    <w:rsid w:val="004F338C"/>
    <w:rsid w:val="004F3922"/>
    <w:rsid w:val="004F4049"/>
    <w:rsid w:val="004F65C9"/>
    <w:rsid w:val="004F7751"/>
    <w:rsid w:val="0050009B"/>
    <w:rsid w:val="00500188"/>
    <w:rsid w:val="00500B39"/>
    <w:rsid w:val="00501206"/>
    <w:rsid w:val="00501253"/>
    <w:rsid w:val="0050306C"/>
    <w:rsid w:val="00503193"/>
    <w:rsid w:val="005034C0"/>
    <w:rsid w:val="00504A99"/>
    <w:rsid w:val="005053B8"/>
    <w:rsid w:val="00505672"/>
    <w:rsid w:val="0050641E"/>
    <w:rsid w:val="0050670C"/>
    <w:rsid w:val="00507577"/>
    <w:rsid w:val="0051055B"/>
    <w:rsid w:val="005109EC"/>
    <w:rsid w:val="005110BF"/>
    <w:rsid w:val="00511B2A"/>
    <w:rsid w:val="00511C43"/>
    <w:rsid w:val="005123AD"/>
    <w:rsid w:val="00514B1A"/>
    <w:rsid w:val="00515B6A"/>
    <w:rsid w:val="005164D9"/>
    <w:rsid w:val="00520C49"/>
    <w:rsid w:val="0052131F"/>
    <w:rsid w:val="0052138A"/>
    <w:rsid w:val="005216A1"/>
    <w:rsid w:val="005216CB"/>
    <w:rsid w:val="0052228D"/>
    <w:rsid w:val="005231A5"/>
    <w:rsid w:val="00523444"/>
    <w:rsid w:val="00523B42"/>
    <w:rsid w:val="00524198"/>
    <w:rsid w:val="0052429D"/>
    <w:rsid w:val="00524F3B"/>
    <w:rsid w:val="00525AC8"/>
    <w:rsid w:val="005260B4"/>
    <w:rsid w:val="0052666F"/>
    <w:rsid w:val="005273F0"/>
    <w:rsid w:val="00527E9F"/>
    <w:rsid w:val="00530AA3"/>
    <w:rsid w:val="00531D97"/>
    <w:rsid w:val="0053263A"/>
    <w:rsid w:val="00533128"/>
    <w:rsid w:val="005345BA"/>
    <w:rsid w:val="0053488A"/>
    <w:rsid w:val="00534925"/>
    <w:rsid w:val="00534B0B"/>
    <w:rsid w:val="00536CE7"/>
    <w:rsid w:val="00537993"/>
    <w:rsid w:val="0054066F"/>
    <w:rsid w:val="005413C5"/>
    <w:rsid w:val="00541CAB"/>
    <w:rsid w:val="00542A74"/>
    <w:rsid w:val="00542E7D"/>
    <w:rsid w:val="00542FBF"/>
    <w:rsid w:val="00543F04"/>
    <w:rsid w:val="0054423C"/>
    <w:rsid w:val="00544AA0"/>
    <w:rsid w:val="0054656C"/>
    <w:rsid w:val="0054769E"/>
    <w:rsid w:val="005477ED"/>
    <w:rsid w:val="00551557"/>
    <w:rsid w:val="00551A6D"/>
    <w:rsid w:val="0055439A"/>
    <w:rsid w:val="00555D1A"/>
    <w:rsid w:val="0055652C"/>
    <w:rsid w:val="00556962"/>
    <w:rsid w:val="00556BE3"/>
    <w:rsid w:val="00556CC1"/>
    <w:rsid w:val="00556F33"/>
    <w:rsid w:val="00557482"/>
    <w:rsid w:val="005612C3"/>
    <w:rsid w:val="00561BE6"/>
    <w:rsid w:val="00562228"/>
    <w:rsid w:val="00562B5C"/>
    <w:rsid w:val="00563FD4"/>
    <w:rsid w:val="00565596"/>
    <w:rsid w:val="00566CB4"/>
    <w:rsid w:val="00566D99"/>
    <w:rsid w:val="00567626"/>
    <w:rsid w:val="00567742"/>
    <w:rsid w:val="00567E13"/>
    <w:rsid w:val="00567E22"/>
    <w:rsid w:val="0057012E"/>
    <w:rsid w:val="0057118C"/>
    <w:rsid w:val="00571C75"/>
    <w:rsid w:val="00572418"/>
    <w:rsid w:val="00572722"/>
    <w:rsid w:val="00572B63"/>
    <w:rsid w:val="00573434"/>
    <w:rsid w:val="00574C3C"/>
    <w:rsid w:val="00575092"/>
    <w:rsid w:val="00575862"/>
    <w:rsid w:val="0057588D"/>
    <w:rsid w:val="00576ECD"/>
    <w:rsid w:val="005771A9"/>
    <w:rsid w:val="00580AAC"/>
    <w:rsid w:val="00581CA8"/>
    <w:rsid w:val="00581D0A"/>
    <w:rsid w:val="0058237E"/>
    <w:rsid w:val="00583A96"/>
    <w:rsid w:val="00584250"/>
    <w:rsid w:val="00586220"/>
    <w:rsid w:val="00586265"/>
    <w:rsid w:val="0058638F"/>
    <w:rsid w:val="00586620"/>
    <w:rsid w:val="0059020C"/>
    <w:rsid w:val="00590EFA"/>
    <w:rsid w:val="00590F0B"/>
    <w:rsid w:val="00591799"/>
    <w:rsid w:val="00591F01"/>
    <w:rsid w:val="005926C9"/>
    <w:rsid w:val="005928C9"/>
    <w:rsid w:val="00594E93"/>
    <w:rsid w:val="00596197"/>
    <w:rsid w:val="0059676E"/>
    <w:rsid w:val="00596FE1"/>
    <w:rsid w:val="00597762"/>
    <w:rsid w:val="005A372A"/>
    <w:rsid w:val="005A3B3C"/>
    <w:rsid w:val="005A4159"/>
    <w:rsid w:val="005A4540"/>
    <w:rsid w:val="005A5416"/>
    <w:rsid w:val="005A5D50"/>
    <w:rsid w:val="005A5E88"/>
    <w:rsid w:val="005A6A12"/>
    <w:rsid w:val="005A6D98"/>
    <w:rsid w:val="005A729B"/>
    <w:rsid w:val="005A7490"/>
    <w:rsid w:val="005A7CF9"/>
    <w:rsid w:val="005B000F"/>
    <w:rsid w:val="005B09C1"/>
    <w:rsid w:val="005B0A5F"/>
    <w:rsid w:val="005B18E2"/>
    <w:rsid w:val="005B193C"/>
    <w:rsid w:val="005B3A61"/>
    <w:rsid w:val="005B3B63"/>
    <w:rsid w:val="005B4ED0"/>
    <w:rsid w:val="005B543C"/>
    <w:rsid w:val="005B5F44"/>
    <w:rsid w:val="005C09E3"/>
    <w:rsid w:val="005C15AA"/>
    <w:rsid w:val="005C201C"/>
    <w:rsid w:val="005C207B"/>
    <w:rsid w:val="005C22AB"/>
    <w:rsid w:val="005C287D"/>
    <w:rsid w:val="005C3FB8"/>
    <w:rsid w:val="005C46E6"/>
    <w:rsid w:val="005C5BCC"/>
    <w:rsid w:val="005C6DA2"/>
    <w:rsid w:val="005C6F23"/>
    <w:rsid w:val="005D121A"/>
    <w:rsid w:val="005D1DF1"/>
    <w:rsid w:val="005D2033"/>
    <w:rsid w:val="005D2859"/>
    <w:rsid w:val="005D37E1"/>
    <w:rsid w:val="005D3958"/>
    <w:rsid w:val="005D4524"/>
    <w:rsid w:val="005D63C9"/>
    <w:rsid w:val="005D78A7"/>
    <w:rsid w:val="005E173E"/>
    <w:rsid w:val="005E244F"/>
    <w:rsid w:val="005E2765"/>
    <w:rsid w:val="005E31B6"/>
    <w:rsid w:val="005E3217"/>
    <w:rsid w:val="005E380F"/>
    <w:rsid w:val="005E3A1F"/>
    <w:rsid w:val="005E44B9"/>
    <w:rsid w:val="005E49C1"/>
    <w:rsid w:val="005E4D7D"/>
    <w:rsid w:val="005E57E7"/>
    <w:rsid w:val="005E5A28"/>
    <w:rsid w:val="005F0084"/>
    <w:rsid w:val="005F0D28"/>
    <w:rsid w:val="005F1C64"/>
    <w:rsid w:val="005F2442"/>
    <w:rsid w:val="005F2BC7"/>
    <w:rsid w:val="005F3423"/>
    <w:rsid w:val="005F4842"/>
    <w:rsid w:val="005F5630"/>
    <w:rsid w:val="005F5F0A"/>
    <w:rsid w:val="005F64FE"/>
    <w:rsid w:val="005F6606"/>
    <w:rsid w:val="00601116"/>
    <w:rsid w:val="006018D2"/>
    <w:rsid w:val="006036AB"/>
    <w:rsid w:val="00604A5F"/>
    <w:rsid w:val="00606DFD"/>
    <w:rsid w:val="0060701A"/>
    <w:rsid w:val="00610F4A"/>
    <w:rsid w:val="0061189F"/>
    <w:rsid w:val="00611A5E"/>
    <w:rsid w:val="00611AD4"/>
    <w:rsid w:val="00611B85"/>
    <w:rsid w:val="006129B8"/>
    <w:rsid w:val="00612F23"/>
    <w:rsid w:val="00613F36"/>
    <w:rsid w:val="00615368"/>
    <w:rsid w:val="00616306"/>
    <w:rsid w:val="00622530"/>
    <w:rsid w:val="00622E82"/>
    <w:rsid w:val="006235BA"/>
    <w:rsid w:val="006240EF"/>
    <w:rsid w:val="00625E93"/>
    <w:rsid w:val="0062644C"/>
    <w:rsid w:val="006265FB"/>
    <w:rsid w:val="0063087A"/>
    <w:rsid w:val="00630B1A"/>
    <w:rsid w:val="0063111F"/>
    <w:rsid w:val="00631213"/>
    <w:rsid w:val="00631257"/>
    <w:rsid w:val="00631CB3"/>
    <w:rsid w:val="00634171"/>
    <w:rsid w:val="00634738"/>
    <w:rsid w:val="00634F12"/>
    <w:rsid w:val="00635E9F"/>
    <w:rsid w:val="006363C1"/>
    <w:rsid w:val="006364DB"/>
    <w:rsid w:val="00636C43"/>
    <w:rsid w:val="006426D3"/>
    <w:rsid w:val="006429F5"/>
    <w:rsid w:val="00643CAA"/>
    <w:rsid w:val="006447EA"/>
    <w:rsid w:val="0064560C"/>
    <w:rsid w:val="00646061"/>
    <w:rsid w:val="00647438"/>
    <w:rsid w:val="00650ADE"/>
    <w:rsid w:val="00650EDA"/>
    <w:rsid w:val="006517B9"/>
    <w:rsid w:val="0065223F"/>
    <w:rsid w:val="0065238A"/>
    <w:rsid w:val="006527F5"/>
    <w:rsid w:val="00652827"/>
    <w:rsid w:val="00653B64"/>
    <w:rsid w:val="006542E7"/>
    <w:rsid w:val="006543BC"/>
    <w:rsid w:val="00654912"/>
    <w:rsid w:val="00654E4F"/>
    <w:rsid w:val="00654F4C"/>
    <w:rsid w:val="00655ADB"/>
    <w:rsid w:val="00655C06"/>
    <w:rsid w:val="0065625E"/>
    <w:rsid w:val="006574FD"/>
    <w:rsid w:val="00657EC4"/>
    <w:rsid w:val="006600B1"/>
    <w:rsid w:val="00660450"/>
    <w:rsid w:val="00662981"/>
    <w:rsid w:val="00662D16"/>
    <w:rsid w:val="0066352B"/>
    <w:rsid w:val="0066486E"/>
    <w:rsid w:val="006672E0"/>
    <w:rsid w:val="006672E9"/>
    <w:rsid w:val="00667D0E"/>
    <w:rsid w:val="00670212"/>
    <w:rsid w:val="00672EB1"/>
    <w:rsid w:val="00672EC1"/>
    <w:rsid w:val="006731AA"/>
    <w:rsid w:val="0067392B"/>
    <w:rsid w:val="00673BA2"/>
    <w:rsid w:val="0067497B"/>
    <w:rsid w:val="00675E0F"/>
    <w:rsid w:val="00676D36"/>
    <w:rsid w:val="00680641"/>
    <w:rsid w:val="006813F7"/>
    <w:rsid w:val="0068145E"/>
    <w:rsid w:val="0068231D"/>
    <w:rsid w:val="00682E90"/>
    <w:rsid w:val="00683E49"/>
    <w:rsid w:val="00684053"/>
    <w:rsid w:val="0068490C"/>
    <w:rsid w:val="00685B05"/>
    <w:rsid w:val="006868E1"/>
    <w:rsid w:val="00686E69"/>
    <w:rsid w:val="0068701F"/>
    <w:rsid w:val="00691138"/>
    <w:rsid w:val="0069297A"/>
    <w:rsid w:val="006929C1"/>
    <w:rsid w:val="00694171"/>
    <w:rsid w:val="0069541A"/>
    <w:rsid w:val="00695965"/>
    <w:rsid w:val="00697221"/>
    <w:rsid w:val="006974ED"/>
    <w:rsid w:val="006A004F"/>
    <w:rsid w:val="006A07C3"/>
    <w:rsid w:val="006A1CC3"/>
    <w:rsid w:val="006A1FAB"/>
    <w:rsid w:val="006A2AEA"/>
    <w:rsid w:val="006A2BB6"/>
    <w:rsid w:val="006A332E"/>
    <w:rsid w:val="006A3EB8"/>
    <w:rsid w:val="006A43C4"/>
    <w:rsid w:val="006A6A43"/>
    <w:rsid w:val="006A7A7F"/>
    <w:rsid w:val="006B0114"/>
    <w:rsid w:val="006B3328"/>
    <w:rsid w:val="006B3489"/>
    <w:rsid w:val="006B3EE9"/>
    <w:rsid w:val="006B5352"/>
    <w:rsid w:val="006B5540"/>
    <w:rsid w:val="006B6D37"/>
    <w:rsid w:val="006B772E"/>
    <w:rsid w:val="006B7AE9"/>
    <w:rsid w:val="006B7F0C"/>
    <w:rsid w:val="006C11F7"/>
    <w:rsid w:val="006C1843"/>
    <w:rsid w:val="006C1923"/>
    <w:rsid w:val="006C3B24"/>
    <w:rsid w:val="006C42C9"/>
    <w:rsid w:val="006C4DCE"/>
    <w:rsid w:val="006C5A15"/>
    <w:rsid w:val="006C5DEC"/>
    <w:rsid w:val="006C6BF2"/>
    <w:rsid w:val="006C742D"/>
    <w:rsid w:val="006C7EB5"/>
    <w:rsid w:val="006D0204"/>
    <w:rsid w:val="006D072A"/>
    <w:rsid w:val="006D093D"/>
    <w:rsid w:val="006D19DF"/>
    <w:rsid w:val="006D1B35"/>
    <w:rsid w:val="006D2B4A"/>
    <w:rsid w:val="006D2FA0"/>
    <w:rsid w:val="006D3C72"/>
    <w:rsid w:val="006D6BB2"/>
    <w:rsid w:val="006D72EE"/>
    <w:rsid w:val="006E052A"/>
    <w:rsid w:val="006E067E"/>
    <w:rsid w:val="006E105D"/>
    <w:rsid w:val="006E1B7A"/>
    <w:rsid w:val="006E2015"/>
    <w:rsid w:val="006E3589"/>
    <w:rsid w:val="006E3D33"/>
    <w:rsid w:val="006E49A7"/>
    <w:rsid w:val="006E6D8B"/>
    <w:rsid w:val="006E7C05"/>
    <w:rsid w:val="006F12FB"/>
    <w:rsid w:val="006F1C5B"/>
    <w:rsid w:val="006F377E"/>
    <w:rsid w:val="006F3885"/>
    <w:rsid w:val="006F4EBD"/>
    <w:rsid w:val="006F54A5"/>
    <w:rsid w:val="006F5D19"/>
    <w:rsid w:val="006F619A"/>
    <w:rsid w:val="006F632F"/>
    <w:rsid w:val="006F73DB"/>
    <w:rsid w:val="00700081"/>
    <w:rsid w:val="00700327"/>
    <w:rsid w:val="007034D5"/>
    <w:rsid w:val="007041BE"/>
    <w:rsid w:val="00704609"/>
    <w:rsid w:val="00704703"/>
    <w:rsid w:val="0070475C"/>
    <w:rsid w:val="00706E80"/>
    <w:rsid w:val="007078CA"/>
    <w:rsid w:val="00711C7E"/>
    <w:rsid w:val="00713041"/>
    <w:rsid w:val="00713E7E"/>
    <w:rsid w:val="00714A79"/>
    <w:rsid w:val="00714C9B"/>
    <w:rsid w:val="00715468"/>
    <w:rsid w:val="0071560F"/>
    <w:rsid w:val="007159C4"/>
    <w:rsid w:val="00716263"/>
    <w:rsid w:val="007167D5"/>
    <w:rsid w:val="00720646"/>
    <w:rsid w:val="00720C80"/>
    <w:rsid w:val="00720DB1"/>
    <w:rsid w:val="00721F68"/>
    <w:rsid w:val="007227A0"/>
    <w:rsid w:val="00722894"/>
    <w:rsid w:val="00722C05"/>
    <w:rsid w:val="00722C51"/>
    <w:rsid w:val="00723545"/>
    <w:rsid w:val="00723988"/>
    <w:rsid w:val="00723E48"/>
    <w:rsid w:val="00723E74"/>
    <w:rsid w:val="00724138"/>
    <w:rsid w:val="00727C17"/>
    <w:rsid w:val="00730070"/>
    <w:rsid w:val="00730176"/>
    <w:rsid w:val="0073167C"/>
    <w:rsid w:val="007330F8"/>
    <w:rsid w:val="00733E2C"/>
    <w:rsid w:val="00735067"/>
    <w:rsid w:val="00735CE8"/>
    <w:rsid w:val="0073647A"/>
    <w:rsid w:val="007367F2"/>
    <w:rsid w:val="00736C10"/>
    <w:rsid w:val="00736F0F"/>
    <w:rsid w:val="0073709D"/>
    <w:rsid w:val="00737B25"/>
    <w:rsid w:val="00740B33"/>
    <w:rsid w:val="00740CC4"/>
    <w:rsid w:val="00741AA1"/>
    <w:rsid w:val="00745738"/>
    <w:rsid w:val="00745A38"/>
    <w:rsid w:val="00746841"/>
    <w:rsid w:val="00747855"/>
    <w:rsid w:val="00747E6C"/>
    <w:rsid w:val="00750EF6"/>
    <w:rsid w:val="00751CD5"/>
    <w:rsid w:val="00752A63"/>
    <w:rsid w:val="00753601"/>
    <w:rsid w:val="00754572"/>
    <w:rsid w:val="00756622"/>
    <w:rsid w:val="00756868"/>
    <w:rsid w:val="007606A2"/>
    <w:rsid w:val="0076133E"/>
    <w:rsid w:val="00761A69"/>
    <w:rsid w:val="00762023"/>
    <w:rsid w:val="00762736"/>
    <w:rsid w:val="007651C0"/>
    <w:rsid w:val="00766682"/>
    <w:rsid w:val="007666B2"/>
    <w:rsid w:val="00767633"/>
    <w:rsid w:val="007700B3"/>
    <w:rsid w:val="00770915"/>
    <w:rsid w:val="00770957"/>
    <w:rsid w:val="00771013"/>
    <w:rsid w:val="0077120A"/>
    <w:rsid w:val="0077210C"/>
    <w:rsid w:val="0077306A"/>
    <w:rsid w:val="00774235"/>
    <w:rsid w:val="007765C6"/>
    <w:rsid w:val="00776C9B"/>
    <w:rsid w:val="00777185"/>
    <w:rsid w:val="007772C0"/>
    <w:rsid w:val="0077762D"/>
    <w:rsid w:val="00777CAC"/>
    <w:rsid w:val="00780138"/>
    <w:rsid w:val="00780618"/>
    <w:rsid w:val="00780E36"/>
    <w:rsid w:val="00781708"/>
    <w:rsid w:val="00782C12"/>
    <w:rsid w:val="00782DBA"/>
    <w:rsid w:val="00783559"/>
    <w:rsid w:val="0078383A"/>
    <w:rsid w:val="0078423A"/>
    <w:rsid w:val="00784BA5"/>
    <w:rsid w:val="0078543C"/>
    <w:rsid w:val="00785586"/>
    <w:rsid w:val="007858DF"/>
    <w:rsid w:val="00785A7E"/>
    <w:rsid w:val="00786165"/>
    <w:rsid w:val="0078660D"/>
    <w:rsid w:val="00786872"/>
    <w:rsid w:val="007868BF"/>
    <w:rsid w:val="00786C4C"/>
    <w:rsid w:val="00787EFC"/>
    <w:rsid w:val="00790BD7"/>
    <w:rsid w:val="0079119A"/>
    <w:rsid w:val="00791A55"/>
    <w:rsid w:val="007921AF"/>
    <w:rsid w:val="007923B5"/>
    <w:rsid w:val="00792AD1"/>
    <w:rsid w:val="00793405"/>
    <w:rsid w:val="007935FD"/>
    <w:rsid w:val="00793B55"/>
    <w:rsid w:val="00794352"/>
    <w:rsid w:val="0079497E"/>
    <w:rsid w:val="0079596C"/>
    <w:rsid w:val="007962D0"/>
    <w:rsid w:val="00796863"/>
    <w:rsid w:val="007A1B58"/>
    <w:rsid w:val="007A1C86"/>
    <w:rsid w:val="007A2687"/>
    <w:rsid w:val="007A2A5F"/>
    <w:rsid w:val="007A2B27"/>
    <w:rsid w:val="007A3B7E"/>
    <w:rsid w:val="007A48F1"/>
    <w:rsid w:val="007A4CA8"/>
    <w:rsid w:val="007A50F5"/>
    <w:rsid w:val="007A65BE"/>
    <w:rsid w:val="007A664A"/>
    <w:rsid w:val="007A6E10"/>
    <w:rsid w:val="007A6FFF"/>
    <w:rsid w:val="007A7DFE"/>
    <w:rsid w:val="007B1E61"/>
    <w:rsid w:val="007B35A0"/>
    <w:rsid w:val="007B455D"/>
    <w:rsid w:val="007B491C"/>
    <w:rsid w:val="007B49AF"/>
    <w:rsid w:val="007B5687"/>
    <w:rsid w:val="007B5E95"/>
    <w:rsid w:val="007B76B0"/>
    <w:rsid w:val="007C015E"/>
    <w:rsid w:val="007C060E"/>
    <w:rsid w:val="007C2419"/>
    <w:rsid w:val="007C2AF9"/>
    <w:rsid w:val="007C4084"/>
    <w:rsid w:val="007C4C1C"/>
    <w:rsid w:val="007C4DBB"/>
    <w:rsid w:val="007C559C"/>
    <w:rsid w:val="007C678A"/>
    <w:rsid w:val="007C6DB9"/>
    <w:rsid w:val="007C7788"/>
    <w:rsid w:val="007D0C58"/>
    <w:rsid w:val="007D136A"/>
    <w:rsid w:val="007D3043"/>
    <w:rsid w:val="007D4801"/>
    <w:rsid w:val="007E0ED3"/>
    <w:rsid w:val="007E133A"/>
    <w:rsid w:val="007E16B0"/>
    <w:rsid w:val="007E2127"/>
    <w:rsid w:val="007E4391"/>
    <w:rsid w:val="007E4641"/>
    <w:rsid w:val="007E4DDA"/>
    <w:rsid w:val="007E604F"/>
    <w:rsid w:val="007E7E30"/>
    <w:rsid w:val="007F0DE3"/>
    <w:rsid w:val="007F10EF"/>
    <w:rsid w:val="007F262A"/>
    <w:rsid w:val="007F29AB"/>
    <w:rsid w:val="007F2F8C"/>
    <w:rsid w:val="007F3B2F"/>
    <w:rsid w:val="007F4613"/>
    <w:rsid w:val="007F5D01"/>
    <w:rsid w:val="007F70DD"/>
    <w:rsid w:val="007F7236"/>
    <w:rsid w:val="007F77FD"/>
    <w:rsid w:val="007F7ED8"/>
    <w:rsid w:val="008004B0"/>
    <w:rsid w:val="00801BEB"/>
    <w:rsid w:val="00802272"/>
    <w:rsid w:val="00802DAE"/>
    <w:rsid w:val="0080344C"/>
    <w:rsid w:val="00803825"/>
    <w:rsid w:val="00803C6F"/>
    <w:rsid w:val="00805751"/>
    <w:rsid w:val="00805D5F"/>
    <w:rsid w:val="00807C1C"/>
    <w:rsid w:val="00811854"/>
    <w:rsid w:val="00812320"/>
    <w:rsid w:val="00812781"/>
    <w:rsid w:val="00813220"/>
    <w:rsid w:val="00814764"/>
    <w:rsid w:val="008151AA"/>
    <w:rsid w:val="00817E27"/>
    <w:rsid w:val="008213FA"/>
    <w:rsid w:val="00822443"/>
    <w:rsid w:val="00822D92"/>
    <w:rsid w:val="00823B96"/>
    <w:rsid w:val="00823BD7"/>
    <w:rsid w:val="00823F6B"/>
    <w:rsid w:val="00824FC5"/>
    <w:rsid w:val="00825097"/>
    <w:rsid w:val="008256F8"/>
    <w:rsid w:val="008262B1"/>
    <w:rsid w:val="00827916"/>
    <w:rsid w:val="00830366"/>
    <w:rsid w:val="00830E57"/>
    <w:rsid w:val="00830F16"/>
    <w:rsid w:val="0083198A"/>
    <w:rsid w:val="00831D26"/>
    <w:rsid w:val="008323CC"/>
    <w:rsid w:val="00833AA5"/>
    <w:rsid w:val="00833B3A"/>
    <w:rsid w:val="0083527C"/>
    <w:rsid w:val="00835569"/>
    <w:rsid w:val="00835930"/>
    <w:rsid w:val="00835B7C"/>
    <w:rsid w:val="00836EB3"/>
    <w:rsid w:val="008371F4"/>
    <w:rsid w:val="00837687"/>
    <w:rsid w:val="00837FFA"/>
    <w:rsid w:val="00841825"/>
    <w:rsid w:val="00842160"/>
    <w:rsid w:val="008425FB"/>
    <w:rsid w:val="00842A91"/>
    <w:rsid w:val="00842E56"/>
    <w:rsid w:val="00843812"/>
    <w:rsid w:val="00844D82"/>
    <w:rsid w:val="00844FEF"/>
    <w:rsid w:val="008451BC"/>
    <w:rsid w:val="00846987"/>
    <w:rsid w:val="00846F3D"/>
    <w:rsid w:val="008472E3"/>
    <w:rsid w:val="008475F5"/>
    <w:rsid w:val="008501EF"/>
    <w:rsid w:val="0085065B"/>
    <w:rsid w:val="00850815"/>
    <w:rsid w:val="00850F27"/>
    <w:rsid w:val="00851215"/>
    <w:rsid w:val="00851E78"/>
    <w:rsid w:val="00852428"/>
    <w:rsid w:val="008529B7"/>
    <w:rsid w:val="008530B1"/>
    <w:rsid w:val="00853C0E"/>
    <w:rsid w:val="008548C5"/>
    <w:rsid w:val="00854A45"/>
    <w:rsid w:val="00854C9F"/>
    <w:rsid w:val="00857B5E"/>
    <w:rsid w:val="00860EB4"/>
    <w:rsid w:val="00862F46"/>
    <w:rsid w:val="008631B9"/>
    <w:rsid w:val="00864078"/>
    <w:rsid w:val="00866336"/>
    <w:rsid w:val="00867677"/>
    <w:rsid w:val="008676B0"/>
    <w:rsid w:val="008677BF"/>
    <w:rsid w:val="00867A4C"/>
    <w:rsid w:val="0087128B"/>
    <w:rsid w:val="00871D9F"/>
    <w:rsid w:val="00872966"/>
    <w:rsid w:val="00872F85"/>
    <w:rsid w:val="008738E2"/>
    <w:rsid w:val="008746C3"/>
    <w:rsid w:val="00875634"/>
    <w:rsid w:val="00875F06"/>
    <w:rsid w:val="0087637E"/>
    <w:rsid w:val="0087686C"/>
    <w:rsid w:val="0088127A"/>
    <w:rsid w:val="00881366"/>
    <w:rsid w:val="008829DF"/>
    <w:rsid w:val="00882D6C"/>
    <w:rsid w:val="0088331F"/>
    <w:rsid w:val="00884266"/>
    <w:rsid w:val="00884C4F"/>
    <w:rsid w:val="008866A2"/>
    <w:rsid w:val="00886C11"/>
    <w:rsid w:val="00886DCC"/>
    <w:rsid w:val="0088741E"/>
    <w:rsid w:val="00887960"/>
    <w:rsid w:val="00890472"/>
    <w:rsid w:val="00890947"/>
    <w:rsid w:val="00890B1A"/>
    <w:rsid w:val="008911FA"/>
    <w:rsid w:val="00891C28"/>
    <w:rsid w:val="008922B3"/>
    <w:rsid w:val="008923F9"/>
    <w:rsid w:val="008938AF"/>
    <w:rsid w:val="00894A06"/>
    <w:rsid w:val="00894D28"/>
    <w:rsid w:val="00895209"/>
    <w:rsid w:val="008961A0"/>
    <w:rsid w:val="00896404"/>
    <w:rsid w:val="008964F8"/>
    <w:rsid w:val="00896745"/>
    <w:rsid w:val="008A12AA"/>
    <w:rsid w:val="008A1563"/>
    <w:rsid w:val="008A173F"/>
    <w:rsid w:val="008A1ACE"/>
    <w:rsid w:val="008A2280"/>
    <w:rsid w:val="008A24FD"/>
    <w:rsid w:val="008A36E9"/>
    <w:rsid w:val="008A3D04"/>
    <w:rsid w:val="008A406D"/>
    <w:rsid w:val="008A56EB"/>
    <w:rsid w:val="008A5FA0"/>
    <w:rsid w:val="008A642F"/>
    <w:rsid w:val="008A6F79"/>
    <w:rsid w:val="008A7863"/>
    <w:rsid w:val="008B00C2"/>
    <w:rsid w:val="008B0BBB"/>
    <w:rsid w:val="008B0DDD"/>
    <w:rsid w:val="008B1B15"/>
    <w:rsid w:val="008B23E0"/>
    <w:rsid w:val="008B3828"/>
    <w:rsid w:val="008B3E8C"/>
    <w:rsid w:val="008B49E7"/>
    <w:rsid w:val="008B5BBC"/>
    <w:rsid w:val="008B65E3"/>
    <w:rsid w:val="008B6B91"/>
    <w:rsid w:val="008B738F"/>
    <w:rsid w:val="008B750C"/>
    <w:rsid w:val="008B7623"/>
    <w:rsid w:val="008B7B44"/>
    <w:rsid w:val="008C168D"/>
    <w:rsid w:val="008C1E02"/>
    <w:rsid w:val="008C29D1"/>
    <w:rsid w:val="008C3D30"/>
    <w:rsid w:val="008C4306"/>
    <w:rsid w:val="008C50A5"/>
    <w:rsid w:val="008C52DF"/>
    <w:rsid w:val="008C7294"/>
    <w:rsid w:val="008C747A"/>
    <w:rsid w:val="008C7C2D"/>
    <w:rsid w:val="008D020B"/>
    <w:rsid w:val="008D14AE"/>
    <w:rsid w:val="008D1509"/>
    <w:rsid w:val="008D1D88"/>
    <w:rsid w:val="008D1EAB"/>
    <w:rsid w:val="008D2AE0"/>
    <w:rsid w:val="008D36AB"/>
    <w:rsid w:val="008D475F"/>
    <w:rsid w:val="008D6091"/>
    <w:rsid w:val="008D6EE7"/>
    <w:rsid w:val="008D70CE"/>
    <w:rsid w:val="008D739A"/>
    <w:rsid w:val="008E0052"/>
    <w:rsid w:val="008E05F3"/>
    <w:rsid w:val="008E07E4"/>
    <w:rsid w:val="008E3FD4"/>
    <w:rsid w:val="008E43E1"/>
    <w:rsid w:val="008E62D1"/>
    <w:rsid w:val="008E63E7"/>
    <w:rsid w:val="008E6655"/>
    <w:rsid w:val="008E76A3"/>
    <w:rsid w:val="008F0ECD"/>
    <w:rsid w:val="008F363C"/>
    <w:rsid w:val="008F560C"/>
    <w:rsid w:val="008F7210"/>
    <w:rsid w:val="008F75E1"/>
    <w:rsid w:val="008F7EFF"/>
    <w:rsid w:val="00900CFA"/>
    <w:rsid w:val="00901002"/>
    <w:rsid w:val="0090151D"/>
    <w:rsid w:val="00901886"/>
    <w:rsid w:val="00901ECC"/>
    <w:rsid w:val="00902674"/>
    <w:rsid w:val="00903398"/>
    <w:rsid w:val="00903B00"/>
    <w:rsid w:val="009042AD"/>
    <w:rsid w:val="00905125"/>
    <w:rsid w:val="00905157"/>
    <w:rsid w:val="00905BAF"/>
    <w:rsid w:val="00906762"/>
    <w:rsid w:val="00906AD7"/>
    <w:rsid w:val="0090735B"/>
    <w:rsid w:val="00907ACB"/>
    <w:rsid w:val="00910858"/>
    <w:rsid w:val="0091093E"/>
    <w:rsid w:val="00910F02"/>
    <w:rsid w:val="0091107C"/>
    <w:rsid w:val="00911928"/>
    <w:rsid w:val="00912069"/>
    <w:rsid w:val="00912F2D"/>
    <w:rsid w:val="00913A8F"/>
    <w:rsid w:val="009142D4"/>
    <w:rsid w:val="0091681A"/>
    <w:rsid w:val="009178D0"/>
    <w:rsid w:val="00917B3C"/>
    <w:rsid w:val="00917D67"/>
    <w:rsid w:val="0092068C"/>
    <w:rsid w:val="00920BF8"/>
    <w:rsid w:val="00921835"/>
    <w:rsid w:val="00922010"/>
    <w:rsid w:val="009224BE"/>
    <w:rsid w:val="00923644"/>
    <w:rsid w:val="00924455"/>
    <w:rsid w:val="009252E6"/>
    <w:rsid w:val="00925651"/>
    <w:rsid w:val="009268CA"/>
    <w:rsid w:val="00931F6A"/>
    <w:rsid w:val="00932B68"/>
    <w:rsid w:val="00934404"/>
    <w:rsid w:val="009346FF"/>
    <w:rsid w:val="0093496E"/>
    <w:rsid w:val="00936B41"/>
    <w:rsid w:val="00936BA3"/>
    <w:rsid w:val="0094034A"/>
    <w:rsid w:val="0094066D"/>
    <w:rsid w:val="00941B79"/>
    <w:rsid w:val="0094209C"/>
    <w:rsid w:val="0094281C"/>
    <w:rsid w:val="00942AB5"/>
    <w:rsid w:val="009438F4"/>
    <w:rsid w:val="00945A9B"/>
    <w:rsid w:val="00945EEB"/>
    <w:rsid w:val="00946D0B"/>
    <w:rsid w:val="00946FA7"/>
    <w:rsid w:val="009476C1"/>
    <w:rsid w:val="00947924"/>
    <w:rsid w:val="009506EC"/>
    <w:rsid w:val="00951D71"/>
    <w:rsid w:val="00952CD2"/>
    <w:rsid w:val="00953220"/>
    <w:rsid w:val="009548AA"/>
    <w:rsid w:val="009549EC"/>
    <w:rsid w:val="00954A5F"/>
    <w:rsid w:val="009560A6"/>
    <w:rsid w:val="00956539"/>
    <w:rsid w:val="009572E4"/>
    <w:rsid w:val="00960C04"/>
    <w:rsid w:val="00961FFC"/>
    <w:rsid w:val="00962E6E"/>
    <w:rsid w:val="00963CE9"/>
    <w:rsid w:val="00967ABC"/>
    <w:rsid w:val="00967AC4"/>
    <w:rsid w:val="00967EDB"/>
    <w:rsid w:val="00971017"/>
    <w:rsid w:val="00971107"/>
    <w:rsid w:val="0097241A"/>
    <w:rsid w:val="00972834"/>
    <w:rsid w:val="00972A40"/>
    <w:rsid w:val="0097303D"/>
    <w:rsid w:val="00974131"/>
    <w:rsid w:val="00976393"/>
    <w:rsid w:val="00977306"/>
    <w:rsid w:val="00980654"/>
    <w:rsid w:val="009807B7"/>
    <w:rsid w:val="00980CB3"/>
    <w:rsid w:val="00980F35"/>
    <w:rsid w:val="00981F21"/>
    <w:rsid w:val="00982682"/>
    <w:rsid w:val="0098299C"/>
    <w:rsid w:val="00982D86"/>
    <w:rsid w:val="009833BE"/>
    <w:rsid w:val="00983B70"/>
    <w:rsid w:val="00985171"/>
    <w:rsid w:val="00985DC3"/>
    <w:rsid w:val="00986012"/>
    <w:rsid w:val="00986A3C"/>
    <w:rsid w:val="009873E1"/>
    <w:rsid w:val="00990020"/>
    <w:rsid w:val="0099108E"/>
    <w:rsid w:val="00991210"/>
    <w:rsid w:val="009913C3"/>
    <w:rsid w:val="0099241F"/>
    <w:rsid w:val="00992709"/>
    <w:rsid w:val="009931F3"/>
    <w:rsid w:val="00996170"/>
    <w:rsid w:val="009963AB"/>
    <w:rsid w:val="009966A9"/>
    <w:rsid w:val="009970AB"/>
    <w:rsid w:val="009A02FB"/>
    <w:rsid w:val="009A15CA"/>
    <w:rsid w:val="009A31F9"/>
    <w:rsid w:val="009A31FB"/>
    <w:rsid w:val="009A3E5D"/>
    <w:rsid w:val="009A49E1"/>
    <w:rsid w:val="009A4B1C"/>
    <w:rsid w:val="009A64BB"/>
    <w:rsid w:val="009A6AAC"/>
    <w:rsid w:val="009A7681"/>
    <w:rsid w:val="009A7765"/>
    <w:rsid w:val="009A77E5"/>
    <w:rsid w:val="009B2BC7"/>
    <w:rsid w:val="009B4CEC"/>
    <w:rsid w:val="009B5A02"/>
    <w:rsid w:val="009B5EE6"/>
    <w:rsid w:val="009B6397"/>
    <w:rsid w:val="009B6ECC"/>
    <w:rsid w:val="009B73B4"/>
    <w:rsid w:val="009B750E"/>
    <w:rsid w:val="009B79CF"/>
    <w:rsid w:val="009C13A3"/>
    <w:rsid w:val="009C1782"/>
    <w:rsid w:val="009C2003"/>
    <w:rsid w:val="009C2DA7"/>
    <w:rsid w:val="009C5573"/>
    <w:rsid w:val="009C704E"/>
    <w:rsid w:val="009C7938"/>
    <w:rsid w:val="009D09DC"/>
    <w:rsid w:val="009D0E67"/>
    <w:rsid w:val="009D2A55"/>
    <w:rsid w:val="009D3A6D"/>
    <w:rsid w:val="009D3FB3"/>
    <w:rsid w:val="009D4654"/>
    <w:rsid w:val="009D65AC"/>
    <w:rsid w:val="009E1542"/>
    <w:rsid w:val="009E1763"/>
    <w:rsid w:val="009E2FC3"/>
    <w:rsid w:val="009E4A28"/>
    <w:rsid w:val="009E4EFA"/>
    <w:rsid w:val="009E5957"/>
    <w:rsid w:val="009E5CCF"/>
    <w:rsid w:val="009E67CB"/>
    <w:rsid w:val="009E7BDA"/>
    <w:rsid w:val="009E7F5E"/>
    <w:rsid w:val="009F04F7"/>
    <w:rsid w:val="009F04F9"/>
    <w:rsid w:val="009F24D4"/>
    <w:rsid w:val="009F2D11"/>
    <w:rsid w:val="009F3DC8"/>
    <w:rsid w:val="009F418C"/>
    <w:rsid w:val="009F46AF"/>
    <w:rsid w:val="009F61B2"/>
    <w:rsid w:val="009F6A4E"/>
    <w:rsid w:val="009F6A5E"/>
    <w:rsid w:val="009F70DB"/>
    <w:rsid w:val="009F78C4"/>
    <w:rsid w:val="00A0089D"/>
    <w:rsid w:val="00A009D9"/>
    <w:rsid w:val="00A010D6"/>
    <w:rsid w:val="00A01938"/>
    <w:rsid w:val="00A019BE"/>
    <w:rsid w:val="00A01A47"/>
    <w:rsid w:val="00A02736"/>
    <w:rsid w:val="00A02AB9"/>
    <w:rsid w:val="00A02E16"/>
    <w:rsid w:val="00A038DA"/>
    <w:rsid w:val="00A04534"/>
    <w:rsid w:val="00A05FB5"/>
    <w:rsid w:val="00A07E7E"/>
    <w:rsid w:val="00A1085F"/>
    <w:rsid w:val="00A109DF"/>
    <w:rsid w:val="00A112C2"/>
    <w:rsid w:val="00A115EC"/>
    <w:rsid w:val="00A1181F"/>
    <w:rsid w:val="00A128FB"/>
    <w:rsid w:val="00A131D5"/>
    <w:rsid w:val="00A1390F"/>
    <w:rsid w:val="00A139A2"/>
    <w:rsid w:val="00A14187"/>
    <w:rsid w:val="00A142A1"/>
    <w:rsid w:val="00A14760"/>
    <w:rsid w:val="00A14BAE"/>
    <w:rsid w:val="00A14C14"/>
    <w:rsid w:val="00A15780"/>
    <w:rsid w:val="00A15D2A"/>
    <w:rsid w:val="00A1730E"/>
    <w:rsid w:val="00A17C51"/>
    <w:rsid w:val="00A20418"/>
    <w:rsid w:val="00A217B2"/>
    <w:rsid w:val="00A2182F"/>
    <w:rsid w:val="00A238F0"/>
    <w:rsid w:val="00A23F66"/>
    <w:rsid w:val="00A255FE"/>
    <w:rsid w:val="00A277DE"/>
    <w:rsid w:val="00A27D9B"/>
    <w:rsid w:val="00A303B2"/>
    <w:rsid w:val="00A33115"/>
    <w:rsid w:val="00A3347D"/>
    <w:rsid w:val="00A33984"/>
    <w:rsid w:val="00A3523C"/>
    <w:rsid w:val="00A3675C"/>
    <w:rsid w:val="00A37570"/>
    <w:rsid w:val="00A37CF7"/>
    <w:rsid w:val="00A408AF"/>
    <w:rsid w:val="00A41EB5"/>
    <w:rsid w:val="00A4214C"/>
    <w:rsid w:val="00A432F0"/>
    <w:rsid w:val="00A434AC"/>
    <w:rsid w:val="00A43AE8"/>
    <w:rsid w:val="00A43B5A"/>
    <w:rsid w:val="00A4535A"/>
    <w:rsid w:val="00A4580F"/>
    <w:rsid w:val="00A46050"/>
    <w:rsid w:val="00A46301"/>
    <w:rsid w:val="00A46DAC"/>
    <w:rsid w:val="00A46E40"/>
    <w:rsid w:val="00A47966"/>
    <w:rsid w:val="00A47E0D"/>
    <w:rsid w:val="00A5068F"/>
    <w:rsid w:val="00A506AA"/>
    <w:rsid w:val="00A52132"/>
    <w:rsid w:val="00A534C5"/>
    <w:rsid w:val="00A542DA"/>
    <w:rsid w:val="00A5635D"/>
    <w:rsid w:val="00A56720"/>
    <w:rsid w:val="00A56F42"/>
    <w:rsid w:val="00A57646"/>
    <w:rsid w:val="00A608B3"/>
    <w:rsid w:val="00A616BB"/>
    <w:rsid w:val="00A6179F"/>
    <w:rsid w:val="00A6189E"/>
    <w:rsid w:val="00A632DE"/>
    <w:rsid w:val="00A63BD7"/>
    <w:rsid w:val="00A63C7F"/>
    <w:rsid w:val="00A63DE5"/>
    <w:rsid w:val="00A65806"/>
    <w:rsid w:val="00A66FEE"/>
    <w:rsid w:val="00A6784D"/>
    <w:rsid w:val="00A67940"/>
    <w:rsid w:val="00A67C6E"/>
    <w:rsid w:val="00A70596"/>
    <w:rsid w:val="00A708B1"/>
    <w:rsid w:val="00A7099F"/>
    <w:rsid w:val="00A70AF5"/>
    <w:rsid w:val="00A71058"/>
    <w:rsid w:val="00A7150B"/>
    <w:rsid w:val="00A71C83"/>
    <w:rsid w:val="00A7271B"/>
    <w:rsid w:val="00A72B0D"/>
    <w:rsid w:val="00A733B3"/>
    <w:rsid w:val="00A74087"/>
    <w:rsid w:val="00A7415C"/>
    <w:rsid w:val="00A76504"/>
    <w:rsid w:val="00A7678B"/>
    <w:rsid w:val="00A76807"/>
    <w:rsid w:val="00A77A2D"/>
    <w:rsid w:val="00A8095B"/>
    <w:rsid w:val="00A80D40"/>
    <w:rsid w:val="00A8187E"/>
    <w:rsid w:val="00A82186"/>
    <w:rsid w:val="00A82D9F"/>
    <w:rsid w:val="00A84058"/>
    <w:rsid w:val="00A840BF"/>
    <w:rsid w:val="00A841B3"/>
    <w:rsid w:val="00A84A6F"/>
    <w:rsid w:val="00A8713F"/>
    <w:rsid w:val="00A876DA"/>
    <w:rsid w:val="00A90A54"/>
    <w:rsid w:val="00A90BCC"/>
    <w:rsid w:val="00A917B6"/>
    <w:rsid w:val="00A91B04"/>
    <w:rsid w:val="00A92CA9"/>
    <w:rsid w:val="00A93932"/>
    <w:rsid w:val="00A93985"/>
    <w:rsid w:val="00A93AD5"/>
    <w:rsid w:val="00A94064"/>
    <w:rsid w:val="00A9414B"/>
    <w:rsid w:val="00A9415B"/>
    <w:rsid w:val="00A95102"/>
    <w:rsid w:val="00A96247"/>
    <w:rsid w:val="00A9626C"/>
    <w:rsid w:val="00A96DC7"/>
    <w:rsid w:val="00A973A4"/>
    <w:rsid w:val="00AA13D3"/>
    <w:rsid w:val="00AA2659"/>
    <w:rsid w:val="00AA3F45"/>
    <w:rsid w:val="00AA44D5"/>
    <w:rsid w:val="00AA4A66"/>
    <w:rsid w:val="00AA5FA6"/>
    <w:rsid w:val="00AA7E52"/>
    <w:rsid w:val="00AB0F81"/>
    <w:rsid w:val="00AB18B9"/>
    <w:rsid w:val="00AB1F16"/>
    <w:rsid w:val="00AB33CF"/>
    <w:rsid w:val="00AB3CA0"/>
    <w:rsid w:val="00AB4657"/>
    <w:rsid w:val="00AB468B"/>
    <w:rsid w:val="00AB50F8"/>
    <w:rsid w:val="00AB5DDE"/>
    <w:rsid w:val="00AB5F8D"/>
    <w:rsid w:val="00AB6528"/>
    <w:rsid w:val="00AB7180"/>
    <w:rsid w:val="00AC0DFF"/>
    <w:rsid w:val="00AC230B"/>
    <w:rsid w:val="00AC348C"/>
    <w:rsid w:val="00AC53D2"/>
    <w:rsid w:val="00AC5673"/>
    <w:rsid w:val="00AC578A"/>
    <w:rsid w:val="00AC631C"/>
    <w:rsid w:val="00AC67F0"/>
    <w:rsid w:val="00AC6D80"/>
    <w:rsid w:val="00AC7E3F"/>
    <w:rsid w:val="00AD036B"/>
    <w:rsid w:val="00AD06C0"/>
    <w:rsid w:val="00AD0E20"/>
    <w:rsid w:val="00AD14C4"/>
    <w:rsid w:val="00AD19A3"/>
    <w:rsid w:val="00AD21EA"/>
    <w:rsid w:val="00AD2A7B"/>
    <w:rsid w:val="00AD2EAC"/>
    <w:rsid w:val="00AD5F47"/>
    <w:rsid w:val="00AD6B35"/>
    <w:rsid w:val="00AD6BD2"/>
    <w:rsid w:val="00AE123A"/>
    <w:rsid w:val="00AE1299"/>
    <w:rsid w:val="00AE1704"/>
    <w:rsid w:val="00AE1956"/>
    <w:rsid w:val="00AE1C2A"/>
    <w:rsid w:val="00AE3178"/>
    <w:rsid w:val="00AE3B21"/>
    <w:rsid w:val="00AE45EA"/>
    <w:rsid w:val="00AE535B"/>
    <w:rsid w:val="00AE5FCF"/>
    <w:rsid w:val="00AE6131"/>
    <w:rsid w:val="00AE69DB"/>
    <w:rsid w:val="00AF00D6"/>
    <w:rsid w:val="00AF0E61"/>
    <w:rsid w:val="00AF1A66"/>
    <w:rsid w:val="00AF2A84"/>
    <w:rsid w:val="00AF38DB"/>
    <w:rsid w:val="00AF39A3"/>
    <w:rsid w:val="00AF3A93"/>
    <w:rsid w:val="00AF4805"/>
    <w:rsid w:val="00AF4E31"/>
    <w:rsid w:val="00AF514F"/>
    <w:rsid w:val="00AF5A36"/>
    <w:rsid w:val="00AF6E26"/>
    <w:rsid w:val="00AF769B"/>
    <w:rsid w:val="00B0062E"/>
    <w:rsid w:val="00B01227"/>
    <w:rsid w:val="00B018BD"/>
    <w:rsid w:val="00B01CE2"/>
    <w:rsid w:val="00B01DCD"/>
    <w:rsid w:val="00B06146"/>
    <w:rsid w:val="00B067BD"/>
    <w:rsid w:val="00B10EF3"/>
    <w:rsid w:val="00B11D86"/>
    <w:rsid w:val="00B12540"/>
    <w:rsid w:val="00B13E0F"/>
    <w:rsid w:val="00B148FF"/>
    <w:rsid w:val="00B15019"/>
    <w:rsid w:val="00B169F0"/>
    <w:rsid w:val="00B16EFB"/>
    <w:rsid w:val="00B17397"/>
    <w:rsid w:val="00B178F3"/>
    <w:rsid w:val="00B20517"/>
    <w:rsid w:val="00B20FE2"/>
    <w:rsid w:val="00B2116C"/>
    <w:rsid w:val="00B231D5"/>
    <w:rsid w:val="00B23388"/>
    <w:rsid w:val="00B23821"/>
    <w:rsid w:val="00B23DAF"/>
    <w:rsid w:val="00B247B3"/>
    <w:rsid w:val="00B25217"/>
    <w:rsid w:val="00B2547D"/>
    <w:rsid w:val="00B257DD"/>
    <w:rsid w:val="00B26753"/>
    <w:rsid w:val="00B268ED"/>
    <w:rsid w:val="00B26D26"/>
    <w:rsid w:val="00B27F7E"/>
    <w:rsid w:val="00B30A07"/>
    <w:rsid w:val="00B30E9A"/>
    <w:rsid w:val="00B31A7F"/>
    <w:rsid w:val="00B31F95"/>
    <w:rsid w:val="00B32D84"/>
    <w:rsid w:val="00B3399C"/>
    <w:rsid w:val="00B33DDE"/>
    <w:rsid w:val="00B353F7"/>
    <w:rsid w:val="00B35D1A"/>
    <w:rsid w:val="00B35F39"/>
    <w:rsid w:val="00B36BDB"/>
    <w:rsid w:val="00B37463"/>
    <w:rsid w:val="00B37A5C"/>
    <w:rsid w:val="00B37A6A"/>
    <w:rsid w:val="00B37D2E"/>
    <w:rsid w:val="00B40939"/>
    <w:rsid w:val="00B41917"/>
    <w:rsid w:val="00B42A8C"/>
    <w:rsid w:val="00B42C46"/>
    <w:rsid w:val="00B42D88"/>
    <w:rsid w:val="00B43469"/>
    <w:rsid w:val="00B43D2C"/>
    <w:rsid w:val="00B44D1E"/>
    <w:rsid w:val="00B4705A"/>
    <w:rsid w:val="00B47475"/>
    <w:rsid w:val="00B50034"/>
    <w:rsid w:val="00B50604"/>
    <w:rsid w:val="00B51705"/>
    <w:rsid w:val="00B52912"/>
    <w:rsid w:val="00B5330E"/>
    <w:rsid w:val="00B53473"/>
    <w:rsid w:val="00B53797"/>
    <w:rsid w:val="00B53E5D"/>
    <w:rsid w:val="00B555C5"/>
    <w:rsid w:val="00B559AE"/>
    <w:rsid w:val="00B55E4C"/>
    <w:rsid w:val="00B55FCE"/>
    <w:rsid w:val="00B563A1"/>
    <w:rsid w:val="00B56C0C"/>
    <w:rsid w:val="00B5723C"/>
    <w:rsid w:val="00B6121B"/>
    <w:rsid w:val="00B615D5"/>
    <w:rsid w:val="00B61EB2"/>
    <w:rsid w:val="00B625F5"/>
    <w:rsid w:val="00B6264B"/>
    <w:rsid w:val="00B6379F"/>
    <w:rsid w:val="00B63F97"/>
    <w:rsid w:val="00B64549"/>
    <w:rsid w:val="00B655AD"/>
    <w:rsid w:val="00B66A6C"/>
    <w:rsid w:val="00B675A0"/>
    <w:rsid w:val="00B675D7"/>
    <w:rsid w:val="00B67869"/>
    <w:rsid w:val="00B679BE"/>
    <w:rsid w:val="00B70293"/>
    <w:rsid w:val="00B713FE"/>
    <w:rsid w:val="00B71913"/>
    <w:rsid w:val="00B72DEA"/>
    <w:rsid w:val="00B73D27"/>
    <w:rsid w:val="00B742FC"/>
    <w:rsid w:val="00B758C6"/>
    <w:rsid w:val="00B75A31"/>
    <w:rsid w:val="00B76674"/>
    <w:rsid w:val="00B769BB"/>
    <w:rsid w:val="00B805AE"/>
    <w:rsid w:val="00B80D00"/>
    <w:rsid w:val="00B82837"/>
    <w:rsid w:val="00B82AD9"/>
    <w:rsid w:val="00B83004"/>
    <w:rsid w:val="00B83F59"/>
    <w:rsid w:val="00B84262"/>
    <w:rsid w:val="00B84286"/>
    <w:rsid w:val="00B854B0"/>
    <w:rsid w:val="00B90840"/>
    <w:rsid w:val="00B90E74"/>
    <w:rsid w:val="00B9180B"/>
    <w:rsid w:val="00B91DD4"/>
    <w:rsid w:val="00B9233B"/>
    <w:rsid w:val="00B925DC"/>
    <w:rsid w:val="00B94658"/>
    <w:rsid w:val="00B9498D"/>
    <w:rsid w:val="00B959E1"/>
    <w:rsid w:val="00B95DA8"/>
    <w:rsid w:val="00B96208"/>
    <w:rsid w:val="00B96267"/>
    <w:rsid w:val="00B96B3B"/>
    <w:rsid w:val="00B96EB3"/>
    <w:rsid w:val="00B978FF"/>
    <w:rsid w:val="00BA0241"/>
    <w:rsid w:val="00BA0955"/>
    <w:rsid w:val="00BA1884"/>
    <w:rsid w:val="00BA3060"/>
    <w:rsid w:val="00BA33E0"/>
    <w:rsid w:val="00BA34DE"/>
    <w:rsid w:val="00BA37EB"/>
    <w:rsid w:val="00BA3BA8"/>
    <w:rsid w:val="00BA3D92"/>
    <w:rsid w:val="00BA51C2"/>
    <w:rsid w:val="00BA70E9"/>
    <w:rsid w:val="00BA7C56"/>
    <w:rsid w:val="00BB05BB"/>
    <w:rsid w:val="00BB09EA"/>
    <w:rsid w:val="00BB2161"/>
    <w:rsid w:val="00BB23C0"/>
    <w:rsid w:val="00BB2978"/>
    <w:rsid w:val="00BB407D"/>
    <w:rsid w:val="00BB4E91"/>
    <w:rsid w:val="00BB56C1"/>
    <w:rsid w:val="00BB5778"/>
    <w:rsid w:val="00BB5B6D"/>
    <w:rsid w:val="00BB6136"/>
    <w:rsid w:val="00BB6B82"/>
    <w:rsid w:val="00BB723D"/>
    <w:rsid w:val="00BB7B52"/>
    <w:rsid w:val="00BB7FE9"/>
    <w:rsid w:val="00BC0752"/>
    <w:rsid w:val="00BC12B2"/>
    <w:rsid w:val="00BC20E1"/>
    <w:rsid w:val="00BC292D"/>
    <w:rsid w:val="00BC3F31"/>
    <w:rsid w:val="00BC66E1"/>
    <w:rsid w:val="00BC73E8"/>
    <w:rsid w:val="00BC79C9"/>
    <w:rsid w:val="00BD0024"/>
    <w:rsid w:val="00BD0468"/>
    <w:rsid w:val="00BD0CBF"/>
    <w:rsid w:val="00BD10C8"/>
    <w:rsid w:val="00BD1928"/>
    <w:rsid w:val="00BD25D3"/>
    <w:rsid w:val="00BD27D7"/>
    <w:rsid w:val="00BD335C"/>
    <w:rsid w:val="00BD47F8"/>
    <w:rsid w:val="00BD4F94"/>
    <w:rsid w:val="00BD5D49"/>
    <w:rsid w:val="00BD614D"/>
    <w:rsid w:val="00BD714C"/>
    <w:rsid w:val="00BE066E"/>
    <w:rsid w:val="00BE099E"/>
    <w:rsid w:val="00BE09FC"/>
    <w:rsid w:val="00BE11AB"/>
    <w:rsid w:val="00BE317F"/>
    <w:rsid w:val="00BE319B"/>
    <w:rsid w:val="00BE3C7A"/>
    <w:rsid w:val="00BE3DFE"/>
    <w:rsid w:val="00BE450E"/>
    <w:rsid w:val="00BE5050"/>
    <w:rsid w:val="00BE54F5"/>
    <w:rsid w:val="00BE55A9"/>
    <w:rsid w:val="00BE5825"/>
    <w:rsid w:val="00BE6F76"/>
    <w:rsid w:val="00BE7313"/>
    <w:rsid w:val="00BF1138"/>
    <w:rsid w:val="00BF1AB3"/>
    <w:rsid w:val="00BF1C49"/>
    <w:rsid w:val="00BF2810"/>
    <w:rsid w:val="00BF2E7A"/>
    <w:rsid w:val="00BF42B3"/>
    <w:rsid w:val="00BF4F19"/>
    <w:rsid w:val="00BF5067"/>
    <w:rsid w:val="00BF57D2"/>
    <w:rsid w:val="00BF59C7"/>
    <w:rsid w:val="00BF5DE7"/>
    <w:rsid w:val="00BF6DC0"/>
    <w:rsid w:val="00BF6EC6"/>
    <w:rsid w:val="00BF71DA"/>
    <w:rsid w:val="00C00CAE"/>
    <w:rsid w:val="00C00DE4"/>
    <w:rsid w:val="00C05349"/>
    <w:rsid w:val="00C0654E"/>
    <w:rsid w:val="00C06DF1"/>
    <w:rsid w:val="00C07575"/>
    <w:rsid w:val="00C1054B"/>
    <w:rsid w:val="00C12E6E"/>
    <w:rsid w:val="00C132DC"/>
    <w:rsid w:val="00C13306"/>
    <w:rsid w:val="00C13BA4"/>
    <w:rsid w:val="00C147B9"/>
    <w:rsid w:val="00C17669"/>
    <w:rsid w:val="00C20F5D"/>
    <w:rsid w:val="00C2147B"/>
    <w:rsid w:val="00C215A9"/>
    <w:rsid w:val="00C21CB2"/>
    <w:rsid w:val="00C235A4"/>
    <w:rsid w:val="00C2383F"/>
    <w:rsid w:val="00C26380"/>
    <w:rsid w:val="00C26C85"/>
    <w:rsid w:val="00C26FD3"/>
    <w:rsid w:val="00C31966"/>
    <w:rsid w:val="00C32ED6"/>
    <w:rsid w:val="00C333C9"/>
    <w:rsid w:val="00C351BB"/>
    <w:rsid w:val="00C3579F"/>
    <w:rsid w:val="00C360F7"/>
    <w:rsid w:val="00C366DA"/>
    <w:rsid w:val="00C36AD1"/>
    <w:rsid w:val="00C4037B"/>
    <w:rsid w:val="00C438E4"/>
    <w:rsid w:val="00C43D7E"/>
    <w:rsid w:val="00C44230"/>
    <w:rsid w:val="00C4574B"/>
    <w:rsid w:val="00C4664E"/>
    <w:rsid w:val="00C4696C"/>
    <w:rsid w:val="00C51156"/>
    <w:rsid w:val="00C5158C"/>
    <w:rsid w:val="00C51AB4"/>
    <w:rsid w:val="00C5399F"/>
    <w:rsid w:val="00C54AE4"/>
    <w:rsid w:val="00C54D59"/>
    <w:rsid w:val="00C550C3"/>
    <w:rsid w:val="00C55ABF"/>
    <w:rsid w:val="00C56ABE"/>
    <w:rsid w:val="00C56EC8"/>
    <w:rsid w:val="00C5719A"/>
    <w:rsid w:val="00C57392"/>
    <w:rsid w:val="00C57425"/>
    <w:rsid w:val="00C57917"/>
    <w:rsid w:val="00C57CCD"/>
    <w:rsid w:val="00C60C80"/>
    <w:rsid w:val="00C6225D"/>
    <w:rsid w:val="00C62AE6"/>
    <w:rsid w:val="00C62BCE"/>
    <w:rsid w:val="00C62E1F"/>
    <w:rsid w:val="00C639EA"/>
    <w:rsid w:val="00C65338"/>
    <w:rsid w:val="00C65593"/>
    <w:rsid w:val="00C66F39"/>
    <w:rsid w:val="00C71341"/>
    <w:rsid w:val="00C714D4"/>
    <w:rsid w:val="00C71E65"/>
    <w:rsid w:val="00C720E9"/>
    <w:rsid w:val="00C724B5"/>
    <w:rsid w:val="00C74AA3"/>
    <w:rsid w:val="00C74B5D"/>
    <w:rsid w:val="00C74DE6"/>
    <w:rsid w:val="00C756C7"/>
    <w:rsid w:val="00C75AFD"/>
    <w:rsid w:val="00C7642F"/>
    <w:rsid w:val="00C76455"/>
    <w:rsid w:val="00C773A1"/>
    <w:rsid w:val="00C77725"/>
    <w:rsid w:val="00C81A71"/>
    <w:rsid w:val="00C82994"/>
    <w:rsid w:val="00C82BB9"/>
    <w:rsid w:val="00C83799"/>
    <w:rsid w:val="00C83E17"/>
    <w:rsid w:val="00C84A4B"/>
    <w:rsid w:val="00C86B92"/>
    <w:rsid w:val="00C86DAB"/>
    <w:rsid w:val="00C9043B"/>
    <w:rsid w:val="00C91348"/>
    <w:rsid w:val="00C91A9F"/>
    <w:rsid w:val="00C920D1"/>
    <w:rsid w:val="00C93D88"/>
    <w:rsid w:val="00C9409F"/>
    <w:rsid w:val="00C941BB"/>
    <w:rsid w:val="00C943FB"/>
    <w:rsid w:val="00C969A2"/>
    <w:rsid w:val="00C96E2D"/>
    <w:rsid w:val="00C97212"/>
    <w:rsid w:val="00CA0749"/>
    <w:rsid w:val="00CA2516"/>
    <w:rsid w:val="00CA267A"/>
    <w:rsid w:val="00CA2946"/>
    <w:rsid w:val="00CA3986"/>
    <w:rsid w:val="00CA3DE8"/>
    <w:rsid w:val="00CA5C38"/>
    <w:rsid w:val="00CA6661"/>
    <w:rsid w:val="00CA792C"/>
    <w:rsid w:val="00CB1364"/>
    <w:rsid w:val="00CB3AA0"/>
    <w:rsid w:val="00CB51D6"/>
    <w:rsid w:val="00CB54B6"/>
    <w:rsid w:val="00CB5708"/>
    <w:rsid w:val="00CB658B"/>
    <w:rsid w:val="00CB6CBF"/>
    <w:rsid w:val="00CB71B4"/>
    <w:rsid w:val="00CB7E0D"/>
    <w:rsid w:val="00CC0B66"/>
    <w:rsid w:val="00CC0D77"/>
    <w:rsid w:val="00CC2286"/>
    <w:rsid w:val="00CC233E"/>
    <w:rsid w:val="00CC25F7"/>
    <w:rsid w:val="00CC2D1F"/>
    <w:rsid w:val="00CC3E45"/>
    <w:rsid w:val="00CC602C"/>
    <w:rsid w:val="00CC65D6"/>
    <w:rsid w:val="00CC7BF0"/>
    <w:rsid w:val="00CC7CD3"/>
    <w:rsid w:val="00CD2112"/>
    <w:rsid w:val="00CD21CE"/>
    <w:rsid w:val="00CD2AD4"/>
    <w:rsid w:val="00CD3831"/>
    <w:rsid w:val="00CD52EA"/>
    <w:rsid w:val="00CD568C"/>
    <w:rsid w:val="00CD57CA"/>
    <w:rsid w:val="00CD6166"/>
    <w:rsid w:val="00CD6339"/>
    <w:rsid w:val="00CD7D4B"/>
    <w:rsid w:val="00CE0068"/>
    <w:rsid w:val="00CE03E1"/>
    <w:rsid w:val="00CE0C9B"/>
    <w:rsid w:val="00CE1B5D"/>
    <w:rsid w:val="00CE266D"/>
    <w:rsid w:val="00CE2ED8"/>
    <w:rsid w:val="00CE5BEC"/>
    <w:rsid w:val="00CE63E4"/>
    <w:rsid w:val="00CE6FAB"/>
    <w:rsid w:val="00CF0007"/>
    <w:rsid w:val="00CF027C"/>
    <w:rsid w:val="00CF06E3"/>
    <w:rsid w:val="00CF0BE6"/>
    <w:rsid w:val="00CF1902"/>
    <w:rsid w:val="00CF1F01"/>
    <w:rsid w:val="00CF2BF9"/>
    <w:rsid w:val="00CF3A28"/>
    <w:rsid w:val="00CF4CA6"/>
    <w:rsid w:val="00CF4E07"/>
    <w:rsid w:val="00CF5F4A"/>
    <w:rsid w:val="00CF665A"/>
    <w:rsid w:val="00CF71AF"/>
    <w:rsid w:val="00CF7BE2"/>
    <w:rsid w:val="00D01429"/>
    <w:rsid w:val="00D014B7"/>
    <w:rsid w:val="00D01E99"/>
    <w:rsid w:val="00D02B0C"/>
    <w:rsid w:val="00D03B04"/>
    <w:rsid w:val="00D0525A"/>
    <w:rsid w:val="00D05396"/>
    <w:rsid w:val="00D05D4C"/>
    <w:rsid w:val="00D060EB"/>
    <w:rsid w:val="00D1102B"/>
    <w:rsid w:val="00D11473"/>
    <w:rsid w:val="00D140BE"/>
    <w:rsid w:val="00D144BC"/>
    <w:rsid w:val="00D145D4"/>
    <w:rsid w:val="00D14F3D"/>
    <w:rsid w:val="00D1550F"/>
    <w:rsid w:val="00D156B8"/>
    <w:rsid w:val="00D15FBB"/>
    <w:rsid w:val="00D164B9"/>
    <w:rsid w:val="00D17A03"/>
    <w:rsid w:val="00D20585"/>
    <w:rsid w:val="00D21579"/>
    <w:rsid w:val="00D2309C"/>
    <w:rsid w:val="00D24DE0"/>
    <w:rsid w:val="00D26B90"/>
    <w:rsid w:val="00D2796D"/>
    <w:rsid w:val="00D304BE"/>
    <w:rsid w:val="00D30DDC"/>
    <w:rsid w:val="00D3208A"/>
    <w:rsid w:val="00D32948"/>
    <w:rsid w:val="00D330DE"/>
    <w:rsid w:val="00D34001"/>
    <w:rsid w:val="00D34591"/>
    <w:rsid w:val="00D345EA"/>
    <w:rsid w:val="00D35C2D"/>
    <w:rsid w:val="00D35ECF"/>
    <w:rsid w:val="00D36407"/>
    <w:rsid w:val="00D369B4"/>
    <w:rsid w:val="00D37226"/>
    <w:rsid w:val="00D3769A"/>
    <w:rsid w:val="00D3781E"/>
    <w:rsid w:val="00D41F9C"/>
    <w:rsid w:val="00D423CE"/>
    <w:rsid w:val="00D42FB8"/>
    <w:rsid w:val="00D43356"/>
    <w:rsid w:val="00D458EA"/>
    <w:rsid w:val="00D45A24"/>
    <w:rsid w:val="00D45F06"/>
    <w:rsid w:val="00D45F5F"/>
    <w:rsid w:val="00D47242"/>
    <w:rsid w:val="00D479DD"/>
    <w:rsid w:val="00D47A9D"/>
    <w:rsid w:val="00D50CCF"/>
    <w:rsid w:val="00D5332E"/>
    <w:rsid w:val="00D54C27"/>
    <w:rsid w:val="00D557F2"/>
    <w:rsid w:val="00D557FB"/>
    <w:rsid w:val="00D5670D"/>
    <w:rsid w:val="00D569C3"/>
    <w:rsid w:val="00D56AF9"/>
    <w:rsid w:val="00D60077"/>
    <w:rsid w:val="00D6091E"/>
    <w:rsid w:val="00D609FE"/>
    <w:rsid w:val="00D60CD0"/>
    <w:rsid w:val="00D619AE"/>
    <w:rsid w:val="00D61EF0"/>
    <w:rsid w:val="00D62395"/>
    <w:rsid w:val="00D6240B"/>
    <w:rsid w:val="00D65AB4"/>
    <w:rsid w:val="00D71014"/>
    <w:rsid w:val="00D7184F"/>
    <w:rsid w:val="00D71965"/>
    <w:rsid w:val="00D71B77"/>
    <w:rsid w:val="00D72309"/>
    <w:rsid w:val="00D72CA3"/>
    <w:rsid w:val="00D73447"/>
    <w:rsid w:val="00D73D2D"/>
    <w:rsid w:val="00D756DC"/>
    <w:rsid w:val="00D758D2"/>
    <w:rsid w:val="00D7645F"/>
    <w:rsid w:val="00D77B93"/>
    <w:rsid w:val="00D77F05"/>
    <w:rsid w:val="00D80F26"/>
    <w:rsid w:val="00D82C48"/>
    <w:rsid w:val="00D833C9"/>
    <w:rsid w:val="00D85A4E"/>
    <w:rsid w:val="00D85B48"/>
    <w:rsid w:val="00D87742"/>
    <w:rsid w:val="00D90308"/>
    <w:rsid w:val="00D917B7"/>
    <w:rsid w:val="00D9313C"/>
    <w:rsid w:val="00D9357A"/>
    <w:rsid w:val="00D93A87"/>
    <w:rsid w:val="00D951B9"/>
    <w:rsid w:val="00D9649A"/>
    <w:rsid w:val="00D968D5"/>
    <w:rsid w:val="00D96FCA"/>
    <w:rsid w:val="00DA0A93"/>
    <w:rsid w:val="00DA1E92"/>
    <w:rsid w:val="00DA2B7E"/>
    <w:rsid w:val="00DA33E0"/>
    <w:rsid w:val="00DA3C8F"/>
    <w:rsid w:val="00DA45AF"/>
    <w:rsid w:val="00DA4C1B"/>
    <w:rsid w:val="00DA5D88"/>
    <w:rsid w:val="00DA6D64"/>
    <w:rsid w:val="00DA7744"/>
    <w:rsid w:val="00DA7751"/>
    <w:rsid w:val="00DA7CFF"/>
    <w:rsid w:val="00DB03AC"/>
    <w:rsid w:val="00DB03E3"/>
    <w:rsid w:val="00DB1D4A"/>
    <w:rsid w:val="00DB27E0"/>
    <w:rsid w:val="00DB38E9"/>
    <w:rsid w:val="00DB769F"/>
    <w:rsid w:val="00DC060A"/>
    <w:rsid w:val="00DC23D3"/>
    <w:rsid w:val="00DC2A9F"/>
    <w:rsid w:val="00DC2AC3"/>
    <w:rsid w:val="00DC3A85"/>
    <w:rsid w:val="00DC3E65"/>
    <w:rsid w:val="00DC41A7"/>
    <w:rsid w:val="00DC49E0"/>
    <w:rsid w:val="00DC5FDD"/>
    <w:rsid w:val="00DC6BFD"/>
    <w:rsid w:val="00DD1D48"/>
    <w:rsid w:val="00DD2667"/>
    <w:rsid w:val="00DD29F4"/>
    <w:rsid w:val="00DD2A8C"/>
    <w:rsid w:val="00DD2CAE"/>
    <w:rsid w:val="00DD3C41"/>
    <w:rsid w:val="00DD43FB"/>
    <w:rsid w:val="00DD54C0"/>
    <w:rsid w:val="00DD6AE2"/>
    <w:rsid w:val="00DD71E4"/>
    <w:rsid w:val="00DD77D9"/>
    <w:rsid w:val="00DE107B"/>
    <w:rsid w:val="00DE234E"/>
    <w:rsid w:val="00DE4F71"/>
    <w:rsid w:val="00DE5C30"/>
    <w:rsid w:val="00DE5F6B"/>
    <w:rsid w:val="00DE6364"/>
    <w:rsid w:val="00DE657F"/>
    <w:rsid w:val="00DE7907"/>
    <w:rsid w:val="00DE7AED"/>
    <w:rsid w:val="00DE7C82"/>
    <w:rsid w:val="00DF045D"/>
    <w:rsid w:val="00DF29F1"/>
    <w:rsid w:val="00DF35F7"/>
    <w:rsid w:val="00DF36CE"/>
    <w:rsid w:val="00DF3B4E"/>
    <w:rsid w:val="00DF412E"/>
    <w:rsid w:val="00DF4C9C"/>
    <w:rsid w:val="00DF5803"/>
    <w:rsid w:val="00DF686F"/>
    <w:rsid w:val="00DF6A60"/>
    <w:rsid w:val="00DF6AC9"/>
    <w:rsid w:val="00E01FBE"/>
    <w:rsid w:val="00E039D6"/>
    <w:rsid w:val="00E04052"/>
    <w:rsid w:val="00E0467D"/>
    <w:rsid w:val="00E04969"/>
    <w:rsid w:val="00E067D9"/>
    <w:rsid w:val="00E07557"/>
    <w:rsid w:val="00E10216"/>
    <w:rsid w:val="00E110C2"/>
    <w:rsid w:val="00E11617"/>
    <w:rsid w:val="00E12301"/>
    <w:rsid w:val="00E12F94"/>
    <w:rsid w:val="00E14643"/>
    <w:rsid w:val="00E149D2"/>
    <w:rsid w:val="00E15484"/>
    <w:rsid w:val="00E15AD2"/>
    <w:rsid w:val="00E15E64"/>
    <w:rsid w:val="00E166A9"/>
    <w:rsid w:val="00E17D07"/>
    <w:rsid w:val="00E2085D"/>
    <w:rsid w:val="00E21417"/>
    <w:rsid w:val="00E2162F"/>
    <w:rsid w:val="00E223E4"/>
    <w:rsid w:val="00E22E9A"/>
    <w:rsid w:val="00E23106"/>
    <w:rsid w:val="00E234B2"/>
    <w:rsid w:val="00E244E4"/>
    <w:rsid w:val="00E26F9F"/>
    <w:rsid w:val="00E27052"/>
    <w:rsid w:val="00E27763"/>
    <w:rsid w:val="00E27A64"/>
    <w:rsid w:val="00E27E9C"/>
    <w:rsid w:val="00E30145"/>
    <w:rsid w:val="00E3026D"/>
    <w:rsid w:val="00E31453"/>
    <w:rsid w:val="00E359F6"/>
    <w:rsid w:val="00E35A9D"/>
    <w:rsid w:val="00E368C4"/>
    <w:rsid w:val="00E36FC9"/>
    <w:rsid w:val="00E37027"/>
    <w:rsid w:val="00E37618"/>
    <w:rsid w:val="00E40DE2"/>
    <w:rsid w:val="00E41AF7"/>
    <w:rsid w:val="00E43057"/>
    <w:rsid w:val="00E4348B"/>
    <w:rsid w:val="00E4367E"/>
    <w:rsid w:val="00E43E6A"/>
    <w:rsid w:val="00E44451"/>
    <w:rsid w:val="00E45378"/>
    <w:rsid w:val="00E459DF"/>
    <w:rsid w:val="00E47558"/>
    <w:rsid w:val="00E47C25"/>
    <w:rsid w:val="00E51DDD"/>
    <w:rsid w:val="00E52BFB"/>
    <w:rsid w:val="00E52C30"/>
    <w:rsid w:val="00E5636D"/>
    <w:rsid w:val="00E57C5A"/>
    <w:rsid w:val="00E600FE"/>
    <w:rsid w:val="00E60367"/>
    <w:rsid w:val="00E61575"/>
    <w:rsid w:val="00E6180C"/>
    <w:rsid w:val="00E62071"/>
    <w:rsid w:val="00E62741"/>
    <w:rsid w:val="00E627DC"/>
    <w:rsid w:val="00E628A2"/>
    <w:rsid w:val="00E629AC"/>
    <w:rsid w:val="00E6376F"/>
    <w:rsid w:val="00E63E17"/>
    <w:rsid w:val="00E6533A"/>
    <w:rsid w:val="00E662B6"/>
    <w:rsid w:val="00E669DB"/>
    <w:rsid w:val="00E66B31"/>
    <w:rsid w:val="00E71251"/>
    <w:rsid w:val="00E712BE"/>
    <w:rsid w:val="00E71A63"/>
    <w:rsid w:val="00E71FBE"/>
    <w:rsid w:val="00E73198"/>
    <w:rsid w:val="00E73B1E"/>
    <w:rsid w:val="00E7537E"/>
    <w:rsid w:val="00E75A3D"/>
    <w:rsid w:val="00E75B4D"/>
    <w:rsid w:val="00E76DF6"/>
    <w:rsid w:val="00E7782F"/>
    <w:rsid w:val="00E8014D"/>
    <w:rsid w:val="00E801EA"/>
    <w:rsid w:val="00E80798"/>
    <w:rsid w:val="00E81565"/>
    <w:rsid w:val="00E82519"/>
    <w:rsid w:val="00E82C41"/>
    <w:rsid w:val="00E83665"/>
    <w:rsid w:val="00E84D27"/>
    <w:rsid w:val="00E8628C"/>
    <w:rsid w:val="00E871B0"/>
    <w:rsid w:val="00E90418"/>
    <w:rsid w:val="00E90AE9"/>
    <w:rsid w:val="00E91018"/>
    <w:rsid w:val="00E93B13"/>
    <w:rsid w:val="00E94689"/>
    <w:rsid w:val="00E94763"/>
    <w:rsid w:val="00E956B8"/>
    <w:rsid w:val="00E96980"/>
    <w:rsid w:val="00EA02B6"/>
    <w:rsid w:val="00EA0D6C"/>
    <w:rsid w:val="00EA1665"/>
    <w:rsid w:val="00EA55F9"/>
    <w:rsid w:val="00EA585F"/>
    <w:rsid w:val="00EA76EA"/>
    <w:rsid w:val="00EA7B81"/>
    <w:rsid w:val="00EA7E4A"/>
    <w:rsid w:val="00EB0140"/>
    <w:rsid w:val="00EB03BE"/>
    <w:rsid w:val="00EB0473"/>
    <w:rsid w:val="00EB06B4"/>
    <w:rsid w:val="00EB0DE3"/>
    <w:rsid w:val="00EB0FF7"/>
    <w:rsid w:val="00EB13AE"/>
    <w:rsid w:val="00EB1595"/>
    <w:rsid w:val="00EB3BE6"/>
    <w:rsid w:val="00EB42F1"/>
    <w:rsid w:val="00EB50B0"/>
    <w:rsid w:val="00EB5247"/>
    <w:rsid w:val="00EB5D01"/>
    <w:rsid w:val="00EB754D"/>
    <w:rsid w:val="00EC2CC5"/>
    <w:rsid w:val="00EC314A"/>
    <w:rsid w:val="00EC3737"/>
    <w:rsid w:val="00EC3D21"/>
    <w:rsid w:val="00EC626A"/>
    <w:rsid w:val="00EC76C4"/>
    <w:rsid w:val="00ED0D3A"/>
    <w:rsid w:val="00ED26C1"/>
    <w:rsid w:val="00ED325F"/>
    <w:rsid w:val="00ED34C3"/>
    <w:rsid w:val="00ED3628"/>
    <w:rsid w:val="00ED3CD5"/>
    <w:rsid w:val="00ED44D2"/>
    <w:rsid w:val="00ED5732"/>
    <w:rsid w:val="00ED61B8"/>
    <w:rsid w:val="00ED6DFF"/>
    <w:rsid w:val="00ED718A"/>
    <w:rsid w:val="00EE00E2"/>
    <w:rsid w:val="00EE00FF"/>
    <w:rsid w:val="00EE017C"/>
    <w:rsid w:val="00EE0468"/>
    <w:rsid w:val="00EE1640"/>
    <w:rsid w:val="00EE16A6"/>
    <w:rsid w:val="00EE1D63"/>
    <w:rsid w:val="00EE203E"/>
    <w:rsid w:val="00EE206F"/>
    <w:rsid w:val="00EE30C0"/>
    <w:rsid w:val="00EE3634"/>
    <w:rsid w:val="00EE4F9A"/>
    <w:rsid w:val="00EE5819"/>
    <w:rsid w:val="00EE5A01"/>
    <w:rsid w:val="00EE5BB0"/>
    <w:rsid w:val="00EE5D04"/>
    <w:rsid w:val="00EE6A21"/>
    <w:rsid w:val="00EE6F73"/>
    <w:rsid w:val="00EE7754"/>
    <w:rsid w:val="00EE7CF1"/>
    <w:rsid w:val="00EF167D"/>
    <w:rsid w:val="00EF17E6"/>
    <w:rsid w:val="00EF2C75"/>
    <w:rsid w:val="00EF2E08"/>
    <w:rsid w:val="00EF357D"/>
    <w:rsid w:val="00EF35BE"/>
    <w:rsid w:val="00EF36AD"/>
    <w:rsid w:val="00EF4FA0"/>
    <w:rsid w:val="00EF620D"/>
    <w:rsid w:val="00EF6F6E"/>
    <w:rsid w:val="00EF7A55"/>
    <w:rsid w:val="00F01D89"/>
    <w:rsid w:val="00F022C5"/>
    <w:rsid w:val="00F0254A"/>
    <w:rsid w:val="00F02DCB"/>
    <w:rsid w:val="00F034EC"/>
    <w:rsid w:val="00F047DE"/>
    <w:rsid w:val="00F06A40"/>
    <w:rsid w:val="00F11ECD"/>
    <w:rsid w:val="00F121D3"/>
    <w:rsid w:val="00F12283"/>
    <w:rsid w:val="00F12ACF"/>
    <w:rsid w:val="00F136F7"/>
    <w:rsid w:val="00F1379B"/>
    <w:rsid w:val="00F141DB"/>
    <w:rsid w:val="00F141DE"/>
    <w:rsid w:val="00F142B0"/>
    <w:rsid w:val="00F1578C"/>
    <w:rsid w:val="00F15EC4"/>
    <w:rsid w:val="00F16896"/>
    <w:rsid w:val="00F16BAE"/>
    <w:rsid w:val="00F20383"/>
    <w:rsid w:val="00F20CBB"/>
    <w:rsid w:val="00F21372"/>
    <w:rsid w:val="00F21C13"/>
    <w:rsid w:val="00F21CC8"/>
    <w:rsid w:val="00F21CFC"/>
    <w:rsid w:val="00F22686"/>
    <w:rsid w:val="00F2399C"/>
    <w:rsid w:val="00F23CAA"/>
    <w:rsid w:val="00F2422D"/>
    <w:rsid w:val="00F24538"/>
    <w:rsid w:val="00F2545A"/>
    <w:rsid w:val="00F26B02"/>
    <w:rsid w:val="00F26CE4"/>
    <w:rsid w:val="00F304F3"/>
    <w:rsid w:val="00F32D18"/>
    <w:rsid w:val="00F331E4"/>
    <w:rsid w:val="00F338C5"/>
    <w:rsid w:val="00F33CDD"/>
    <w:rsid w:val="00F34031"/>
    <w:rsid w:val="00F354AF"/>
    <w:rsid w:val="00F37E62"/>
    <w:rsid w:val="00F409E6"/>
    <w:rsid w:val="00F40DF6"/>
    <w:rsid w:val="00F42280"/>
    <w:rsid w:val="00F43224"/>
    <w:rsid w:val="00F4362A"/>
    <w:rsid w:val="00F43728"/>
    <w:rsid w:val="00F4431D"/>
    <w:rsid w:val="00F4494F"/>
    <w:rsid w:val="00F44DDB"/>
    <w:rsid w:val="00F4518D"/>
    <w:rsid w:val="00F45546"/>
    <w:rsid w:val="00F4573F"/>
    <w:rsid w:val="00F4594E"/>
    <w:rsid w:val="00F46445"/>
    <w:rsid w:val="00F46C32"/>
    <w:rsid w:val="00F51320"/>
    <w:rsid w:val="00F51D65"/>
    <w:rsid w:val="00F52A91"/>
    <w:rsid w:val="00F53487"/>
    <w:rsid w:val="00F53779"/>
    <w:rsid w:val="00F53A0E"/>
    <w:rsid w:val="00F53B9A"/>
    <w:rsid w:val="00F53C16"/>
    <w:rsid w:val="00F53E50"/>
    <w:rsid w:val="00F546BE"/>
    <w:rsid w:val="00F54723"/>
    <w:rsid w:val="00F5642A"/>
    <w:rsid w:val="00F60042"/>
    <w:rsid w:val="00F60491"/>
    <w:rsid w:val="00F60705"/>
    <w:rsid w:val="00F60C8E"/>
    <w:rsid w:val="00F61BB0"/>
    <w:rsid w:val="00F633CA"/>
    <w:rsid w:val="00F64395"/>
    <w:rsid w:val="00F6478B"/>
    <w:rsid w:val="00F64847"/>
    <w:rsid w:val="00F65692"/>
    <w:rsid w:val="00F65FCE"/>
    <w:rsid w:val="00F67805"/>
    <w:rsid w:val="00F67B41"/>
    <w:rsid w:val="00F67B92"/>
    <w:rsid w:val="00F700D6"/>
    <w:rsid w:val="00F70FD2"/>
    <w:rsid w:val="00F71D97"/>
    <w:rsid w:val="00F725E1"/>
    <w:rsid w:val="00F7356A"/>
    <w:rsid w:val="00F75929"/>
    <w:rsid w:val="00F75957"/>
    <w:rsid w:val="00F76ECD"/>
    <w:rsid w:val="00F77E23"/>
    <w:rsid w:val="00F77EBA"/>
    <w:rsid w:val="00F8108B"/>
    <w:rsid w:val="00F8162A"/>
    <w:rsid w:val="00F8214F"/>
    <w:rsid w:val="00F82EC4"/>
    <w:rsid w:val="00F83184"/>
    <w:rsid w:val="00F837EE"/>
    <w:rsid w:val="00F85D6B"/>
    <w:rsid w:val="00F8767E"/>
    <w:rsid w:val="00F93497"/>
    <w:rsid w:val="00F93E2E"/>
    <w:rsid w:val="00F95ED1"/>
    <w:rsid w:val="00F96062"/>
    <w:rsid w:val="00F96241"/>
    <w:rsid w:val="00F97569"/>
    <w:rsid w:val="00FA0947"/>
    <w:rsid w:val="00FA15E7"/>
    <w:rsid w:val="00FA1AEB"/>
    <w:rsid w:val="00FA41DF"/>
    <w:rsid w:val="00FA43BE"/>
    <w:rsid w:val="00FA4716"/>
    <w:rsid w:val="00FA6D9C"/>
    <w:rsid w:val="00FA7805"/>
    <w:rsid w:val="00FA7C65"/>
    <w:rsid w:val="00FB1ADD"/>
    <w:rsid w:val="00FB22CC"/>
    <w:rsid w:val="00FB244D"/>
    <w:rsid w:val="00FB2A0B"/>
    <w:rsid w:val="00FB2D22"/>
    <w:rsid w:val="00FB2FC7"/>
    <w:rsid w:val="00FB3A2E"/>
    <w:rsid w:val="00FB4AB5"/>
    <w:rsid w:val="00FB522E"/>
    <w:rsid w:val="00FB572A"/>
    <w:rsid w:val="00FB6C17"/>
    <w:rsid w:val="00FB6E3A"/>
    <w:rsid w:val="00FB7C16"/>
    <w:rsid w:val="00FC1956"/>
    <w:rsid w:val="00FC2FD3"/>
    <w:rsid w:val="00FC3129"/>
    <w:rsid w:val="00FC6314"/>
    <w:rsid w:val="00FC6379"/>
    <w:rsid w:val="00FC6397"/>
    <w:rsid w:val="00FC691B"/>
    <w:rsid w:val="00FC7201"/>
    <w:rsid w:val="00FD1683"/>
    <w:rsid w:val="00FD1EBD"/>
    <w:rsid w:val="00FD4039"/>
    <w:rsid w:val="00FD4044"/>
    <w:rsid w:val="00FD576E"/>
    <w:rsid w:val="00FD64AE"/>
    <w:rsid w:val="00FD6B7C"/>
    <w:rsid w:val="00FD7ACB"/>
    <w:rsid w:val="00FE0F89"/>
    <w:rsid w:val="00FE2497"/>
    <w:rsid w:val="00FE2C02"/>
    <w:rsid w:val="00FE46BA"/>
    <w:rsid w:val="00FE4989"/>
    <w:rsid w:val="00FE6931"/>
    <w:rsid w:val="00FE76FF"/>
    <w:rsid w:val="00FE771D"/>
    <w:rsid w:val="00FF0288"/>
    <w:rsid w:val="00FF0344"/>
    <w:rsid w:val="00FF0D89"/>
    <w:rsid w:val="00FF1CF0"/>
    <w:rsid w:val="00FF33E1"/>
    <w:rsid w:val="00FF38F3"/>
    <w:rsid w:val="00FF47A7"/>
    <w:rsid w:val="00FF5609"/>
    <w:rsid w:val="00FF6918"/>
    <w:rsid w:val="024B1C2A"/>
    <w:rsid w:val="067D785B"/>
    <w:rsid w:val="087A4C18"/>
    <w:rsid w:val="0F3B62B4"/>
    <w:rsid w:val="0FDC6725"/>
    <w:rsid w:val="13BC1794"/>
    <w:rsid w:val="147D3B57"/>
    <w:rsid w:val="18872B39"/>
    <w:rsid w:val="2AE76153"/>
    <w:rsid w:val="2CF53950"/>
    <w:rsid w:val="3F4F3C26"/>
    <w:rsid w:val="4F701B88"/>
    <w:rsid w:val="52990B1C"/>
    <w:rsid w:val="54400B0E"/>
    <w:rsid w:val="5DEE1338"/>
    <w:rsid w:val="6019362F"/>
    <w:rsid w:val="61F5525A"/>
    <w:rsid w:val="67C80388"/>
    <w:rsid w:val="69C536CA"/>
    <w:rsid w:val="6A290420"/>
    <w:rsid w:val="6A4B4755"/>
    <w:rsid w:val="6E3170E0"/>
    <w:rsid w:val="766B4F49"/>
    <w:rsid w:val="796667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semiHidden/>
    <w:unhideWhenUsed/>
    <w:pPr>
      <w:jc w:val="left"/>
    </w:pPr>
  </w:style>
  <w:style w:type="paragraph" w:styleId="a5">
    <w:name w:val="Date"/>
    <w:basedOn w:val="a"/>
    <w:next w:val="a"/>
    <w:pPr>
      <w:ind w:leftChars="2500" w:left="100"/>
    </w:p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0"/>
    <w:qFormat/>
    <w:pPr>
      <w:spacing w:before="240" w:after="60" w:line="312" w:lineRule="auto"/>
      <w:jc w:val="center"/>
      <w:outlineLvl w:val="1"/>
    </w:pPr>
    <w:rPr>
      <w:rFonts w:asciiTheme="majorHAnsi" w:hAnsiTheme="majorHAnsi" w:cstheme="majorBidi"/>
      <w:b/>
      <w:bCs/>
      <w:kern w:val="28"/>
      <w:sz w:val="32"/>
      <w:szCs w:val="32"/>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1"/>
    <w:semiHidden/>
    <w:unhideWhenUsed/>
    <w:rPr>
      <w:b/>
      <w:bCs/>
    </w:rPr>
  </w:style>
  <w:style w:type="character" w:styleId="ac">
    <w:name w:val="page number"/>
    <w:basedOn w:val="a0"/>
    <w:qFormat/>
  </w:style>
  <w:style w:type="character" w:styleId="ad">
    <w:name w:val="annotation reference"/>
    <w:basedOn w:val="a0"/>
    <w:semiHidden/>
    <w:unhideWhenUsed/>
    <w:rPr>
      <w:sz w:val="21"/>
      <w:szCs w:val="21"/>
    </w:rPr>
  </w:style>
  <w:style w:type="paragraph" w:styleId="ae">
    <w:name w:val="List Paragraph"/>
    <w:basedOn w:val="a"/>
    <w:qFormat/>
    <w:pPr>
      <w:spacing w:line="360" w:lineRule="auto"/>
      <w:ind w:firstLineChars="200" w:firstLine="420"/>
    </w:pPr>
    <w:rPr>
      <w:szCs w:val="22"/>
    </w:rPr>
  </w:style>
  <w:style w:type="paragraph" w:customStyle="1" w:styleId="CharChar1Char">
    <w:name w:val="Char Char1 Char"/>
    <w:basedOn w:val="a3"/>
    <w:qFormat/>
    <w:pPr>
      <w:adjustRightInd w:val="0"/>
      <w:spacing w:line="436" w:lineRule="exact"/>
      <w:ind w:left="357"/>
      <w:jc w:val="left"/>
      <w:outlineLvl w:val="3"/>
    </w:pPr>
    <w:rPr>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CharChar1Char2">
    <w:name w:val="Char Char1 Char2"/>
    <w:basedOn w:val="a3"/>
    <w:pPr>
      <w:adjustRightInd w:val="0"/>
      <w:spacing w:line="436" w:lineRule="exact"/>
      <w:ind w:left="357"/>
      <w:jc w:val="left"/>
      <w:outlineLvl w:val="3"/>
    </w:pPr>
    <w:rPr>
      <w:rFonts w:ascii="Times New Roman" w:hAnsi="Times New Roman"/>
      <w:szCs w:val="20"/>
    </w:rPr>
  </w:style>
  <w:style w:type="paragraph" w:customStyle="1" w:styleId="CharChar1Char1">
    <w:name w:val="Char Char1 Char1"/>
    <w:basedOn w:val="a3"/>
    <w:qFormat/>
    <w:pPr>
      <w:adjustRightInd w:val="0"/>
      <w:spacing w:line="436" w:lineRule="exact"/>
      <w:ind w:left="357"/>
      <w:jc w:val="left"/>
      <w:outlineLvl w:val="3"/>
    </w:pPr>
    <w:rPr>
      <w:rFonts w:ascii="Times New Roman" w:hAnsi="Times New Roman"/>
      <w:szCs w:val="20"/>
    </w:rPr>
  </w:style>
  <w:style w:type="character" w:customStyle="1" w:styleId="Char0">
    <w:name w:val="副标题 Char"/>
    <w:basedOn w:val="a0"/>
    <w:link w:val="a9"/>
    <w:rPr>
      <w:rFonts w:asciiTheme="majorHAnsi" w:hAnsiTheme="majorHAnsi" w:cstheme="majorBidi"/>
      <w:b/>
      <w:bCs/>
      <w:kern w:val="28"/>
      <w:sz w:val="32"/>
      <w:szCs w:val="32"/>
    </w:rPr>
  </w:style>
  <w:style w:type="paragraph" w:customStyle="1" w:styleId="CharChar1Char3">
    <w:name w:val="Char Char1 Char3"/>
    <w:basedOn w:val="a3"/>
    <w:pPr>
      <w:adjustRightInd w:val="0"/>
      <w:spacing w:line="436" w:lineRule="exact"/>
      <w:ind w:left="357"/>
      <w:jc w:val="left"/>
      <w:outlineLvl w:val="3"/>
    </w:pPr>
    <w:rPr>
      <w:rFonts w:ascii="Times New Roman" w:hAnsi="Times New Roman"/>
      <w:szCs w:val="20"/>
    </w:rPr>
  </w:style>
  <w:style w:type="paragraph" w:customStyle="1" w:styleId="CharChar1Char4">
    <w:name w:val="Char Char1 Char4"/>
    <w:basedOn w:val="a3"/>
    <w:pPr>
      <w:adjustRightInd w:val="0"/>
      <w:spacing w:line="436" w:lineRule="exact"/>
      <w:ind w:left="357"/>
      <w:jc w:val="left"/>
      <w:outlineLvl w:val="3"/>
    </w:pPr>
    <w:rPr>
      <w:rFonts w:ascii="Times New Roman" w:hAnsi="Times New Roman"/>
      <w:szCs w:val="20"/>
    </w:rPr>
  </w:style>
  <w:style w:type="character" w:customStyle="1" w:styleId="Char">
    <w:name w:val="批注文字 Char"/>
    <w:basedOn w:val="a0"/>
    <w:link w:val="a4"/>
    <w:semiHidden/>
    <w:rPr>
      <w:rFonts w:ascii="Calibri" w:hAnsi="Calibri"/>
      <w:kern w:val="2"/>
      <w:sz w:val="21"/>
      <w:szCs w:val="24"/>
    </w:rPr>
  </w:style>
  <w:style w:type="character" w:customStyle="1" w:styleId="Char1">
    <w:name w:val="批注主题 Char"/>
    <w:basedOn w:val="Char"/>
    <w:link w:val="ab"/>
    <w:semiHidden/>
    <w:rPr>
      <w:rFonts w:ascii="Calibri" w:hAnsi="Calibri"/>
      <w:b/>
      <w:bCs/>
      <w:kern w:val="2"/>
      <w:sz w:val="21"/>
      <w:szCs w:val="24"/>
    </w:rPr>
  </w:style>
  <w:style w:type="paragraph" w:customStyle="1" w:styleId="CharChar1Char5">
    <w:name w:val="Char Char1 Char5"/>
    <w:basedOn w:val="a3"/>
    <w:pPr>
      <w:adjustRightInd w:val="0"/>
      <w:spacing w:line="436" w:lineRule="exact"/>
      <w:ind w:left="357"/>
      <w:jc w:val="left"/>
      <w:outlineLvl w:val="3"/>
    </w:pPr>
    <w:rPr>
      <w:rFonts w:ascii="Times New Roman" w:hAnsi="Times New Roman"/>
      <w:szCs w:val="20"/>
    </w:rPr>
  </w:style>
  <w:style w:type="paragraph" w:customStyle="1" w:styleId="CharChar1Char6">
    <w:name w:val="Char Char1 Char6"/>
    <w:basedOn w:val="a3"/>
    <w:pPr>
      <w:adjustRightInd w:val="0"/>
      <w:spacing w:line="436" w:lineRule="exact"/>
      <w:ind w:left="357"/>
      <w:jc w:val="left"/>
      <w:outlineLvl w:val="3"/>
    </w:pPr>
    <w:rPr>
      <w:rFonts w:ascii="Times New Roman" w:hAnsi="Times New Roman"/>
      <w:szCs w:val="20"/>
    </w:rPr>
  </w:style>
  <w:style w:type="character" w:customStyle="1" w:styleId="1Char">
    <w:name w:val="标题 1 Char"/>
    <w:basedOn w:val="a0"/>
    <w:link w:val="1"/>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07AFF-F2D8-493B-A07C-30372197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679</Words>
  <Characters>3874</Characters>
  <Application>Microsoft Office Word</Application>
  <DocSecurity>0</DocSecurity>
  <Lines>32</Lines>
  <Paragraphs>9</Paragraphs>
  <ScaleCrop>false</ScaleCrop>
  <Company>bjfb</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北京市园林绿化局文件</dc:title>
  <dc:creator>王秀芳</dc:creator>
  <cp:lastModifiedBy>都玉婷</cp:lastModifiedBy>
  <cp:revision>27</cp:revision>
  <cp:lastPrinted>2020-12-23T06:31:00Z</cp:lastPrinted>
  <dcterms:created xsi:type="dcterms:W3CDTF">2020-12-24T06:05:00Z</dcterms:created>
  <dcterms:modified xsi:type="dcterms:W3CDTF">2020-12-31T02:00:00Z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