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0B" w:rsidRDefault="00F0060B">
      <w:pPr>
        <w:spacing w:line="560" w:lineRule="exact"/>
        <w:jc w:val="center"/>
        <w:rPr>
          <w:rFonts w:ascii="方正小标宋简体" w:eastAsia="方正小标宋简体" w:hAnsi="黑体"/>
          <w:sz w:val="44"/>
          <w:szCs w:val="44"/>
        </w:rPr>
      </w:pPr>
    </w:p>
    <w:p w:rsidR="00F0060B" w:rsidRDefault="00367E8B">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北京市安全生产举报奖励实施办法</w:t>
      </w:r>
    </w:p>
    <w:p w:rsidR="00F0060B" w:rsidRDefault="00367E8B">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（征求</w:t>
      </w:r>
      <w:r>
        <w:rPr>
          <w:rFonts w:ascii="方正小标宋简体" w:eastAsia="方正小标宋简体" w:hAnsi="宋体"/>
          <w:sz w:val="44"/>
          <w:szCs w:val="44"/>
        </w:rPr>
        <w:t>意见稿</w:t>
      </w:r>
      <w:r>
        <w:rPr>
          <w:rFonts w:ascii="方正小标宋简体" w:eastAsia="方正小标宋简体" w:hAnsi="宋体" w:hint="eastAsia"/>
          <w:sz w:val="44"/>
          <w:szCs w:val="44"/>
        </w:rPr>
        <w:t>）</w:t>
      </w:r>
    </w:p>
    <w:p w:rsidR="00F0060B" w:rsidRDefault="00367E8B" w:rsidP="00DD4C54">
      <w:pPr>
        <w:spacing w:beforeLines="50" w:afterLines="50" w:line="56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hint="eastAsia"/>
          <w:sz w:val="32"/>
          <w:szCs w:val="32"/>
        </w:rPr>
        <w:t>总则</w:t>
      </w:r>
    </w:p>
    <w:p w:rsidR="00F0060B" w:rsidRDefault="00367E8B">
      <w:pPr>
        <w:spacing w:line="56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为加强安全生产领域的社会监督作用，鼓励举报安全生产事故隐患和安全生产违法行为，提高社会力量参与安全生产工作的积极性，依据《中华人民共和国安全生产法》和《北京市安全生产条例》等法律、法规的要求，制定本办法。</w:t>
      </w:r>
    </w:p>
    <w:p w:rsidR="00F0060B" w:rsidRDefault="00367E8B">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第二条 </w:t>
      </w:r>
      <w:r>
        <w:rPr>
          <w:rFonts w:ascii="仿宋_GB2312" w:eastAsia="仿宋_GB2312" w:hint="eastAsia"/>
          <w:sz w:val="32"/>
          <w:szCs w:val="32"/>
        </w:rPr>
        <w:t xml:space="preserve"> 本办法适用于本市行政区域内安全生产事故隐患和安全生产违法行为的举报奖励。</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其他负有安全生产监督管理职责的部门对所监管行业领域的安全生产举报奖励另有规定的，依照其规定。</w:t>
      </w:r>
    </w:p>
    <w:p w:rsidR="00F0060B" w:rsidRDefault="00367E8B">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任何单位、组织和个人（以下统称举报人）有权向本市人民政府应急管理部门举报安全生产事故隐患和安全生产违法行为。</w:t>
      </w:r>
    </w:p>
    <w:p w:rsidR="00402610" w:rsidRDefault="00367E8B">
      <w:pPr>
        <w:widowControl/>
        <w:spacing w:line="560" w:lineRule="exact"/>
        <w:ind w:firstLineChars="200" w:firstLine="640"/>
        <w:rPr>
          <w:rFonts w:ascii="仿宋_GB2312" w:eastAsia="仿宋_GB2312" w:hint="eastAsia"/>
          <w:color w:val="31849B"/>
          <w:sz w:val="32"/>
          <w:szCs w:val="32"/>
        </w:rPr>
      </w:pPr>
      <w:r>
        <w:rPr>
          <w:rFonts w:ascii="黑体" w:eastAsia="黑体" w:hAnsi="黑体" w:hint="eastAsia"/>
          <w:sz w:val="32"/>
          <w:szCs w:val="32"/>
        </w:rPr>
        <w:t xml:space="preserve">第四条  </w:t>
      </w:r>
      <w:r>
        <w:rPr>
          <w:rFonts w:ascii="仿宋_GB2312" w:eastAsia="仿宋_GB2312" w:hint="eastAsia"/>
          <w:sz w:val="32"/>
          <w:szCs w:val="32"/>
        </w:rPr>
        <w:t>安全生产举报奖励工作应当遵循“合法有功、适当奖励、分级负责、统一发放”和“谁核查，谁确定奖励金额”的原则。</w:t>
      </w:r>
    </w:p>
    <w:p w:rsidR="00F0060B" w:rsidRDefault="00367E8B">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第五条  </w:t>
      </w:r>
      <w:r>
        <w:rPr>
          <w:rFonts w:ascii="仿宋_GB2312" w:eastAsia="仿宋_GB2312" w:hint="eastAsia"/>
          <w:sz w:val="32"/>
          <w:szCs w:val="32"/>
        </w:rPr>
        <w:t>本办法所称安全生产事故隐患，</w:t>
      </w:r>
      <w:r>
        <w:rPr>
          <w:rFonts w:ascii="仿宋_GB2312" w:eastAsia="仿宋_GB2312" w:hint="eastAsia"/>
          <w:spacing w:val="6"/>
          <w:sz w:val="32"/>
          <w:szCs w:val="32"/>
        </w:rPr>
        <w:t>按照</w:t>
      </w:r>
      <w:r>
        <w:rPr>
          <w:rFonts w:ascii="仿宋_GB2312" w:eastAsia="仿宋_GB2312" w:hint="eastAsia"/>
          <w:sz w:val="32"/>
          <w:szCs w:val="32"/>
        </w:rPr>
        <w:t>《安全生产事故隐患排查治理暂行规定》</w:t>
      </w:r>
      <w:r>
        <w:rPr>
          <w:rFonts w:ascii="仿宋_GB2312" w:eastAsia="仿宋_GB2312" w:hint="eastAsia"/>
          <w:spacing w:val="6"/>
          <w:sz w:val="32"/>
          <w:szCs w:val="32"/>
        </w:rPr>
        <w:t>（国家安全监管总局令16号）的规定认定</w:t>
      </w:r>
      <w:r>
        <w:rPr>
          <w:rFonts w:ascii="仿宋_GB2312" w:eastAsia="仿宋_GB2312" w:hint="eastAsia"/>
          <w:sz w:val="32"/>
          <w:szCs w:val="32"/>
        </w:rPr>
        <w:t>，分为重大事故隐患和一般事故隐患。</w:t>
      </w:r>
    </w:p>
    <w:p w:rsidR="00F0060B" w:rsidRDefault="00367E8B">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重大事故隐患，是指危害和整改难度较大，应当全部或者局部停产停业，并经过一定时间整改治理方能排除的隐患，</w:t>
      </w:r>
      <w:r>
        <w:rPr>
          <w:rFonts w:ascii="仿宋_GB2312" w:eastAsia="仿宋_GB2312" w:hint="eastAsia"/>
          <w:sz w:val="32"/>
          <w:szCs w:val="32"/>
        </w:rPr>
        <w:lastRenderedPageBreak/>
        <w:t>或者因外部因素影响致使生产经营单位自身难以排除的隐患。</w:t>
      </w:r>
    </w:p>
    <w:p w:rsidR="00F0060B" w:rsidRDefault="00367E8B">
      <w:pPr>
        <w:widowControl/>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一般事故隐患，是指危害和整改难度较小，发现后能够立即整改排除的隐患。</w:t>
      </w:r>
      <w:r>
        <w:rPr>
          <w:rFonts w:ascii="仿宋_GB2312" w:eastAsia="仿宋_GB2312"/>
          <w:spacing w:val="6"/>
          <w:sz w:val="32"/>
          <w:szCs w:val="32"/>
        </w:rPr>
        <w:t xml:space="preserve"> </w:t>
      </w:r>
    </w:p>
    <w:p w:rsidR="00F0060B" w:rsidRDefault="00367E8B">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本办法所称安全生产违法行为，按照国家安全监管总局印发的《安全生产非法违法行为查处办法》（安监总政法〔2011〕158号）规定的原则进行认定，重点包括以下情形和行为：</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二）未依法对从业人员进行安全生产教育和培训，或者矿山和危险化学品生产、经营、储存单位，金属冶炼、建筑施工、道路交通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（三）将生产经营项目、场所、设备发包或者出租给不具备安全生产条件或者相应资质（资格）的单位或者个人，或者未与承包单位、承租单位签订专门的安全生产管理协议，</w:t>
      </w:r>
      <w:r>
        <w:rPr>
          <w:rFonts w:ascii="仿宋_GB2312" w:eastAsia="仿宋_GB2312" w:hint="eastAsia"/>
          <w:sz w:val="32"/>
          <w:szCs w:val="32"/>
        </w:rPr>
        <w:lastRenderedPageBreak/>
        <w:t>或者未在承包合同、租赁合同中明确各自的安全生产管理职责，或者未对承包、承租单位的安全生产进行统一协调、管理的。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（四）未按国家有关规定对危险物品进行管理或者使用国家明令淘汰、禁止的危及生产安全的工艺、设备的。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（五）承担安全评价、认证、检测、检验工作的机构出具虚假证明文件的。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（六）生产安全事故瞒报、谎报以及重大事故隐患隐瞒不报，或者不按规定期限予以整治的，或者生产经营单位主要负责人在发生伤亡事故后逃匿的。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（七）法律、行政法规、国家标准或行业标准规定的其他安全生产违法行为。</w:t>
      </w:r>
    </w:p>
    <w:p w:rsidR="00F0060B" w:rsidRDefault="00367E8B" w:rsidP="00AB3299">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北京市安全生产事故隐患和安全生产违法行为的举报奖励资金纳入市级财政预算，通过现有资金渠道安排，并接受审计、监察等部门的监督。</w:t>
      </w:r>
    </w:p>
    <w:p w:rsidR="00F0060B" w:rsidRDefault="00367E8B" w:rsidP="00DD4C54">
      <w:pPr>
        <w:spacing w:beforeLines="50" w:afterLines="50" w:line="560" w:lineRule="exact"/>
        <w:jc w:val="center"/>
        <w:rPr>
          <w:rFonts w:ascii="黑体" w:eastAsia="黑体" w:hAnsi="黑体"/>
          <w:sz w:val="32"/>
          <w:szCs w:val="32"/>
        </w:rPr>
      </w:pPr>
      <w:r>
        <w:rPr>
          <w:rFonts w:ascii="黑体" w:eastAsia="黑体" w:hAnsi="黑体" w:hint="eastAsia"/>
          <w:sz w:val="32"/>
          <w:szCs w:val="32"/>
        </w:rPr>
        <w:t>第二章 举报奖励范围</w:t>
      </w:r>
    </w:p>
    <w:p w:rsidR="00F0060B" w:rsidRDefault="00367E8B">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举报人举报的安全生产事故隐患和安全生产违法行为，属于生产经营单位或应急管理部门没有发现，或者虽然发现但未按有关规定依法处理，经核查属实的实名举报，依照本办法给予有功的</w:t>
      </w:r>
      <w:r w:rsidR="00AB3299">
        <w:rPr>
          <w:rFonts w:ascii="仿宋_GB2312" w:eastAsia="仿宋_GB2312" w:hint="eastAsia"/>
          <w:sz w:val="32"/>
          <w:szCs w:val="32"/>
        </w:rPr>
        <w:t>实名</w:t>
      </w:r>
      <w:r>
        <w:rPr>
          <w:rFonts w:ascii="仿宋_GB2312" w:eastAsia="仿宋_GB2312" w:hint="eastAsia"/>
          <w:sz w:val="32"/>
          <w:szCs w:val="32"/>
        </w:rPr>
        <w:t>举报人现金奖励。</w:t>
      </w:r>
    </w:p>
    <w:p w:rsidR="00F0060B" w:rsidRDefault="00367E8B">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第九条  </w:t>
      </w:r>
      <w:r>
        <w:rPr>
          <w:rFonts w:ascii="仿宋_GB2312" w:eastAsia="仿宋_GB2312" w:hint="eastAsia"/>
          <w:sz w:val="32"/>
          <w:szCs w:val="32"/>
        </w:rPr>
        <w:t>有功的</w:t>
      </w:r>
      <w:r w:rsidR="00AB3299">
        <w:rPr>
          <w:rFonts w:ascii="仿宋_GB2312" w:eastAsia="仿宋_GB2312" w:hint="eastAsia"/>
          <w:sz w:val="32"/>
          <w:szCs w:val="32"/>
        </w:rPr>
        <w:t>实名</w:t>
      </w:r>
      <w:r>
        <w:rPr>
          <w:rFonts w:ascii="仿宋_GB2312" w:eastAsia="仿宋_GB2312" w:hint="eastAsia"/>
          <w:sz w:val="32"/>
          <w:szCs w:val="32"/>
        </w:rPr>
        <w:t>举报人，是指举报人</w:t>
      </w:r>
      <w:r w:rsidR="00AB3299">
        <w:rPr>
          <w:rFonts w:ascii="仿宋_GB2312" w:eastAsia="仿宋_GB2312" w:hint="eastAsia"/>
          <w:sz w:val="32"/>
          <w:szCs w:val="32"/>
        </w:rPr>
        <w:t>举报安全事故隐患或安全生产违法行为时，应当提供真实姓名或者名称以及真实有效联系方式；</w:t>
      </w:r>
      <w:r>
        <w:rPr>
          <w:rFonts w:ascii="仿宋_GB2312" w:eastAsia="仿宋_GB2312" w:hint="eastAsia"/>
          <w:sz w:val="32"/>
          <w:szCs w:val="32"/>
        </w:rPr>
        <w:t>举报的内容应当包括被举报单位存在安全生产事故隐患或安全生产违法行为的具体时间、地点、</w:t>
      </w:r>
      <w:r>
        <w:rPr>
          <w:rFonts w:ascii="仿宋_GB2312" w:eastAsia="仿宋_GB2312" w:hint="eastAsia"/>
          <w:sz w:val="32"/>
          <w:szCs w:val="32"/>
        </w:rPr>
        <w:lastRenderedPageBreak/>
        <w:t>情形及举报人有效联系方式等，并能提供确凿真实的证据或能协助应急管理部门进行现场核查。举报人提供确凿真实的证据或协助方式应包括以下情况：</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（一）提供图像资料、文件材料等能证明被举报对象存在安全生产事故隐患和安全生产违法行为的客观真实的证明材料（物证）；</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（二）配合应急管理部门工作人员前往现场调查或者对安全生产事故隐患和安全生产违法行为的发生地和有关人员、场地、设备等进行指认；</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（三）以其他方式协助应急管理部门调查处理的。</w:t>
      </w:r>
    </w:p>
    <w:p w:rsidR="00F0060B" w:rsidRDefault="00367E8B">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第十条  </w:t>
      </w:r>
      <w:r>
        <w:rPr>
          <w:rFonts w:ascii="仿宋_GB2312" w:eastAsia="仿宋_GB2312" w:hint="eastAsia"/>
          <w:sz w:val="32"/>
          <w:szCs w:val="32"/>
        </w:rPr>
        <w:t>举报奖励应当同时符合下列条件：</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（一）有明确的被举报对象、详细地址和具体违法事实或者违法犯罪线索；</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（二）举报内容事先未被应急管理部门掌握的；</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（三）举报情况经应急管理部门核查属实的。</w:t>
      </w:r>
    </w:p>
    <w:p w:rsidR="00F0060B" w:rsidRDefault="00367E8B">
      <w:pPr>
        <w:spacing w:line="56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有下列情况之一的，不予奖励：</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（一）对应急管理部门已经受理或正在查处的安全生产违法案件线索的举报；</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（二）举报人是负有应急管理特定责任和义务的人员及其近亲属或其授意人；</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（三）正在办理或已结案的涉法涉诉事项;</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Ansi="宋体" w:cs="宋体" w:hint="eastAsia"/>
          <w:kern w:val="0"/>
          <w:sz w:val="32"/>
          <w:szCs w:val="32"/>
        </w:rPr>
        <w:t>生产经营单位按照法定职责报告的事项;</w:t>
      </w:r>
    </w:p>
    <w:p w:rsidR="00F0060B" w:rsidRDefault="00367E8B">
      <w:pPr>
        <w:widowControl/>
        <w:spacing w:line="56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（五）其他不符合</w:t>
      </w:r>
      <w:r>
        <w:rPr>
          <w:rFonts w:ascii="仿宋_GB2312" w:eastAsia="仿宋_GB2312" w:hint="eastAsia"/>
          <w:sz w:val="32"/>
          <w:szCs w:val="32"/>
        </w:rPr>
        <w:t>法律、法规规定的奖励情形。</w:t>
      </w:r>
    </w:p>
    <w:p w:rsidR="00F0060B" w:rsidRDefault="00367E8B" w:rsidP="00DD4C54">
      <w:pPr>
        <w:spacing w:beforeLines="50" w:afterLines="50" w:line="560" w:lineRule="exact"/>
        <w:jc w:val="center"/>
        <w:rPr>
          <w:rFonts w:ascii="黑体" w:eastAsia="黑体" w:hAnsi="黑体"/>
          <w:sz w:val="32"/>
          <w:szCs w:val="32"/>
        </w:rPr>
      </w:pPr>
      <w:r>
        <w:rPr>
          <w:rFonts w:ascii="黑体" w:eastAsia="黑体" w:hAnsi="黑体" w:hint="eastAsia"/>
          <w:sz w:val="32"/>
          <w:szCs w:val="32"/>
        </w:rPr>
        <w:t>第三章 举报奖励标准</w:t>
      </w:r>
    </w:p>
    <w:p w:rsidR="00F0060B" w:rsidRDefault="00367E8B">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第十二条</w:t>
      </w:r>
      <w:r>
        <w:rPr>
          <w:rFonts w:ascii="仿宋_GB2312" w:eastAsia="仿宋_GB2312" w:hint="eastAsia"/>
          <w:sz w:val="32"/>
          <w:szCs w:val="32"/>
        </w:rPr>
        <w:t xml:space="preserve">  经调查属实的实名举报，负责核查的应急管理部门应当按下列规定确定奖励金额：</w:t>
      </w:r>
    </w:p>
    <w:p w:rsidR="00F0060B" w:rsidRDefault="00367E8B">
      <w:pPr>
        <w:spacing w:line="560" w:lineRule="exact"/>
        <w:ind w:firstLine="640"/>
        <w:rPr>
          <w:rFonts w:ascii="仿宋_GB2312" w:eastAsia="仿宋_GB2312"/>
          <w:sz w:val="32"/>
          <w:szCs w:val="32"/>
        </w:rPr>
      </w:pPr>
      <w:r>
        <w:rPr>
          <w:rFonts w:ascii="仿宋_GB2312" w:eastAsia="仿宋_GB2312" w:hint="eastAsia"/>
          <w:sz w:val="32"/>
          <w:szCs w:val="32"/>
        </w:rPr>
        <w:t>（一）对举报一般事故隐患和安全生产违法行为轻微，且无罚款的，根据核查结果，属实一项按照200元标准给予举报人一次性奖励；</w:t>
      </w:r>
    </w:p>
    <w:p w:rsidR="00F0060B" w:rsidRDefault="00367E8B">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（二）对举报重大事故隐患和安全生产违法行为，依法给予行政处罚且罚款的，奖励金额按照行政处罚金额的15%计算，最低奖励3000元，最高不超过30万元。</w:t>
      </w:r>
    </w:p>
    <w:p w:rsidR="00F0060B" w:rsidRDefault="00367E8B">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三）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无人员死亡的按照本办法第十二条第（二）款标准给予奖励。</w:t>
      </w:r>
    </w:p>
    <w:p w:rsidR="005E1977" w:rsidRDefault="00367E8B" w:rsidP="005E1977">
      <w:pPr>
        <w:spacing w:line="560" w:lineRule="exact"/>
        <w:ind w:firstLineChars="200" w:firstLine="640"/>
        <w:rPr>
          <w:rFonts w:ascii="仿宋_GB2312" w:eastAsia="仿宋_GB2312" w:hAnsi="黑体" w:cs="黑体"/>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sidR="005E1977">
        <w:rPr>
          <w:rFonts w:ascii="仿宋_GB2312" w:eastAsia="仿宋_GB2312" w:hAnsi="黑体" w:cs="黑体" w:hint="eastAsia"/>
          <w:sz w:val="32"/>
          <w:szCs w:val="32"/>
        </w:rPr>
        <w:t>生产经营单位从业人员举报其所在单位的安全生产事故隐患和安全生产违法行为</w:t>
      </w:r>
      <w:r w:rsidR="005E1977">
        <w:rPr>
          <w:rFonts w:ascii="仿宋_GB2312" w:eastAsia="仿宋_GB2312" w:hAnsi="仿宋_GB2312" w:cs="仿宋_GB2312" w:hint="eastAsia"/>
          <w:sz w:val="32"/>
          <w:szCs w:val="32"/>
        </w:rPr>
        <w:t>，</w:t>
      </w:r>
      <w:r w:rsidR="005E1977">
        <w:rPr>
          <w:rFonts w:ascii="仿宋_GB2312" w:eastAsia="仿宋_GB2312" w:hAnsi="黑体" w:cs="黑体" w:hint="eastAsia"/>
          <w:sz w:val="32"/>
          <w:szCs w:val="32"/>
        </w:rPr>
        <w:t>核查属实的，奖励标准在本办法第十二条规定的基础上上浮20</w:t>
      </w:r>
      <w:r w:rsidR="005E1977">
        <w:rPr>
          <w:rFonts w:ascii="仿宋_GB2312" w:eastAsia="仿宋_GB2312" w:hAnsi="黑体" w:cs="黑体"/>
          <w:sz w:val="32"/>
          <w:szCs w:val="32"/>
        </w:rPr>
        <w:t>%。</w:t>
      </w:r>
    </w:p>
    <w:p w:rsidR="00F0060B" w:rsidRDefault="00367E8B" w:rsidP="00DD4C54">
      <w:pPr>
        <w:spacing w:beforeLines="50" w:afterLines="50"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 xml:space="preserve"> </w:t>
      </w:r>
      <w:r>
        <w:rPr>
          <w:rFonts w:ascii="黑体" w:eastAsia="黑体" w:hAnsi="黑体" w:hint="eastAsia"/>
          <w:sz w:val="32"/>
          <w:szCs w:val="32"/>
        </w:rPr>
        <w:t>举报奖励程序</w:t>
      </w:r>
    </w:p>
    <w:p w:rsidR="005E1977" w:rsidRDefault="005E1977" w:rsidP="005E1977">
      <w:pPr>
        <w:spacing w:line="560" w:lineRule="exact"/>
        <w:ind w:firstLineChars="200" w:firstLine="640"/>
        <w:rPr>
          <w:rFonts w:ascii="仿宋_GB2312" w:eastAsia="仿宋_GB2312" w:hint="eastAsia"/>
          <w:sz w:val="32"/>
          <w:szCs w:val="32"/>
        </w:rPr>
      </w:pPr>
      <w:r>
        <w:rPr>
          <w:rFonts w:ascii="黑体" w:eastAsia="黑体" w:hAnsi="黑体" w:cs="黑体" w:hint="eastAsia"/>
          <w:sz w:val="32"/>
          <w:szCs w:val="32"/>
        </w:rPr>
        <w:t>第十四条</w:t>
      </w:r>
      <w:r>
        <w:rPr>
          <w:rFonts w:ascii="仿宋_GB2312" w:eastAsia="仿宋_GB2312" w:hAnsi="黑体" w:cs="黑体" w:hint="eastAsia"/>
          <w:sz w:val="32"/>
          <w:szCs w:val="32"/>
        </w:rPr>
        <w:t xml:space="preserve">  </w:t>
      </w:r>
      <w:r w:rsidR="00367E8B">
        <w:rPr>
          <w:rFonts w:ascii="仿宋_GB2312" w:eastAsia="仿宋_GB2312" w:hint="eastAsia"/>
          <w:sz w:val="32"/>
          <w:szCs w:val="32"/>
        </w:rPr>
        <w:t>全市统一设置“12350”安全生产举报投诉特服电话。举报人</w:t>
      </w:r>
      <w:r w:rsidR="00367E8B" w:rsidRPr="005E1977">
        <w:rPr>
          <w:rFonts w:ascii="仿宋_GB2312" w:eastAsia="仿宋_GB2312" w:hint="eastAsia"/>
          <w:sz w:val="32"/>
          <w:szCs w:val="32"/>
        </w:rPr>
        <w:t>应当</w:t>
      </w:r>
      <w:r w:rsidR="00367E8B">
        <w:rPr>
          <w:rFonts w:ascii="仿宋_GB2312" w:eastAsia="仿宋_GB2312" w:hint="eastAsia"/>
          <w:sz w:val="32"/>
          <w:szCs w:val="32"/>
        </w:rPr>
        <w:t>通过电话以及北京市应急管理局官方网站、微信公众号、信函等方式举报安全生产事故隐患和安全生产违法行为。</w:t>
      </w:r>
    </w:p>
    <w:p w:rsidR="00F0060B" w:rsidRDefault="005E1977" w:rsidP="005E1977">
      <w:pPr>
        <w:spacing w:line="560" w:lineRule="exact"/>
        <w:ind w:firstLineChars="200" w:firstLine="640"/>
        <w:rPr>
          <w:rFonts w:ascii="仿宋_GB2312" w:eastAsia="仿宋_GB2312"/>
          <w:sz w:val="32"/>
          <w:szCs w:val="32"/>
        </w:rPr>
      </w:pPr>
      <w:r>
        <w:rPr>
          <w:rFonts w:ascii="黑体" w:eastAsia="黑体" w:hAnsi="黑体" w:hint="eastAsia"/>
          <w:sz w:val="32"/>
          <w:szCs w:val="32"/>
        </w:rPr>
        <w:t>第十五条</w:t>
      </w:r>
      <w:r w:rsidR="00367E8B">
        <w:rPr>
          <w:rFonts w:ascii="黑体" w:eastAsia="黑体" w:hAnsi="黑体" w:hint="eastAsia"/>
          <w:sz w:val="32"/>
          <w:szCs w:val="32"/>
        </w:rPr>
        <w:t xml:space="preserve">  </w:t>
      </w:r>
      <w:r w:rsidR="00367E8B">
        <w:rPr>
          <w:rFonts w:ascii="仿宋_GB2312" w:eastAsia="仿宋_GB2312" w:hint="eastAsia"/>
          <w:sz w:val="32"/>
          <w:szCs w:val="32"/>
        </w:rPr>
        <w:t>核查处理安全生产事故隐患和安全生产违</w:t>
      </w:r>
      <w:r w:rsidR="00367E8B">
        <w:rPr>
          <w:rFonts w:ascii="仿宋_GB2312" w:eastAsia="仿宋_GB2312" w:hint="eastAsia"/>
          <w:sz w:val="32"/>
          <w:szCs w:val="32"/>
        </w:rPr>
        <w:lastRenderedPageBreak/>
        <w:t>法行为的举报事项，按照下列规定办理：</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（一）北京市应急管理局统一受理本市行政区域内的举报事项，根据举报内容分转市局相关处室或区应急管理部门核查办理；</w:t>
      </w:r>
    </w:p>
    <w:p w:rsidR="00F0060B" w:rsidRDefault="00367E8B">
      <w:pPr>
        <w:widowControl/>
        <w:shd w:val="clear" w:color="auto" w:fill="FFFFFF"/>
        <w:spacing w:after="240" w:line="560" w:lineRule="atLeast"/>
        <w:ind w:firstLineChars="200" w:firstLine="640"/>
        <w:jc w:val="left"/>
        <w:rPr>
          <w:rFonts w:ascii="仿宋_GB2312" w:eastAsia="仿宋_GB2312" w:hAnsi="宋体" w:cs="宋体"/>
          <w:color w:val="31849B"/>
          <w:kern w:val="0"/>
          <w:sz w:val="32"/>
          <w:szCs w:val="32"/>
        </w:rPr>
      </w:pPr>
      <w:r>
        <w:rPr>
          <w:rFonts w:ascii="仿宋_GB2312" w:eastAsia="仿宋_GB2312" w:hAnsi="宋体" w:cs="宋体" w:hint="eastAsia"/>
          <w:kern w:val="0"/>
          <w:sz w:val="32"/>
          <w:szCs w:val="32"/>
        </w:rPr>
        <w:t>（二）</w:t>
      </w:r>
      <w:r>
        <w:rPr>
          <w:rFonts w:ascii="仿宋_GB2312" w:eastAsia="仿宋_GB2312" w:hint="eastAsia"/>
          <w:sz w:val="32"/>
          <w:szCs w:val="32"/>
        </w:rPr>
        <w:t>举报事项不属于应急管理部门受理范围的，接到举报的应急管理部门应当告知举报人向有处理权的单位举报，或者将举报材料移送有处理权的单位，并采取适当方式告知举报人。</w:t>
      </w:r>
    </w:p>
    <w:p w:rsidR="00F0060B" w:rsidRDefault="00367E8B">
      <w:pPr>
        <w:widowControl/>
        <w:shd w:val="clear" w:color="auto" w:fill="FFFFFF"/>
        <w:spacing w:after="240" w:line="560" w:lineRule="atLeas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负责核查的应急管理部门应当及时核查处理举报事项，自受理之日起60日内办结；情况复杂的，经市应急管理局批准，可以适当延长核查处理时间，但延长期限不得超过30日，并告知举报人延期理由。受核查手段限制，无法查清的，应及时报告有关地方政府，由其牵头组织核查。</w:t>
      </w:r>
    </w:p>
    <w:p w:rsidR="00F0060B" w:rsidRDefault="00367E8B">
      <w:pPr>
        <w:widowControl/>
        <w:adjustRightInd w:val="0"/>
        <w:snapToGrid w:val="0"/>
        <w:spacing w:line="560" w:lineRule="exact"/>
        <w:ind w:firstLineChars="221" w:firstLine="707"/>
        <w:jc w:val="left"/>
        <w:rPr>
          <w:rFonts w:ascii="仿宋_GB2312" w:eastAsia="仿宋_GB2312" w:hAnsi="宋体" w:cs="宋体"/>
          <w:kern w:val="0"/>
          <w:sz w:val="32"/>
          <w:szCs w:val="32"/>
        </w:rPr>
      </w:pPr>
      <w:r>
        <w:rPr>
          <w:rFonts w:ascii="黑体" w:eastAsia="黑体" w:hAnsi="黑体" w:cs="宋体" w:hint="eastAsia"/>
          <w:kern w:val="0"/>
          <w:sz w:val="32"/>
          <w:szCs w:val="32"/>
        </w:rPr>
        <w:t>第十</w:t>
      </w:r>
      <w:r w:rsidR="00862BF3">
        <w:rPr>
          <w:rFonts w:ascii="黑体" w:eastAsia="黑体" w:hAnsi="黑体" w:cs="宋体" w:hint="eastAsia"/>
          <w:kern w:val="0"/>
          <w:sz w:val="32"/>
          <w:szCs w:val="32"/>
        </w:rPr>
        <w:t>六</w:t>
      </w:r>
      <w:r>
        <w:rPr>
          <w:rFonts w:ascii="黑体" w:eastAsia="黑体" w:hAnsi="黑体" w:cs="宋体" w:hint="eastAsia"/>
          <w:kern w:val="0"/>
          <w:sz w:val="32"/>
          <w:szCs w:val="32"/>
        </w:rPr>
        <w:t>条</w:t>
      </w:r>
      <w:r>
        <w:rPr>
          <w:rFonts w:ascii="宋体" w:hAnsi="宋体" w:cs="宋体" w:hint="eastAsia"/>
          <w:kern w:val="0"/>
          <w:sz w:val="24"/>
          <w:szCs w:val="24"/>
        </w:rPr>
        <w:t xml:space="preserve">  </w:t>
      </w:r>
      <w:r>
        <w:rPr>
          <w:rFonts w:ascii="仿宋_GB2312" w:eastAsia="仿宋_GB2312" w:hAnsi="宋体" w:cs="宋体" w:hint="eastAsia"/>
          <w:kern w:val="0"/>
          <w:sz w:val="32"/>
          <w:szCs w:val="32"/>
        </w:rPr>
        <w:t>举报奖励的实施应遵循以下规则：</w:t>
      </w:r>
    </w:p>
    <w:p w:rsidR="00F0060B" w:rsidRDefault="00367E8B">
      <w:pPr>
        <w:widowControl/>
        <w:adjustRightInd w:val="0"/>
        <w:snapToGrid w:val="0"/>
        <w:spacing w:line="560" w:lineRule="exact"/>
        <w:ind w:firstLineChars="220" w:firstLine="704"/>
        <w:jc w:val="left"/>
        <w:rPr>
          <w:rFonts w:ascii="仿宋_GB2312" w:eastAsia="仿宋_GB2312"/>
          <w:sz w:val="32"/>
          <w:szCs w:val="32"/>
        </w:rPr>
      </w:pPr>
      <w:r>
        <w:rPr>
          <w:rFonts w:ascii="仿宋_GB2312" w:eastAsia="仿宋_GB2312" w:hint="eastAsia"/>
          <w:sz w:val="32"/>
          <w:szCs w:val="32"/>
        </w:rPr>
        <w:t>（一）多人多次举报同一事项的，由最先受理举报的应急管理部门给予有功的举报人一次性奖励；</w:t>
      </w:r>
    </w:p>
    <w:p w:rsidR="00F0060B" w:rsidRDefault="00367E8B">
      <w:pPr>
        <w:spacing w:line="560" w:lineRule="exact"/>
        <w:ind w:firstLineChars="220" w:firstLine="704"/>
        <w:rPr>
          <w:rFonts w:ascii="仿宋_GB2312" w:eastAsia="仿宋_GB2312"/>
          <w:sz w:val="32"/>
          <w:szCs w:val="32"/>
        </w:rPr>
      </w:pPr>
      <w:r>
        <w:rPr>
          <w:rFonts w:ascii="仿宋_GB2312" w:eastAsia="仿宋_GB2312" w:hint="eastAsia"/>
          <w:sz w:val="32"/>
          <w:szCs w:val="32"/>
        </w:rPr>
        <w:t>（二）多人联名举报同一事项的，由举报的第一署名人或者第一署名人书面委托的其他署名人领取奖励；</w:t>
      </w:r>
    </w:p>
    <w:p w:rsidR="00F0060B" w:rsidRDefault="00367E8B">
      <w:pPr>
        <w:spacing w:line="560" w:lineRule="exact"/>
        <w:ind w:firstLineChars="220" w:firstLine="704"/>
        <w:rPr>
          <w:rFonts w:ascii="仿宋_GB2312" w:eastAsia="仿宋_GB2312"/>
          <w:sz w:val="32"/>
          <w:szCs w:val="32"/>
        </w:rPr>
      </w:pPr>
      <w:r>
        <w:rPr>
          <w:rFonts w:ascii="仿宋_GB2312" w:eastAsia="仿宋_GB2312" w:hint="eastAsia"/>
          <w:sz w:val="32"/>
          <w:szCs w:val="32"/>
        </w:rPr>
        <w:t>（三）对同一举报人的同一举报事项，不重复奖励；对同一举报人提起的两个或者两个以上有包含关系的举报事项，相同内容部分不重复奖励；</w:t>
      </w:r>
    </w:p>
    <w:p w:rsidR="00F0060B" w:rsidRDefault="00367E8B">
      <w:pPr>
        <w:widowControl/>
        <w:adjustRightInd w:val="0"/>
        <w:snapToGrid w:val="0"/>
        <w:spacing w:line="560" w:lineRule="exact"/>
        <w:ind w:firstLineChars="220" w:firstLine="704"/>
        <w:jc w:val="left"/>
        <w:rPr>
          <w:rFonts w:ascii="仿宋_GB2312" w:eastAsia="仿宋_GB2312" w:hAnsi="宋体" w:cs="宋体"/>
          <w:kern w:val="0"/>
          <w:sz w:val="32"/>
          <w:szCs w:val="32"/>
        </w:rPr>
      </w:pPr>
      <w:r>
        <w:rPr>
          <w:rFonts w:ascii="仿宋_GB2312" w:eastAsia="仿宋_GB2312" w:hint="eastAsia"/>
          <w:sz w:val="32"/>
          <w:szCs w:val="32"/>
        </w:rPr>
        <w:t>（四）</w:t>
      </w:r>
      <w:r>
        <w:rPr>
          <w:rFonts w:ascii="仿宋_GB2312" w:eastAsia="仿宋_GB2312" w:hAnsi="宋体" w:cs="宋体" w:hint="eastAsia"/>
          <w:kern w:val="0"/>
          <w:sz w:val="32"/>
          <w:szCs w:val="32"/>
        </w:rPr>
        <w:t>举报人就同一事项分别向多个部门举报的，由最先受理举报的部门予以一次性奖励；</w:t>
      </w:r>
    </w:p>
    <w:p w:rsidR="00F0060B" w:rsidRDefault="00367E8B">
      <w:pPr>
        <w:widowControl/>
        <w:adjustRightInd w:val="0"/>
        <w:snapToGrid w:val="0"/>
        <w:spacing w:line="560" w:lineRule="exact"/>
        <w:ind w:firstLineChars="220" w:firstLine="704"/>
        <w:rPr>
          <w:rFonts w:ascii="仿宋_GB2312" w:eastAsia="仿宋_GB2312"/>
          <w:sz w:val="32"/>
          <w:szCs w:val="32"/>
        </w:rPr>
      </w:pPr>
      <w:r>
        <w:rPr>
          <w:rFonts w:ascii="仿宋_GB2312" w:eastAsia="仿宋_GB2312" w:hint="eastAsia"/>
          <w:sz w:val="32"/>
          <w:szCs w:val="32"/>
        </w:rPr>
        <w:lastRenderedPageBreak/>
        <w:t>（五）安全生产事故隐患和安全生产违法行为的举报事项，核查不属实的，不予以奖励；部分属实的，只奖励核查结果与举报事项一致部分；</w:t>
      </w:r>
    </w:p>
    <w:p w:rsidR="00F0060B" w:rsidRPr="00862BF3" w:rsidRDefault="00367E8B" w:rsidP="00DD4C54">
      <w:pPr>
        <w:widowControl/>
        <w:shd w:val="clear" w:color="auto" w:fill="FFFFFF"/>
        <w:spacing w:after="240" w:line="560" w:lineRule="atLeast"/>
        <w:ind w:firstLine="640"/>
        <w:jc w:val="left"/>
        <w:rPr>
          <w:rFonts w:ascii="仿宋_GB2312" w:eastAsia="仿宋_GB2312" w:hAnsi="宋体" w:cs="宋体" w:hint="eastAsia"/>
          <w:color w:val="333333"/>
          <w:kern w:val="0"/>
          <w:sz w:val="25"/>
          <w:szCs w:val="25"/>
        </w:rPr>
      </w:pPr>
      <w:r>
        <w:rPr>
          <w:rFonts w:ascii="仿宋_GB2312" w:eastAsia="仿宋_GB2312" w:hint="eastAsia"/>
          <w:sz w:val="32"/>
          <w:szCs w:val="32"/>
        </w:rPr>
        <w:t>（六）</w:t>
      </w:r>
      <w:r>
        <w:rPr>
          <w:rFonts w:ascii="仿宋_GB2312" w:eastAsia="仿宋_GB2312" w:hAnsi="黑体" w:cs="黑体" w:hint="eastAsia"/>
          <w:sz w:val="32"/>
          <w:szCs w:val="32"/>
        </w:rPr>
        <w:t>生产经营单位从业人员举报其所在单位的安全生产事故隐患和安全生产违法行为的，接到</w:t>
      </w:r>
      <w:r w:rsidRPr="00862BF3">
        <w:rPr>
          <w:rFonts w:ascii="仿宋_GB2312" w:eastAsia="仿宋_GB2312" w:hAnsi="黑体" w:cs="黑体" w:hint="eastAsia"/>
          <w:sz w:val="32"/>
          <w:szCs w:val="32"/>
        </w:rPr>
        <w:t>领奖通知后，</w:t>
      </w:r>
      <w:r w:rsidR="00862BF3" w:rsidRPr="00862BF3">
        <w:rPr>
          <w:rFonts w:ascii="仿宋_GB2312" w:eastAsia="仿宋_GB2312" w:hAnsi="黑体" w:cs="黑体" w:hint="eastAsia"/>
          <w:sz w:val="32"/>
          <w:szCs w:val="32"/>
        </w:rPr>
        <w:t>应当</w:t>
      </w:r>
      <w:r w:rsidRPr="00862BF3">
        <w:rPr>
          <w:rFonts w:ascii="仿宋_GB2312" w:eastAsia="仿宋_GB2312" w:hAnsi="黑体" w:cs="黑体" w:hint="eastAsia"/>
          <w:sz w:val="32"/>
          <w:szCs w:val="32"/>
        </w:rPr>
        <w:t>向受理举报的应急管理部门</w:t>
      </w:r>
      <w:r w:rsidR="00DD4C54" w:rsidRPr="00862BF3">
        <w:rPr>
          <w:rFonts w:ascii="仿宋_GB2312" w:eastAsia="仿宋_GB2312" w:hAnsi="宋体" w:cs="宋体" w:hint="eastAsia"/>
          <w:color w:val="333333"/>
          <w:kern w:val="0"/>
          <w:sz w:val="32"/>
          <w:szCs w:val="32"/>
        </w:rPr>
        <w:t>提供身份证件复印件以及签订的有效劳动合同等可以证明其生产经营单位从业人员身份的材料</w:t>
      </w:r>
      <w:r w:rsidRPr="00862BF3">
        <w:rPr>
          <w:rFonts w:ascii="仿宋_GB2312" w:eastAsia="仿宋_GB2312" w:hAnsi="黑体" w:cs="黑体" w:hint="eastAsia"/>
          <w:sz w:val="32"/>
          <w:szCs w:val="32"/>
        </w:rPr>
        <w:t>，方可按照本办法第十</w:t>
      </w:r>
      <w:r w:rsidR="00862BF3" w:rsidRPr="00862BF3">
        <w:rPr>
          <w:rFonts w:ascii="仿宋_GB2312" w:eastAsia="仿宋_GB2312" w:hAnsi="黑体" w:cs="黑体" w:hint="eastAsia"/>
          <w:sz w:val="32"/>
          <w:szCs w:val="32"/>
        </w:rPr>
        <w:t>三</w:t>
      </w:r>
      <w:r w:rsidRPr="00862BF3">
        <w:rPr>
          <w:rFonts w:ascii="仿宋_GB2312" w:eastAsia="仿宋_GB2312" w:hAnsi="黑体" w:cs="黑体" w:hint="eastAsia"/>
          <w:sz w:val="32"/>
          <w:szCs w:val="32"/>
        </w:rPr>
        <w:t>条规定领取奖励。</w:t>
      </w:r>
    </w:p>
    <w:p w:rsidR="00F0060B" w:rsidRDefault="00367E8B">
      <w:pPr>
        <w:pStyle w:val="aa"/>
        <w:widowControl/>
        <w:shd w:val="clear" w:color="auto" w:fill="FFFFFF"/>
        <w:spacing w:line="560" w:lineRule="exact"/>
        <w:ind w:firstLine="640"/>
        <w:rPr>
          <w:rFonts w:ascii="仿宋_GB2312" w:eastAsia="仿宋_GB2312"/>
          <w:sz w:val="32"/>
          <w:szCs w:val="32"/>
        </w:rPr>
      </w:pPr>
      <w:r>
        <w:rPr>
          <w:rFonts w:ascii="黑体" w:eastAsia="黑体" w:hAnsi="黑体" w:hint="eastAsia"/>
          <w:sz w:val="32"/>
          <w:szCs w:val="32"/>
        </w:rPr>
        <w:t>第十</w:t>
      </w:r>
      <w:r w:rsidR="00EA19E6">
        <w:rPr>
          <w:rFonts w:ascii="黑体" w:eastAsia="黑体" w:hAnsi="黑体" w:hint="eastAsia"/>
          <w:sz w:val="32"/>
          <w:szCs w:val="32"/>
        </w:rPr>
        <w:t>七</w:t>
      </w:r>
      <w:r>
        <w:rPr>
          <w:rFonts w:ascii="黑体" w:eastAsia="黑体" w:hAnsi="黑体" w:hint="eastAsia"/>
          <w:sz w:val="32"/>
          <w:szCs w:val="32"/>
        </w:rPr>
        <w:t>条</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Ansi="宋体" w:cs="宋体" w:hint="eastAsia"/>
          <w:kern w:val="0"/>
          <w:sz w:val="32"/>
          <w:szCs w:val="32"/>
        </w:rPr>
        <w:t>负责核查的应急管理部门应当</w:t>
      </w:r>
      <w:r>
        <w:rPr>
          <w:rFonts w:ascii="仿宋_GB2312" w:eastAsia="仿宋_GB2312" w:hAnsi="宋体" w:cs="宋体" w:hint="eastAsia"/>
          <w:color w:val="333333"/>
          <w:kern w:val="0"/>
          <w:sz w:val="32"/>
          <w:szCs w:val="32"/>
        </w:rPr>
        <w:t>及时核查举报信息；</w:t>
      </w:r>
      <w:r>
        <w:rPr>
          <w:rFonts w:ascii="仿宋_GB2312" w:eastAsia="仿宋_GB2312" w:hint="eastAsia"/>
          <w:sz w:val="32"/>
          <w:szCs w:val="32"/>
        </w:rPr>
        <w:t>举报的核查、处理结果,由核查举报的应急管理部门向举报人反馈。</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奖金的具体数额由负责核查处理举报的应急管理部门根据具体情况确定，并报北京市应急管理局备案。</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w:t>
      </w:r>
      <w:r w:rsidR="00367E8B">
        <w:rPr>
          <w:rFonts w:ascii="黑体" w:eastAsia="黑体" w:hAnsi="黑体" w:hint="eastAsia"/>
          <w:sz w:val="32"/>
          <w:szCs w:val="32"/>
        </w:rPr>
        <w:t>十</w:t>
      </w:r>
      <w:r>
        <w:rPr>
          <w:rFonts w:ascii="黑体" w:eastAsia="黑体" w:hAnsi="黑体" w:hint="eastAsia"/>
          <w:sz w:val="32"/>
          <w:szCs w:val="32"/>
        </w:rPr>
        <w:t>八</w:t>
      </w:r>
      <w:r w:rsidR="00367E8B">
        <w:rPr>
          <w:rFonts w:ascii="黑体" w:eastAsia="黑体" w:hAnsi="黑体" w:hint="eastAsia"/>
          <w:sz w:val="32"/>
          <w:szCs w:val="32"/>
        </w:rPr>
        <w:t>条</w:t>
      </w:r>
      <w:r w:rsidR="00367E8B">
        <w:rPr>
          <w:rFonts w:ascii="仿宋_GB2312" w:eastAsia="仿宋_GB2312" w:hint="eastAsia"/>
          <w:sz w:val="32"/>
          <w:szCs w:val="32"/>
        </w:rPr>
        <w:t xml:space="preserve">  奖金的发放，统一由北京市应急管理局按程序每季度发放一次。举报人接到领奖通知后，应当在指定时间内凭本人有效证件到指定地点领取奖金，也可通过本人银行账号转账形式领取奖金；无法通知举报人的，受理举报的应急管理部门在其官方网站进行公告</w:t>
      </w:r>
      <w:r w:rsidR="00862BF3">
        <w:rPr>
          <w:rFonts w:ascii="仿宋_GB2312" w:eastAsia="仿宋_GB2312" w:hint="eastAsia"/>
          <w:sz w:val="32"/>
          <w:szCs w:val="32"/>
        </w:rPr>
        <w:t>通知</w:t>
      </w:r>
      <w:r w:rsidR="00367E8B">
        <w:rPr>
          <w:rFonts w:ascii="仿宋_GB2312" w:eastAsia="仿宋_GB2312" w:hint="eastAsia"/>
          <w:sz w:val="32"/>
          <w:szCs w:val="32"/>
        </w:rPr>
        <w:t>。逾期未领取奖金者，视为放弃领奖权利；能够说明理由的，可以适当延长领取时间，申请延期时间不超过90日，未申请延期的视为放弃领奖权利。</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w:t>
      </w:r>
      <w:r w:rsidR="00367E8B">
        <w:rPr>
          <w:rFonts w:ascii="黑体" w:eastAsia="黑体" w:hAnsi="黑体" w:hint="eastAsia"/>
          <w:sz w:val="32"/>
          <w:szCs w:val="32"/>
        </w:rPr>
        <w:t>十</w:t>
      </w:r>
      <w:r>
        <w:rPr>
          <w:rFonts w:ascii="黑体" w:eastAsia="黑体" w:hAnsi="黑体" w:hint="eastAsia"/>
          <w:sz w:val="32"/>
          <w:szCs w:val="32"/>
        </w:rPr>
        <w:t>九</w:t>
      </w:r>
      <w:r w:rsidR="00367E8B">
        <w:rPr>
          <w:rFonts w:ascii="黑体" w:eastAsia="黑体" w:hAnsi="黑体" w:hint="eastAsia"/>
          <w:sz w:val="32"/>
          <w:szCs w:val="32"/>
        </w:rPr>
        <w:t xml:space="preserve">条  </w:t>
      </w:r>
      <w:r w:rsidR="00367E8B">
        <w:rPr>
          <w:rFonts w:ascii="仿宋_GB2312" w:eastAsia="仿宋_GB2312" w:hint="eastAsia"/>
          <w:sz w:val="32"/>
          <w:szCs w:val="32"/>
        </w:rPr>
        <w:t>举报人对奖励金额存在异议的，在接到领奖通知后</w:t>
      </w:r>
      <w:r w:rsidR="00367E8B">
        <w:rPr>
          <w:rFonts w:ascii="仿宋_GB2312" w:eastAsia="仿宋_GB2312"/>
          <w:sz w:val="32"/>
          <w:szCs w:val="32"/>
        </w:rPr>
        <w:t>5</w:t>
      </w:r>
      <w:r w:rsidR="00367E8B">
        <w:rPr>
          <w:rFonts w:ascii="仿宋_GB2312" w:eastAsia="仿宋_GB2312" w:hint="eastAsia"/>
          <w:sz w:val="32"/>
          <w:szCs w:val="32"/>
        </w:rPr>
        <w:t>个工作日内向核查举报的应急管理部门提出复核申</w:t>
      </w:r>
      <w:r w:rsidR="00367E8B">
        <w:rPr>
          <w:rFonts w:ascii="仿宋_GB2312" w:eastAsia="仿宋_GB2312" w:hint="eastAsia"/>
          <w:sz w:val="32"/>
          <w:szCs w:val="32"/>
        </w:rPr>
        <w:lastRenderedPageBreak/>
        <w:t>请，负责核查的应急管理部门接到复核通知后，应当在</w:t>
      </w:r>
      <w:r w:rsidR="00367E8B">
        <w:rPr>
          <w:rFonts w:ascii="仿宋_GB2312" w:eastAsia="仿宋_GB2312"/>
          <w:sz w:val="32"/>
          <w:szCs w:val="32"/>
        </w:rPr>
        <w:t>5</w:t>
      </w:r>
      <w:r w:rsidR="00367E8B">
        <w:rPr>
          <w:rFonts w:ascii="仿宋_GB2312" w:eastAsia="仿宋_GB2312" w:hint="eastAsia"/>
          <w:sz w:val="32"/>
          <w:szCs w:val="32"/>
        </w:rPr>
        <w:t>个工作日内复核完毕并向举报人反馈复核结果，同时报北京市应急管理局备案。</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申请复核的举报人领取奖金从被告知复核结果之日起按照本办法第十</w:t>
      </w:r>
      <w:r w:rsidR="00EA19E6">
        <w:rPr>
          <w:rFonts w:ascii="仿宋_GB2312" w:eastAsia="仿宋_GB2312" w:hint="eastAsia"/>
          <w:sz w:val="32"/>
          <w:szCs w:val="32"/>
        </w:rPr>
        <w:t>八</w:t>
      </w:r>
      <w:r>
        <w:rPr>
          <w:rFonts w:ascii="仿宋_GB2312" w:eastAsia="仿宋_GB2312" w:hint="eastAsia"/>
          <w:sz w:val="32"/>
          <w:szCs w:val="32"/>
        </w:rPr>
        <w:t>条有关规定执行。</w:t>
      </w:r>
    </w:p>
    <w:p w:rsidR="00F0060B" w:rsidRDefault="00F0060B">
      <w:pPr>
        <w:spacing w:line="560" w:lineRule="exact"/>
        <w:ind w:firstLineChars="200" w:firstLine="640"/>
        <w:rPr>
          <w:rFonts w:ascii="仿宋_GB2312" w:eastAsia="仿宋_GB2312"/>
          <w:sz w:val="32"/>
          <w:szCs w:val="32"/>
        </w:rPr>
      </w:pPr>
    </w:p>
    <w:p w:rsidR="00F0060B" w:rsidRDefault="00367E8B" w:rsidP="00DD4C54">
      <w:pPr>
        <w:spacing w:beforeLines="50" w:afterLines="50" w:line="560" w:lineRule="exact"/>
        <w:jc w:val="center"/>
        <w:rPr>
          <w:rFonts w:ascii="黑体" w:eastAsia="黑体" w:hAnsi="黑体"/>
          <w:sz w:val="32"/>
          <w:szCs w:val="32"/>
        </w:rPr>
      </w:pPr>
      <w:r>
        <w:rPr>
          <w:rFonts w:ascii="黑体" w:eastAsia="黑体" w:hAnsi="黑体" w:hint="eastAsia"/>
          <w:sz w:val="32"/>
          <w:szCs w:val="32"/>
        </w:rPr>
        <w:t>第五章 监督管理</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第二十</w:t>
      </w:r>
      <w:r w:rsidR="00367E8B">
        <w:rPr>
          <w:rFonts w:ascii="黑体" w:eastAsia="黑体" w:hAnsi="黑体" w:hint="eastAsia"/>
          <w:sz w:val="32"/>
          <w:szCs w:val="32"/>
        </w:rPr>
        <w:t>条</w:t>
      </w:r>
      <w:r w:rsidR="00367E8B">
        <w:rPr>
          <w:rFonts w:ascii="仿宋_GB2312" w:eastAsia="仿宋_GB2312" w:hint="eastAsia"/>
          <w:sz w:val="32"/>
          <w:szCs w:val="32"/>
        </w:rPr>
        <w:t xml:space="preserve">  应急管理部门应当建立健全安全生产事故隐患和安全生产违法行为举报事项的受理、核查、处理、协调、督办、移送、答复、统计和报告等制度。</w:t>
      </w:r>
    </w:p>
    <w:p w:rsidR="00EA19E6" w:rsidRDefault="00EA19E6">
      <w:pPr>
        <w:spacing w:line="560" w:lineRule="exact"/>
        <w:ind w:firstLineChars="200" w:firstLine="640"/>
        <w:rPr>
          <w:rFonts w:ascii="仿宋_GB2312" w:eastAsia="仿宋_GB2312" w:hint="eastAsia"/>
          <w:color w:val="0070C0"/>
          <w:sz w:val="32"/>
          <w:szCs w:val="32"/>
        </w:rPr>
      </w:pPr>
      <w:r>
        <w:rPr>
          <w:rFonts w:ascii="黑体" w:eastAsia="黑体" w:hAnsi="黑体" w:hint="eastAsia"/>
          <w:sz w:val="32"/>
          <w:szCs w:val="32"/>
        </w:rPr>
        <w:t>第二十一</w:t>
      </w:r>
      <w:r w:rsidR="00367E8B">
        <w:rPr>
          <w:rFonts w:ascii="黑体" w:eastAsia="黑体" w:hAnsi="黑体" w:hint="eastAsia"/>
          <w:sz w:val="32"/>
          <w:szCs w:val="32"/>
        </w:rPr>
        <w:t xml:space="preserve">条  </w:t>
      </w:r>
      <w:r w:rsidR="00367E8B">
        <w:rPr>
          <w:rFonts w:ascii="仿宋_GB2312" w:eastAsia="仿宋_GB2312" w:hint="eastAsia"/>
          <w:sz w:val="32"/>
          <w:szCs w:val="32"/>
        </w:rPr>
        <w:t>举报人举报的事项应当客观真实，并对其举报内容的真实性负责，不得捏造、歪曲事实，不得诬告、陷害他人和企业；否则，一经查实，依法追究举报人的法律责任，并纳入个人信用体系。</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第二十二</w:t>
      </w:r>
      <w:r w:rsidR="00367E8B">
        <w:rPr>
          <w:rFonts w:ascii="黑体" w:eastAsia="黑体" w:hAnsi="黑体" w:hint="eastAsia"/>
          <w:sz w:val="32"/>
          <w:szCs w:val="32"/>
        </w:rPr>
        <w:t>条</w:t>
      </w:r>
      <w:r w:rsidR="00367E8B">
        <w:rPr>
          <w:rFonts w:ascii="仿宋_GB2312" w:eastAsia="仿宋_GB2312" w:hint="eastAsia"/>
          <w:sz w:val="32"/>
          <w:szCs w:val="32"/>
        </w:rPr>
        <w:t xml:space="preserve">  应急管理部门参与举报处理工作的人员应当严格遵守保密制度，依法保护举报人的合法权益。未经其同意，不得以任何方式泄露其姓名、身份、联系方式、举报内容、奖励等信息，违者视情节轻重给予行政处分；构成犯罪的，依法追究刑事责任。</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第二十三</w:t>
      </w:r>
      <w:r w:rsidR="00367E8B">
        <w:rPr>
          <w:rFonts w:ascii="黑体" w:eastAsia="黑体" w:hAnsi="黑体" w:hint="eastAsia"/>
          <w:sz w:val="32"/>
          <w:szCs w:val="32"/>
        </w:rPr>
        <w:t xml:space="preserve">条  </w:t>
      </w:r>
      <w:r w:rsidR="00367E8B">
        <w:rPr>
          <w:rFonts w:ascii="仿宋_GB2312" w:eastAsia="仿宋_GB2312" w:hint="eastAsia"/>
          <w:sz w:val="32"/>
          <w:szCs w:val="32"/>
        </w:rPr>
        <w:t>生产经营单位应当保护举报人合法权益，不得对举报人实施打击报复行为。</w:t>
      </w:r>
    </w:p>
    <w:p w:rsidR="00F0060B" w:rsidRDefault="00367E8B">
      <w:pPr>
        <w:spacing w:line="560" w:lineRule="exact"/>
        <w:ind w:firstLineChars="200" w:firstLine="640"/>
        <w:rPr>
          <w:rFonts w:ascii="仿宋_GB2312" w:eastAsia="仿宋_GB2312"/>
          <w:sz w:val="32"/>
          <w:szCs w:val="32"/>
        </w:rPr>
      </w:pPr>
      <w:r>
        <w:rPr>
          <w:rFonts w:ascii="仿宋_GB2312" w:eastAsia="仿宋_GB2312" w:hint="eastAsia"/>
          <w:sz w:val="32"/>
          <w:szCs w:val="32"/>
        </w:rPr>
        <w:t>生产经营单位对有功举报人实施打击报复行为的，除依法予以严肃处理外，应急管理部门还可以</w:t>
      </w:r>
      <w:r>
        <w:rPr>
          <w:rFonts w:ascii="仿宋_GB2312" w:eastAsia="仿宋_GB2312" w:hAnsi="仿宋_GB2312" w:cs="仿宋_GB2312" w:hint="eastAsia"/>
          <w:color w:val="333333"/>
          <w:kern w:val="0"/>
          <w:sz w:val="32"/>
          <w:szCs w:val="32"/>
        </w:rPr>
        <w:t>按规定</w:t>
      </w:r>
      <w:r>
        <w:rPr>
          <w:rFonts w:ascii="仿宋_GB2312" w:eastAsia="仿宋_GB2312" w:hint="eastAsia"/>
          <w:sz w:val="32"/>
          <w:szCs w:val="32"/>
        </w:rPr>
        <w:t>对生产经营单位主要负责人或者个人经营的投资人实施联合惩戒。</w:t>
      </w:r>
    </w:p>
    <w:p w:rsidR="00F0060B" w:rsidRDefault="00F0060B">
      <w:pPr>
        <w:spacing w:line="560" w:lineRule="exact"/>
        <w:ind w:firstLineChars="200" w:firstLine="640"/>
        <w:rPr>
          <w:rFonts w:ascii="仿宋_GB2312" w:eastAsia="仿宋_GB2312"/>
          <w:sz w:val="32"/>
          <w:szCs w:val="32"/>
        </w:rPr>
      </w:pPr>
    </w:p>
    <w:p w:rsidR="00F0060B" w:rsidRDefault="00367E8B" w:rsidP="00DD4C54">
      <w:pPr>
        <w:spacing w:beforeLines="50" w:afterLines="50" w:line="560" w:lineRule="exact"/>
        <w:jc w:val="center"/>
        <w:rPr>
          <w:rFonts w:ascii="黑体" w:eastAsia="黑体" w:hAnsi="黑体"/>
          <w:sz w:val="32"/>
          <w:szCs w:val="32"/>
        </w:rPr>
      </w:pPr>
      <w:r>
        <w:rPr>
          <w:rFonts w:ascii="黑体" w:eastAsia="黑体" w:hAnsi="黑体" w:hint="eastAsia"/>
          <w:sz w:val="32"/>
          <w:szCs w:val="32"/>
        </w:rPr>
        <w:t>第六章 附则</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第二十四</w:t>
      </w:r>
      <w:r w:rsidR="00367E8B">
        <w:rPr>
          <w:rFonts w:ascii="黑体" w:eastAsia="黑体" w:hAnsi="黑体" w:hint="eastAsia"/>
          <w:sz w:val="32"/>
          <w:szCs w:val="32"/>
        </w:rPr>
        <w:t xml:space="preserve">条  </w:t>
      </w:r>
      <w:r w:rsidR="00367E8B">
        <w:rPr>
          <w:rFonts w:ascii="仿宋_GB2312" w:eastAsia="仿宋_GB2312" w:hint="eastAsia"/>
          <w:sz w:val="32"/>
          <w:szCs w:val="32"/>
        </w:rPr>
        <w:t>本办法由北京市应急管理局和北京市财政局负责解释。</w:t>
      </w:r>
    </w:p>
    <w:p w:rsidR="00F0060B" w:rsidRDefault="00EA19E6">
      <w:pPr>
        <w:spacing w:line="560" w:lineRule="exact"/>
        <w:ind w:firstLineChars="200" w:firstLine="640"/>
        <w:rPr>
          <w:rFonts w:ascii="仿宋_GB2312" w:eastAsia="仿宋_GB2312"/>
          <w:sz w:val="32"/>
          <w:szCs w:val="32"/>
        </w:rPr>
      </w:pPr>
      <w:r>
        <w:rPr>
          <w:rFonts w:ascii="黑体" w:eastAsia="黑体" w:hAnsi="黑体" w:hint="eastAsia"/>
          <w:sz w:val="32"/>
          <w:szCs w:val="32"/>
        </w:rPr>
        <w:t>第二十五</w:t>
      </w:r>
      <w:r w:rsidR="00367E8B">
        <w:rPr>
          <w:rFonts w:ascii="黑体" w:eastAsia="黑体" w:hAnsi="黑体" w:hint="eastAsia"/>
          <w:sz w:val="32"/>
          <w:szCs w:val="32"/>
        </w:rPr>
        <w:t>条</w:t>
      </w:r>
      <w:r w:rsidR="00367E8B">
        <w:rPr>
          <w:rFonts w:ascii="仿宋_GB2312" w:eastAsia="仿宋_GB2312" w:hint="eastAsia"/>
          <w:sz w:val="32"/>
          <w:szCs w:val="32"/>
        </w:rPr>
        <w:t xml:space="preserve">  本办法自印发之日起施行。</w:t>
      </w:r>
      <w:r w:rsidR="00367E8B">
        <w:rPr>
          <w:rFonts w:ascii="仿宋_GB2312" w:eastAsia="仿宋_GB2312" w:hint="eastAsia"/>
          <w:sz w:val="32"/>
        </w:rPr>
        <w:t>《北京市安全生产举报信息处理办法》（京安监发〔2014〕161号）和</w:t>
      </w:r>
      <w:r w:rsidR="00367E8B">
        <w:rPr>
          <w:rFonts w:ascii="仿宋_GB2312" w:eastAsia="仿宋_GB2312" w:hint="eastAsia"/>
          <w:sz w:val="32"/>
          <w:szCs w:val="32"/>
        </w:rPr>
        <w:t>《北京市安全生产举报奖励实施办法（试行）》（</w:t>
      </w:r>
      <w:r w:rsidR="00367E8B">
        <w:rPr>
          <w:rFonts w:ascii="仿宋_GB2312" w:eastAsia="仿宋_GB2312" w:hint="eastAsia"/>
          <w:sz w:val="32"/>
        </w:rPr>
        <w:t>京安监发〔2015〕39号）同时废止。</w:t>
      </w:r>
    </w:p>
    <w:p w:rsidR="00F0060B" w:rsidRDefault="00F0060B">
      <w:pPr>
        <w:spacing w:line="560" w:lineRule="exact"/>
        <w:ind w:firstLine="200"/>
        <w:rPr>
          <w:rFonts w:ascii="仿宋_GB2312" w:eastAsia="仿宋_GB2312"/>
          <w:sz w:val="32"/>
          <w:szCs w:val="32"/>
        </w:rPr>
      </w:pPr>
    </w:p>
    <w:p w:rsidR="00367E8B" w:rsidRDefault="00367E8B">
      <w:pPr>
        <w:spacing w:line="560" w:lineRule="exact"/>
      </w:pPr>
    </w:p>
    <w:sectPr w:rsidR="00367E8B" w:rsidSect="00F0060B">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D32" w:rsidRDefault="00AC0D32">
      <w:r>
        <w:separator/>
      </w:r>
    </w:p>
  </w:endnote>
  <w:endnote w:type="continuationSeparator" w:id="1">
    <w:p w:rsidR="00AC0D32" w:rsidRDefault="00AC0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0B" w:rsidRDefault="00F0060B">
    <w:pPr>
      <w:pStyle w:val="a3"/>
      <w:jc w:val="center"/>
    </w:pPr>
    <w:r w:rsidRPr="00F0060B">
      <w:fldChar w:fldCharType="begin"/>
    </w:r>
    <w:r w:rsidR="00367E8B">
      <w:instrText xml:space="preserve"> PAGE   \* MERGEFORMAT </w:instrText>
    </w:r>
    <w:r w:rsidRPr="00F0060B">
      <w:fldChar w:fldCharType="separate"/>
    </w:r>
    <w:r w:rsidR="00D64A87" w:rsidRPr="00D64A87">
      <w:rPr>
        <w:noProof/>
        <w:lang w:val="zh-CN"/>
      </w:rPr>
      <w:t>9</w:t>
    </w:r>
    <w:r>
      <w:rPr>
        <w:lang w:val="zh-CN"/>
      </w:rPr>
      <w:fldChar w:fldCharType="end"/>
    </w:r>
  </w:p>
  <w:p w:rsidR="00F0060B" w:rsidRDefault="00F0060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D32" w:rsidRDefault="00AC0D32">
      <w:r>
        <w:separator/>
      </w:r>
    </w:p>
  </w:footnote>
  <w:footnote w:type="continuationSeparator" w:id="1">
    <w:p w:rsidR="00AC0D32" w:rsidRDefault="00AC0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172.26.49.141:80/ajjoa_server/OfficeServerXxfb"/>
  </w:docVars>
  <w:rsids>
    <w:rsidRoot w:val="008C4732"/>
    <w:rsid w:val="00015AA6"/>
    <w:rsid w:val="000161EF"/>
    <w:rsid w:val="000223EA"/>
    <w:rsid w:val="00023312"/>
    <w:rsid w:val="00036FB4"/>
    <w:rsid w:val="00045E47"/>
    <w:rsid w:val="00054BA7"/>
    <w:rsid w:val="00056121"/>
    <w:rsid w:val="0005762F"/>
    <w:rsid w:val="00066172"/>
    <w:rsid w:val="0007790C"/>
    <w:rsid w:val="00086DCA"/>
    <w:rsid w:val="0009041A"/>
    <w:rsid w:val="00091B9E"/>
    <w:rsid w:val="000B38E1"/>
    <w:rsid w:val="000B6D3D"/>
    <w:rsid w:val="000C0437"/>
    <w:rsid w:val="000C0A0D"/>
    <w:rsid w:val="000D04B1"/>
    <w:rsid w:val="000D4F2E"/>
    <w:rsid w:val="000E2A57"/>
    <w:rsid w:val="000E3A0D"/>
    <w:rsid w:val="000F1A1E"/>
    <w:rsid w:val="000F4BA3"/>
    <w:rsid w:val="000F512E"/>
    <w:rsid w:val="000F55F4"/>
    <w:rsid w:val="00102FDD"/>
    <w:rsid w:val="00113D55"/>
    <w:rsid w:val="00121EB4"/>
    <w:rsid w:val="00123FB1"/>
    <w:rsid w:val="00125D53"/>
    <w:rsid w:val="00134BFE"/>
    <w:rsid w:val="0014613C"/>
    <w:rsid w:val="001528BB"/>
    <w:rsid w:val="001602D4"/>
    <w:rsid w:val="001659DF"/>
    <w:rsid w:val="00173946"/>
    <w:rsid w:val="00173E49"/>
    <w:rsid w:val="00181BFE"/>
    <w:rsid w:val="00191FF9"/>
    <w:rsid w:val="00197EF2"/>
    <w:rsid w:val="001A2B85"/>
    <w:rsid w:val="001A5DB7"/>
    <w:rsid w:val="001B2405"/>
    <w:rsid w:val="001C01B0"/>
    <w:rsid w:val="001C5BB3"/>
    <w:rsid w:val="001C5F55"/>
    <w:rsid w:val="001C6341"/>
    <w:rsid w:val="001D07CF"/>
    <w:rsid w:val="001D11B1"/>
    <w:rsid w:val="001F5690"/>
    <w:rsid w:val="001F5D64"/>
    <w:rsid w:val="001F7F0B"/>
    <w:rsid w:val="00212E6F"/>
    <w:rsid w:val="002138EC"/>
    <w:rsid w:val="002145D9"/>
    <w:rsid w:val="002146A8"/>
    <w:rsid w:val="0021650F"/>
    <w:rsid w:val="0021657F"/>
    <w:rsid w:val="00217E92"/>
    <w:rsid w:val="0022123D"/>
    <w:rsid w:val="00231042"/>
    <w:rsid w:val="00240504"/>
    <w:rsid w:val="002461CD"/>
    <w:rsid w:val="0025076F"/>
    <w:rsid w:val="002568F6"/>
    <w:rsid w:val="00256E04"/>
    <w:rsid w:val="00264F14"/>
    <w:rsid w:val="002721FD"/>
    <w:rsid w:val="00277B03"/>
    <w:rsid w:val="00284DD6"/>
    <w:rsid w:val="0028778A"/>
    <w:rsid w:val="002A1427"/>
    <w:rsid w:val="002A587E"/>
    <w:rsid w:val="002A58C6"/>
    <w:rsid w:val="002A6D82"/>
    <w:rsid w:val="002B66C3"/>
    <w:rsid w:val="002C4004"/>
    <w:rsid w:val="002C5C9E"/>
    <w:rsid w:val="002D04CF"/>
    <w:rsid w:val="002D4C98"/>
    <w:rsid w:val="002D7A7D"/>
    <w:rsid w:val="002E5910"/>
    <w:rsid w:val="002F1CFC"/>
    <w:rsid w:val="002F5884"/>
    <w:rsid w:val="002F692F"/>
    <w:rsid w:val="003013FE"/>
    <w:rsid w:val="00313A01"/>
    <w:rsid w:val="0031637A"/>
    <w:rsid w:val="00317EA0"/>
    <w:rsid w:val="00330C19"/>
    <w:rsid w:val="00347B7C"/>
    <w:rsid w:val="00367E8B"/>
    <w:rsid w:val="00376EEA"/>
    <w:rsid w:val="00383809"/>
    <w:rsid w:val="00383B4C"/>
    <w:rsid w:val="003860C4"/>
    <w:rsid w:val="00391238"/>
    <w:rsid w:val="0039458D"/>
    <w:rsid w:val="003B29EC"/>
    <w:rsid w:val="003B535C"/>
    <w:rsid w:val="003B7DBE"/>
    <w:rsid w:val="003C0D13"/>
    <w:rsid w:val="003C1D3F"/>
    <w:rsid w:val="003C7789"/>
    <w:rsid w:val="003D3278"/>
    <w:rsid w:val="003D46B6"/>
    <w:rsid w:val="003D524E"/>
    <w:rsid w:val="003D7970"/>
    <w:rsid w:val="003E344B"/>
    <w:rsid w:val="003E4638"/>
    <w:rsid w:val="003F134A"/>
    <w:rsid w:val="003F24DE"/>
    <w:rsid w:val="003F2BDC"/>
    <w:rsid w:val="003F3214"/>
    <w:rsid w:val="004006CC"/>
    <w:rsid w:val="00402610"/>
    <w:rsid w:val="004123FD"/>
    <w:rsid w:val="00416CD0"/>
    <w:rsid w:val="0042048E"/>
    <w:rsid w:val="00425338"/>
    <w:rsid w:val="00440B4A"/>
    <w:rsid w:val="00452320"/>
    <w:rsid w:val="004529BE"/>
    <w:rsid w:val="004800F5"/>
    <w:rsid w:val="00482E08"/>
    <w:rsid w:val="00487AE8"/>
    <w:rsid w:val="004A4C6E"/>
    <w:rsid w:val="004A5B98"/>
    <w:rsid w:val="004A628D"/>
    <w:rsid w:val="004B00CC"/>
    <w:rsid w:val="004B6009"/>
    <w:rsid w:val="004C2DEB"/>
    <w:rsid w:val="004E2A49"/>
    <w:rsid w:val="004E3394"/>
    <w:rsid w:val="005054B6"/>
    <w:rsid w:val="00505D20"/>
    <w:rsid w:val="005119E0"/>
    <w:rsid w:val="00511C26"/>
    <w:rsid w:val="005137D3"/>
    <w:rsid w:val="00513B64"/>
    <w:rsid w:val="005320CE"/>
    <w:rsid w:val="005405DD"/>
    <w:rsid w:val="005409B9"/>
    <w:rsid w:val="00547912"/>
    <w:rsid w:val="005515EB"/>
    <w:rsid w:val="005537DC"/>
    <w:rsid w:val="0055548F"/>
    <w:rsid w:val="005624F5"/>
    <w:rsid w:val="00573444"/>
    <w:rsid w:val="00574AA6"/>
    <w:rsid w:val="00575A58"/>
    <w:rsid w:val="0057643C"/>
    <w:rsid w:val="00590BFF"/>
    <w:rsid w:val="00591DE3"/>
    <w:rsid w:val="00595419"/>
    <w:rsid w:val="005962ED"/>
    <w:rsid w:val="005B51B7"/>
    <w:rsid w:val="005D11F7"/>
    <w:rsid w:val="005E1977"/>
    <w:rsid w:val="005E68FE"/>
    <w:rsid w:val="005F220B"/>
    <w:rsid w:val="005F63F5"/>
    <w:rsid w:val="005F6AD2"/>
    <w:rsid w:val="0060394C"/>
    <w:rsid w:val="00611C27"/>
    <w:rsid w:val="006315ED"/>
    <w:rsid w:val="006328D8"/>
    <w:rsid w:val="00640AF2"/>
    <w:rsid w:val="00644C47"/>
    <w:rsid w:val="00647AEA"/>
    <w:rsid w:val="006502BA"/>
    <w:rsid w:val="0066160D"/>
    <w:rsid w:val="00664EBB"/>
    <w:rsid w:val="006702BF"/>
    <w:rsid w:val="00682096"/>
    <w:rsid w:val="00684F3F"/>
    <w:rsid w:val="00696199"/>
    <w:rsid w:val="006A634C"/>
    <w:rsid w:val="006A76F4"/>
    <w:rsid w:val="006B02B0"/>
    <w:rsid w:val="006B31A1"/>
    <w:rsid w:val="006B41E0"/>
    <w:rsid w:val="006B57CD"/>
    <w:rsid w:val="006D4956"/>
    <w:rsid w:val="006D5CC0"/>
    <w:rsid w:val="006E1023"/>
    <w:rsid w:val="006E3EEF"/>
    <w:rsid w:val="006E51CD"/>
    <w:rsid w:val="006E718E"/>
    <w:rsid w:val="006F005C"/>
    <w:rsid w:val="006F5A6B"/>
    <w:rsid w:val="00706743"/>
    <w:rsid w:val="007240C1"/>
    <w:rsid w:val="00725899"/>
    <w:rsid w:val="00732C08"/>
    <w:rsid w:val="007371AD"/>
    <w:rsid w:val="007405AB"/>
    <w:rsid w:val="00742639"/>
    <w:rsid w:val="00744C91"/>
    <w:rsid w:val="00760764"/>
    <w:rsid w:val="00775BDD"/>
    <w:rsid w:val="00780A9E"/>
    <w:rsid w:val="00780B3D"/>
    <w:rsid w:val="00790D1A"/>
    <w:rsid w:val="0079466A"/>
    <w:rsid w:val="00795185"/>
    <w:rsid w:val="0079721B"/>
    <w:rsid w:val="007A4FA6"/>
    <w:rsid w:val="007B1C0A"/>
    <w:rsid w:val="007B4A1C"/>
    <w:rsid w:val="007B6B69"/>
    <w:rsid w:val="007C681A"/>
    <w:rsid w:val="007D562E"/>
    <w:rsid w:val="007E33D5"/>
    <w:rsid w:val="007E7FEE"/>
    <w:rsid w:val="007F4698"/>
    <w:rsid w:val="007F572F"/>
    <w:rsid w:val="008006FF"/>
    <w:rsid w:val="0080074A"/>
    <w:rsid w:val="0080497D"/>
    <w:rsid w:val="00816844"/>
    <w:rsid w:val="00835B19"/>
    <w:rsid w:val="008430B8"/>
    <w:rsid w:val="00843A24"/>
    <w:rsid w:val="008464A4"/>
    <w:rsid w:val="00857248"/>
    <w:rsid w:val="00862BF3"/>
    <w:rsid w:val="0088033D"/>
    <w:rsid w:val="008946CD"/>
    <w:rsid w:val="00895166"/>
    <w:rsid w:val="008953CE"/>
    <w:rsid w:val="008A4901"/>
    <w:rsid w:val="008B3B20"/>
    <w:rsid w:val="008B6215"/>
    <w:rsid w:val="008B7128"/>
    <w:rsid w:val="008C45CB"/>
    <w:rsid w:val="008C4732"/>
    <w:rsid w:val="008C7DE0"/>
    <w:rsid w:val="008D0E03"/>
    <w:rsid w:val="008D18E8"/>
    <w:rsid w:val="008E0E1D"/>
    <w:rsid w:val="008E14A9"/>
    <w:rsid w:val="008E2780"/>
    <w:rsid w:val="008E36BB"/>
    <w:rsid w:val="008E407D"/>
    <w:rsid w:val="008F2D0C"/>
    <w:rsid w:val="00904278"/>
    <w:rsid w:val="00905235"/>
    <w:rsid w:val="00912D82"/>
    <w:rsid w:val="00920CBC"/>
    <w:rsid w:val="00923F41"/>
    <w:rsid w:val="00933432"/>
    <w:rsid w:val="00947879"/>
    <w:rsid w:val="00954A79"/>
    <w:rsid w:val="00955C8B"/>
    <w:rsid w:val="00956E48"/>
    <w:rsid w:val="00967890"/>
    <w:rsid w:val="009723FB"/>
    <w:rsid w:val="00973427"/>
    <w:rsid w:val="0097564F"/>
    <w:rsid w:val="00975F07"/>
    <w:rsid w:val="00976C84"/>
    <w:rsid w:val="00985C03"/>
    <w:rsid w:val="00996953"/>
    <w:rsid w:val="00997280"/>
    <w:rsid w:val="009C69B4"/>
    <w:rsid w:val="009E6BBE"/>
    <w:rsid w:val="009E7304"/>
    <w:rsid w:val="009F104D"/>
    <w:rsid w:val="00A0147D"/>
    <w:rsid w:val="00A1073D"/>
    <w:rsid w:val="00A114C0"/>
    <w:rsid w:val="00A14319"/>
    <w:rsid w:val="00A156F9"/>
    <w:rsid w:val="00A35049"/>
    <w:rsid w:val="00A47EBA"/>
    <w:rsid w:val="00A52C34"/>
    <w:rsid w:val="00A626D9"/>
    <w:rsid w:val="00A6511C"/>
    <w:rsid w:val="00A65DBE"/>
    <w:rsid w:val="00A6792A"/>
    <w:rsid w:val="00A701AA"/>
    <w:rsid w:val="00A70C02"/>
    <w:rsid w:val="00A72A55"/>
    <w:rsid w:val="00A755CC"/>
    <w:rsid w:val="00A8134F"/>
    <w:rsid w:val="00A93316"/>
    <w:rsid w:val="00AA2A21"/>
    <w:rsid w:val="00AB3299"/>
    <w:rsid w:val="00AC0D32"/>
    <w:rsid w:val="00AC2FF0"/>
    <w:rsid w:val="00AC418F"/>
    <w:rsid w:val="00AC59EB"/>
    <w:rsid w:val="00AC7EA8"/>
    <w:rsid w:val="00AD5A05"/>
    <w:rsid w:val="00AD60ED"/>
    <w:rsid w:val="00AD77A4"/>
    <w:rsid w:val="00AE433C"/>
    <w:rsid w:val="00AE75F6"/>
    <w:rsid w:val="00AF1FC0"/>
    <w:rsid w:val="00AF282E"/>
    <w:rsid w:val="00B0259D"/>
    <w:rsid w:val="00B11A22"/>
    <w:rsid w:val="00B124B5"/>
    <w:rsid w:val="00B13921"/>
    <w:rsid w:val="00B2512F"/>
    <w:rsid w:val="00B3403E"/>
    <w:rsid w:val="00B36553"/>
    <w:rsid w:val="00B36BE1"/>
    <w:rsid w:val="00B4560C"/>
    <w:rsid w:val="00B54C70"/>
    <w:rsid w:val="00B74073"/>
    <w:rsid w:val="00B7668D"/>
    <w:rsid w:val="00B870B6"/>
    <w:rsid w:val="00B914D0"/>
    <w:rsid w:val="00B94BA8"/>
    <w:rsid w:val="00BB6773"/>
    <w:rsid w:val="00BC25DA"/>
    <w:rsid w:val="00BC7E42"/>
    <w:rsid w:val="00BD0116"/>
    <w:rsid w:val="00BD5E89"/>
    <w:rsid w:val="00BE224F"/>
    <w:rsid w:val="00BE4267"/>
    <w:rsid w:val="00BE43C0"/>
    <w:rsid w:val="00BF1323"/>
    <w:rsid w:val="00BF2345"/>
    <w:rsid w:val="00BF44F7"/>
    <w:rsid w:val="00BF6794"/>
    <w:rsid w:val="00C04A28"/>
    <w:rsid w:val="00C11DA4"/>
    <w:rsid w:val="00C126A3"/>
    <w:rsid w:val="00C165E3"/>
    <w:rsid w:val="00C37916"/>
    <w:rsid w:val="00C476FF"/>
    <w:rsid w:val="00C5289B"/>
    <w:rsid w:val="00C56E99"/>
    <w:rsid w:val="00C647B4"/>
    <w:rsid w:val="00C66083"/>
    <w:rsid w:val="00C667BC"/>
    <w:rsid w:val="00C70888"/>
    <w:rsid w:val="00C70DF8"/>
    <w:rsid w:val="00C7433C"/>
    <w:rsid w:val="00C827F4"/>
    <w:rsid w:val="00C86161"/>
    <w:rsid w:val="00C90748"/>
    <w:rsid w:val="00C944E7"/>
    <w:rsid w:val="00C94665"/>
    <w:rsid w:val="00CA1DD0"/>
    <w:rsid w:val="00CA78E4"/>
    <w:rsid w:val="00CA7F00"/>
    <w:rsid w:val="00CA7F65"/>
    <w:rsid w:val="00CB4EA2"/>
    <w:rsid w:val="00CC450B"/>
    <w:rsid w:val="00CC4BA7"/>
    <w:rsid w:val="00CC54FB"/>
    <w:rsid w:val="00CD0DD6"/>
    <w:rsid w:val="00CF0615"/>
    <w:rsid w:val="00D0625F"/>
    <w:rsid w:val="00D1419A"/>
    <w:rsid w:val="00D14A24"/>
    <w:rsid w:val="00D339A8"/>
    <w:rsid w:val="00D34470"/>
    <w:rsid w:val="00D44F2E"/>
    <w:rsid w:val="00D46A5C"/>
    <w:rsid w:val="00D47EE6"/>
    <w:rsid w:val="00D54EA1"/>
    <w:rsid w:val="00D57883"/>
    <w:rsid w:val="00D6327F"/>
    <w:rsid w:val="00D64A87"/>
    <w:rsid w:val="00D66004"/>
    <w:rsid w:val="00D7416F"/>
    <w:rsid w:val="00D77760"/>
    <w:rsid w:val="00D801DF"/>
    <w:rsid w:val="00D84841"/>
    <w:rsid w:val="00D9473F"/>
    <w:rsid w:val="00D94F3A"/>
    <w:rsid w:val="00DA6300"/>
    <w:rsid w:val="00DA68FB"/>
    <w:rsid w:val="00DB435D"/>
    <w:rsid w:val="00DC045F"/>
    <w:rsid w:val="00DD1BF3"/>
    <w:rsid w:val="00DD4C54"/>
    <w:rsid w:val="00DD533B"/>
    <w:rsid w:val="00DE3A8B"/>
    <w:rsid w:val="00E13F89"/>
    <w:rsid w:val="00E163AD"/>
    <w:rsid w:val="00E17C74"/>
    <w:rsid w:val="00E21F33"/>
    <w:rsid w:val="00E231D3"/>
    <w:rsid w:val="00E26592"/>
    <w:rsid w:val="00E3366D"/>
    <w:rsid w:val="00E438A5"/>
    <w:rsid w:val="00E467D6"/>
    <w:rsid w:val="00E5524F"/>
    <w:rsid w:val="00E558F1"/>
    <w:rsid w:val="00E71A0A"/>
    <w:rsid w:val="00E75E19"/>
    <w:rsid w:val="00E82391"/>
    <w:rsid w:val="00E8451A"/>
    <w:rsid w:val="00E94C83"/>
    <w:rsid w:val="00E961BC"/>
    <w:rsid w:val="00EA19E6"/>
    <w:rsid w:val="00EA30FB"/>
    <w:rsid w:val="00EA6215"/>
    <w:rsid w:val="00EB2470"/>
    <w:rsid w:val="00EB28BD"/>
    <w:rsid w:val="00EB2D44"/>
    <w:rsid w:val="00EB6546"/>
    <w:rsid w:val="00EB6A12"/>
    <w:rsid w:val="00EC78AB"/>
    <w:rsid w:val="00ED1721"/>
    <w:rsid w:val="00ED7D4F"/>
    <w:rsid w:val="00EF0D62"/>
    <w:rsid w:val="00F0060B"/>
    <w:rsid w:val="00F0390F"/>
    <w:rsid w:val="00F06817"/>
    <w:rsid w:val="00F07FE0"/>
    <w:rsid w:val="00F1221A"/>
    <w:rsid w:val="00F131DD"/>
    <w:rsid w:val="00F21674"/>
    <w:rsid w:val="00F21EAD"/>
    <w:rsid w:val="00F231FB"/>
    <w:rsid w:val="00F24FB3"/>
    <w:rsid w:val="00F32CD9"/>
    <w:rsid w:val="00F416D6"/>
    <w:rsid w:val="00F41F06"/>
    <w:rsid w:val="00F41F0D"/>
    <w:rsid w:val="00F54D53"/>
    <w:rsid w:val="00F5772E"/>
    <w:rsid w:val="00F620DC"/>
    <w:rsid w:val="00F66528"/>
    <w:rsid w:val="00F67793"/>
    <w:rsid w:val="00F73CC8"/>
    <w:rsid w:val="00F80110"/>
    <w:rsid w:val="00F9583C"/>
    <w:rsid w:val="00FA24A0"/>
    <w:rsid w:val="00FA62C7"/>
    <w:rsid w:val="00FB4BF2"/>
    <w:rsid w:val="00FC2489"/>
    <w:rsid w:val="00FC60CB"/>
    <w:rsid w:val="00FC7225"/>
    <w:rsid w:val="00FD0779"/>
    <w:rsid w:val="00FD21B1"/>
    <w:rsid w:val="00FD7DE9"/>
    <w:rsid w:val="00FE2FD6"/>
    <w:rsid w:val="00FE3F70"/>
    <w:rsid w:val="00FE5795"/>
    <w:rsid w:val="00FF3A3A"/>
    <w:rsid w:val="00FF42FF"/>
    <w:rsid w:val="00FF6323"/>
    <w:rsid w:val="031F0BE2"/>
    <w:rsid w:val="09913F89"/>
    <w:rsid w:val="1FFC3615"/>
    <w:rsid w:val="35BD1E4A"/>
    <w:rsid w:val="3D4B4D0A"/>
    <w:rsid w:val="440E6C72"/>
    <w:rsid w:val="52F567B7"/>
    <w:rsid w:val="5FC60B83"/>
    <w:rsid w:val="6A9A509B"/>
    <w:rsid w:val="6CBC67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0B"/>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F0060B"/>
    <w:rPr>
      <w:rFonts w:ascii="Times New Roman" w:eastAsia="宋体" w:hAnsi="Times New Roman" w:cs="Times New Roman"/>
      <w:sz w:val="18"/>
      <w:szCs w:val="18"/>
    </w:rPr>
  </w:style>
  <w:style w:type="character" w:styleId="a4">
    <w:name w:val="annotation reference"/>
    <w:basedOn w:val="a0"/>
    <w:uiPriority w:val="99"/>
    <w:unhideWhenUsed/>
    <w:qFormat/>
    <w:rsid w:val="00F0060B"/>
    <w:rPr>
      <w:sz w:val="21"/>
      <w:szCs w:val="21"/>
    </w:rPr>
  </w:style>
  <w:style w:type="character" w:customStyle="1" w:styleId="Char0">
    <w:name w:val="批注主题 Char"/>
    <w:basedOn w:val="Char1"/>
    <w:link w:val="a5"/>
    <w:uiPriority w:val="99"/>
    <w:semiHidden/>
    <w:rsid w:val="00F0060B"/>
    <w:rPr>
      <w:rFonts w:ascii="Times New Roman" w:eastAsia="宋体" w:hAnsi="Times New Roman" w:cs="Times New Roman"/>
      <w:b/>
      <w:bCs/>
      <w:szCs w:val="20"/>
    </w:rPr>
  </w:style>
  <w:style w:type="character" w:customStyle="1" w:styleId="Char2">
    <w:name w:val="页眉 Char"/>
    <w:basedOn w:val="a0"/>
    <w:link w:val="a6"/>
    <w:uiPriority w:val="99"/>
    <w:rsid w:val="00F0060B"/>
    <w:rPr>
      <w:rFonts w:ascii="Times New Roman" w:eastAsia="宋体" w:hAnsi="Times New Roman" w:cs="Times New Roman"/>
      <w:sz w:val="18"/>
      <w:szCs w:val="18"/>
    </w:rPr>
  </w:style>
  <w:style w:type="character" w:customStyle="1" w:styleId="Char1">
    <w:name w:val="批注文字 Char"/>
    <w:basedOn w:val="a0"/>
    <w:link w:val="a7"/>
    <w:uiPriority w:val="99"/>
    <w:semiHidden/>
    <w:rsid w:val="00F0060B"/>
    <w:rPr>
      <w:rFonts w:ascii="Times New Roman" w:eastAsia="宋体" w:hAnsi="Times New Roman" w:cs="Times New Roman"/>
      <w:szCs w:val="20"/>
    </w:rPr>
  </w:style>
  <w:style w:type="character" w:customStyle="1" w:styleId="Char3">
    <w:name w:val="批注框文本 Char"/>
    <w:basedOn w:val="a0"/>
    <w:link w:val="a8"/>
    <w:uiPriority w:val="99"/>
    <w:semiHidden/>
    <w:rsid w:val="00F0060B"/>
    <w:rPr>
      <w:rFonts w:ascii="宋体" w:eastAsia="宋体" w:hAnsi="Times New Roman" w:cs="Times New Roman"/>
      <w:sz w:val="18"/>
      <w:szCs w:val="18"/>
    </w:rPr>
  </w:style>
  <w:style w:type="paragraph" w:styleId="a7">
    <w:name w:val="annotation text"/>
    <w:basedOn w:val="a"/>
    <w:link w:val="Char1"/>
    <w:uiPriority w:val="99"/>
    <w:unhideWhenUsed/>
    <w:rsid w:val="00F0060B"/>
    <w:pPr>
      <w:jc w:val="left"/>
    </w:pPr>
  </w:style>
  <w:style w:type="paragraph" w:styleId="a6">
    <w:name w:val="header"/>
    <w:basedOn w:val="a"/>
    <w:link w:val="Char2"/>
    <w:uiPriority w:val="99"/>
    <w:unhideWhenUsed/>
    <w:rsid w:val="00F0060B"/>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F0060B"/>
    <w:pPr>
      <w:tabs>
        <w:tab w:val="center" w:pos="4153"/>
        <w:tab w:val="right" w:pos="8306"/>
      </w:tabs>
      <w:snapToGrid w:val="0"/>
      <w:jc w:val="left"/>
    </w:pPr>
    <w:rPr>
      <w:sz w:val="18"/>
      <w:szCs w:val="18"/>
    </w:rPr>
  </w:style>
  <w:style w:type="paragraph" w:styleId="a8">
    <w:name w:val="Balloon Text"/>
    <w:basedOn w:val="a"/>
    <w:link w:val="Char3"/>
    <w:uiPriority w:val="99"/>
    <w:unhideWhenUsed/>
    <w:rsid w:val="00F0060B"/>
    <w:rPr>
      <w:rFonts w:ascii="宋体"/>
      <w:sz w:val="18"/>
      <w:szCs w:val="18"/>
    </w:rPr>
  </w:style>
  <w:style w:type="paragraph" w:styleId="a5">
    <w:name w:val="annotation subject"/>
    <w:basedOn w:val="a7"/>
    <w:next w:val="a7"/>
    <w:link w:val="Char0"/>
    <w:uiPriority w:val="99"/>
    <w:unhideWhenUsed/>
    <w:rsid w:val="00F0060B"/>
    <w:rPr>
      <w:b/>
      <w:bCs/>
    </w:rPr>
  </w:style>
  <w:style w:type="paragraph" w:styleId="a9">
    <w:name w:val="Normal (Web)"/>
    <w:basedOn w:val="a"/>
    <w:uiPriority w:val="99"/>
    <w:unhideWhenUsed/>
    <w:rsid w:val="00F0060B"/>
    <w:pPr>
      <w:widowControl/>
      <w:spacing w:before="100" w:beforeAutospacing="1" w:after="100" w:afterAutospacing="1"/>
      <w:jc w:val="left"/>
    </w:pPr>
    <w:rPr>
      <w:rFonts w:ascii="宋体" w:hAnsi="宋体" w:cs="宋体"/>
      <w:kern w:val="0"/>
      <w:sz w:val="24"/>
      <w:szCs w:val="24"/>
    </w:rPr>
  </w:style>
  <w:style w:type="paragraph" w:styleId="aa">
    <w:name w:val="List Paragraph"/>
    <w:basedOn w:val="a"/>
    <w:uiPriority w:val="34"/>
    <w:qFormat/>
    <w:rsid w:val="00F0060B"/>
    <w:pPr>
      <w:ind w:firstLineChars="200" w:firstLine="420"/>
    </w:pPr>
  </w:style>
</w:styles>
</file>

<file path=word/webSettings.xml><?xml version="1.0" encoding="utf-8"?>
<w:webSettings xmlns:r="http://schemas.openxmlformats.org/officeDocument/2006/relationships" xmlns:w="http://schemas.openxmlformats.org/wordprocessingml/2006/main">
  <w:divs>
    <w:div w:id="1098406199">
      <w:bodyDiv w:val="1"/>
      <w:marLeft w:val="0"/>
      <w:marRight w:val="0"/>
      <w:marTop w:val="0"/>
      <w:marBottom w:val="0"/>
      <w:divBdr>
        <w:top w:val="none" w:sz="0" w:space="0" w:color="auto"/>
        <w:left w:val="none" w:sz="0" w:space="0" w:color="auto"/>
        <w:bottom w:val="none" w:sz="0" w:space="0" w:color="auto"/>
        <w:right w:val="none" w:sz="0" w:space="0" w:color="auto"/>
      </w:divBdr>
    </w:div>
    <w:div w:id="1102607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李阳春</dc:creator>
  <cp:lastModifiedBy>李阳春</cp:lastModifiedBy>
  <cp:revision>6</cp:revision>
  <cp:lastPrinted>2020-08-20T08:13:00Z</cp:lastPrinted>
  <dcterms:created xsi:type="dcterms:W3CDTF">2020-10-19T06:24:00Z</dcterms:created>
  <dcterms:modified xsi:type="dcterms:W3CDTF">2020-10-19T07:05:00Z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