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adjustRightInd w:val="0"/>
        <w:snapToGrid w:val="0"/>
        <w:spacing w:line="560" w:lineRule="exact"/>
        <w:ind w:firstLine="0" w:firstLineChars="0"/>
        <w:rPr>
          <w:rFonts w:ascii="黑体" w:hAnsi="黑体" w:eastAsia="黑体"/>
          <w:szCs w:val="32"/>
        </w:rPr>
      </w:pPr>
      <w:r>
        <w:rPr>
          <w:rFonts w:hint="eastAsia" w:ascii="黑体" w:hAnsi="黑体" w:eastAsia="黑体"/>
          <w:szCs w:val="32"/>
        </w:rPr>
        <w:t>附件2</w:t>
      </w:r>
    </w:p>
    <w:p>
      <w:pPr>
        <w:adjustRightInd w:val="0"/>
        <w:snapToGrid w:val="0"/>
        <w:spacing w:line="560" w:lineRule="exact"/>
        <w:jc w:val="center"/>
        <w:rPr>
          <w:rFonts w:hint="eastAsia" w:ascii="方正小标宋简体" w:hAnsi="黑体" w:eastAsia="方正小标宋简体"/>
          <w:sz w:val="44"/>
          <w:szCs w:val="32"/>
        </w:rPr>
      </w:pPr>
      <w:r>
        <w:rPr>
          <w:rFonts w:hint="eastAsia" w:ascii="方正小标宋简体" w:hAnsi="黑体" w:eastAsia="方正小标宋简体"/>
          <w:sz w:val="44"/>
          <w:szCs w:val="32"/>
        </w:rPr>
        <w:t>《关于促进全民健身和体育消费</w:t>
      </w:r>
    </w:p>
    <w:p>
      <w:pPr>
        <w:adjustRightInd w:val="0"/>
        <w:snapToGrid w:val="0"/>
        <w:spacing w:line="560" w:lineRule="exact"/>
        <w:jc w:val="center"/>
        <w:rPr>
          <w:rFonts w:hint="eastAsia" w:ascii="方正小标宋简体" w:hAnsi="黑体" w:eastAsia="方正小标宋简体"/>
          <w:sz w:val="44"/>
          <w:szCs w:val="32"/>
        </w:rPr>
      </w:pPr>
      <w:r>
        <w:rPr>
          <w:rFonts w:hint="eastAsia" w:ascii="方正小标宋简体" w:hAnsi="黑体" w:eastAsia="方正小标宋简体"/>
          <w:sz w:val="44"/>
          <w:szCs w:val="32"/>
        </w:rPr>
        <w:t>推动体育产业高质量发展的实施意见</w:t>
      </w:r>
    </w:p>
    <w:p>
      <w:pPr>
        <w:adjustRightInd w:val="0"/>
        <w:snapToGrid w:val="0"/>
        <w:spacing w:line="560" w:lineRule="exact"/>
        <w:jc w:val="center"/>
        <w:rPr>
          <w:rFonts w:ascii="方正小标宋简体" w:hAnsi="黑体" w:eastAsia="方正小标宋简体"/>
          <w:sz w:val="44"/>
          <w:szCs w:val="32"/>
        </w:rPr>
      </w:pPr>
      <w:r>
        <w:rPr>
          <w:rFonts w:hint="eastAsia" w:ascii="方正小标宋简体" w:hAnsi="黑体" w:eastAsia="方正小标宋简体"/>
          <w:sz w:val="44"/>
          <w:szCs w:val="32"/>
          <w:lang w:eastAsia="zh-CN"/>
        </w:rPr>
        <w:t>（征求意见稿）</w:t>
      </w:r>
      <w:r>
        <w:rPr>
          <w:rFonts w:hint="eastAsia" w:ascii="方正小标宋简体" w:hAnsi="黑体" w:eastAsia="方正小标宋简体"/>
          <w:sz w:val="44"/>
          <w:szCs w:val="32"/>
        </w:rPr>
        <w:t>》</w:t>
      </w:r>
      <w:r>
        <w:rPr>
          <w:rFonts w:hint="eastAsia" w:ascii="方正小标宋简体" w:hAnsi="黑体" w:eastAsia="方正小标宋简体"/>
          <w:sz w:val="44"/>
          <w:szCs w:val="32"/>
          <w:lang w:eastAsia="zh-CN"/>
        </w:rPr>
        <w:t>的</w:t>
      </w:r>
      <w:r>
        <w:rPr>
          <w:rFonts w:hint="eastAsia" w:ascii="方正小标宋简体" w:hAnsi="黑体" w:eastAsia="方正小标宋简体"/>
          <w:sz w:val="44"/>
          <w:szCs w:val="32"/>
        </w:rPr>
        <w:t>起草说明</w:t>
      </w:r>
    </w:p>
    <w:p>
      <w:pPr>
        <w:adjustRightInd w:val="0"/>
        <w:snapToGrid w:val="0"/>
        <w:spacing w:line="560" w:lineRule="exact"/>
        <w:ind w:firstLine="590" w:firstLineChars="200"/>
        <w:rPr>
          <w:rFonts w:ascii="方正小标宋简体" w:hAnsi="黑体" w:eastAsia="方正小标宋简体"/>
          <w:szCs w:val="32"/>
        </w:rPr>
      </w:pPr>
    </w:p>
    <w:p>
      <w:pPr>
        <w:spacing w:line="560" w:lineRule="exact"/>
        <w:ind w:firstLine="590" w:firstLineChars="200"/>
        <w:rPr>
          <w:rFonts w:hAnsi="仿宋"/>
          <w:szCs w:val="32"/>
        </w:rPr>
      </w:pPr>
      <w:r>
        <w:rPr>
          <w:rFonts w:hint="eastAsia" w:hAnsi="仿宋"/>
          <w:szCs w:val="32"/>
        </w:rPr>
        <w:t>2014年，《国务院关于加快体育产业发展促进体育消费的若干意见》提出“推动体育产业成为经济转型升级及经济社会持续发展的重要力量”，开启了“中国体育产业元年”</w:t>
      </w:r>
      <w:r>
        <w:rPr>
          <w:rFonts w:hint="eastAsia" w:hAnsi="仿宋"/>
          <w:szCs w:val="32"/>
          <w:lang w:eastAsia="zh-CN"/>
        </w:rPr>
        <w:t>。</w:t>
      </w:r>
      <w:r>
        <w:rPr>
          <w:rFonts w:hint="eastAsia" w:hAnsi="仿宋"/>
          <w:szCs w:val="32"/>
        </w:rPr>
        <w:t>2019年，国务院办公厅《关于促进全民健身和体育消费推动体育产业高质量发展的意见》明确“推动体育产业成为国民经济支柱性产业”</w:t>
      </w:r>
      <w:bookmarkStart w:id="0" w:name="_GoBack"/>
      <w:bookmarkEnd w:id="0"/>
      <w:r>
        <w:rPr>
          <w:rFonts w:hint="eastAsia" w:hAnsi="仿宋"/>
          <w:szCs w:val="32"/>
        </w:rPr>
        <w:t>将体育产业发展上升到国家战略性产业层面。为贯彻《国务院办公厅关于促进全民健身和体育消费推动体育产业高质量发展的意见》，推动北京体育产业高质量发展，</w:t>
      </w:r>
      <w:r>
        <w:rPr>
          <w:rFonts w:hint="eastAsia" w:ascii="仿宋" w:hAnsi="仿宋" w:eastAsia="仿宋" w:cs="Helvetica"/>
          <w:szCs w:val="32"/>
        </w:rPr>
        <w:t>京市体育局组织</w:t>
      </w:r>
      <w:r>
        <w:rPr>
          <w:rFonts w:ascii="仿宋" w:hAnsi="仿宋" w:eastAsia="仿宋" w:cs="Helvetica"/>
          <w:szCs w:val="32"/>
        </w:rPr>
        <w:t>研究</w:t>
      </w:r>
      <w:r>
        <w:rPr>
          <w:rFonts w:hint="eastAsia" w:ascii="仿宋" w:hAnsi="仿宋" w:eastAsia="仿宋" w:cs="Helvetica"/>
          <w:szCs w:val="32"/>
        </w:rPr>
        <w:t>起草</w:t>
      </w:r>
      <w:r>
        <w:rPr>
          <w:rFonts w:hint="eastAsia" w:ascii="仿宋" w:hAnsi="仿宋" w:eastAsia="仿宋" w:cs="Helvetica"/>
          <w:szCs w:val="32"/>
          <w:lang w:eastAsia="zh-CN"/>
        </w:rPr>
        <w:t>了</w:t>
      </w:r>
      <w:r>
        <w:rPr>
          <w:rFonts w:hint="eastAsia" w:hAnsi="仿宋"/>
          <w:szCs w:val="32"/>
        </w:rPr>
        <w:t>《关于促进全民健身和体育消费推动体育产业高质量发展的实施意见》。现将文件起草相关</w:t>
      </w:r>
      <w:r>
        <w:rPr>
          <w:rFonts w:hint="eastAsia" w:hAnsi="仿宋"/>
          <w:szCs w:val="32"/>
          <w:lang w:eastAsia="zh-CN"/>
        </w:rPr>
        <w:t>情况</w:t>
      </w:r>
      <w:r>
        <w:rPr>
          <w:rFonts w:hint="eastAsia" w:hAnsi="仿宋"/>
          <w:szCs w:val="32"/>
        </w:rPr>
        <w:t>说明</w:t>
      </w:r>
      <w:r>
        <w:rPr>
          <w:rFonts w:hint="eastAsia" w:hAnsi="仿宋"/>
          <w:szCs w:val="32"/>
          <w:lang w:eastAsia="zh-CN"/>
        </w:rPr>
        <w:t>如下</w:t>
      </w:r>
      <w:r>
        <w:rPr>
          <w:rFonts w:hint="eastAsia" w:hAnsi="仿宋"/>
          <w:szCs w:val="32"/>
        </w:rPr>
        <w:t>。</w:t>
      </w:r>
    </w:p>
    <w:p>
      <w:pPr>
        <w:spacing w:line="560" w:lineRule="exact"/>
        <w:ind w:firstLine="590" w:firstLineChars="200"/>
        <w:rPr>
          <w:rFonts w:ascii="黑体" w:hAnsi="黑体" w:eastAsia="黑体"/>
          <w:szCs w:val="32"/>
        </w:rPr>
      </w:pPr>
      <w:r>
        <w:rPr>
          <w:rFonts w:hint="eastAsia" w:ascii="黑体" w:hAnsi="黑体" w:eastAsia="黑体"/>
          <w:szCs w:val="32"/>
        </w:rPr>
        <w:t>一、文件起草的背景</w:t>
      </w:r>
    </w:p>
    <w:p>
      <w:pPr>
        <w:spacing w:line="560" w:lineRule="exact"/>
        <w:ind w:firstLine="590" w:firstLineChars="200"/>
        <w:rPr>
          <w:rFonts w:hAnsi="仿宋"/>
          <w:szCs w:val="32"/>
        </w:rPr>
      </w:pPr>
      <w:r>
        <w:rPr>
          <w:rFonts w:hint="eastAsia" w:hAnsi="仿宋"/>
          <w:szCs w:val="32"/>
        </w:rPr>
        <w:t>北京市委、市政府历来高度重视发展体育产业。近年来相继出台《北京市</w:t>
      </w:r>
      <w:r>
        <w:rPr>
          <w:rFonts w:hint="eastAsia" w:hAnsi="仿宋"/>
          <w:szCs w:val="32"/>
          <w:lang w:eastAsia="zh-CN"/>
        </w:rPr>
        <w:t>人民政府</w:t>
      </w:r>
      <w:r>
        <w:rPr>
          <w:rFonts w:hint="eastAsia" w:hAnsi="仿宋"/>
          <w:szCs w:val="32"/>
        </w:rPr>
        <w:t>关于加快发展体育产业促进体育消费的实施意见》、《北京市落实〈关于以2022年北京冬奥运会为契机大力发展冰雪运动的意见〉的实施意见》、《北京市人民政府关于加快冰雪运动发展的意见（2016-2022</w:t>
      </w:r>
      <w:r>
        <w:rPr>
          <w:rFonts w:hint="eastAsia" w:hAnsi="仿宋"/>
          <w:szCs w:val="32"/>
          <w:lang w:eastAsia="zh-CN"/>
        </w:rPr>
        <w:t>年</w:t>
      </w:r>
      <w:r>
        <w:rPr>
          <w:rFonts w:hint="eastAsia" w:hAnsi="仿宋"/>
          <w:szCs w:val="32"/>
        </w:rPr>
        <w:t>）》等一系列促进体育产业发展的政策文件。在这些政策的带动下，全社会关注体育产业、参与体育产业、投资体育产业的氛围日渐浓厚,体育产业发展持续向好，体育产业规模快速增长、结构进一步优化，体育企业不断壮大、居民全民健身和体育消费热情不断高涨，体育产业在北京经济转型及区域经济发展中的作用日益凸显。</w:t>
      </w:r>
    </w:p>
    <w:p>
      <w:pPr>
        <w:spacing w:line="560" w:lineRule="exact"/>
        <w:ind w:firstLine="590" w:firstLineChars="200"/>
        <w:rPr>
          <w:rFonts w:hAnsi="仿宋"/>
          <w:szCs w:val="32"/>
        </w:rPr>
      </w:pPr>
      <w:r>
        <w:rPr>
          <w:rFonts w:hint="eastAsia" w:hAnsi="仿宋"/>
          <w:szCs w:val="32"/>
        </w:rPr>
        <w:t>但是也必须承认，北京市体育产业目前还处于不断成长的时期，一些问题还在影响体育产业健康可持续发展。比如，体育市场活力尚未充分激发，区域间体育产业发展不平衡、不充分，满足人民群众健身休闲供给、尤其是满足个性化需求的有效供给不足，体育消费发展空间及水平有待进一步提升，一些制度性、政策性难点、堵点也需要通过深化改革加以解决。面对经济新常态、社会发展新形势，国务院</w:t>
      </w:r>
      <w:r>
        <w:rPr>
          <w:rFonts w:hint="eastAsia" w:hAnsi="仿宋"/>
          <w:szCs w:val="32"/>
          <w:lang w:val="en-US" w:eastAsia="zh-CN"/>
        </w:rPr>
        <w:t>43号文件</w:t>
      </w:r>
      <w:r>
        <w:rPr>
          <w:rFonts w:hint="eastAsia" w:hAnsi="仿宋"/>
          <w:szCs w:val="32"/>
        </w:rPr>
        <w:t>，推出了一系列激活社会投资活力、释放体育消费潜力、挖掘国内市场空间、带动经济转型升级的政策措施，首次提出将体育产业培育成国民经济支柱产业。为贯彻落实《国务院办公厅关于促进全民健身和体育消费推动体育产业高质量发展的意见》，</w:t>
      </w:r>
      <w:r>
        <w:rPr>
          <w:rFonts w:hint="eastAsia" w:hAnsi="仿宋" w:cs="Helvetica"/>
          <w:szCs w:val="32"/>
        </w:rPr>
        <w:t>充分发挥体育在满足人民日益增长美好生活需要中不可替代的作用，进一步激发全民健身热情，引导提升体育消费意愿与能力，释放体育市场活力，推进体育产业高质量发展，助力体育强国和健康中国建设，</w:t>
      </w:r>
      <w:r>
        <w:rPr>
          <w:rFonts w:hint="eastAsia" w:hAnsi="仿宋"/>
          <w:szCs w:val="32"/>
        </w:rPr>
        <w:t>经市政府同意，结合北京市体育产业实际制定了《关于促进全民健身和体育消费推动体育产业高质量发展的实施意见</w:t>
      </w:r>
      <w:r>
        <w:rPr>
          <w:rFonts w:hint="eastAsia" w:hAnsi="仿宋"/>
          <w:szCs w:val="32"/>
          <w:lang w:eastAsia="zh-CN"/>
        </w:rPr>
        <w:t>（征求意见稿）</w:t>
      </w:r>
      <w:r>
        <w:rPr>
          <w:rFonts w:hint="eastAsia" w:hAnsi="仿宋"/>
          <w:szCs w:val="32"/>
        </w:rPr>
        <w:t>》。</w:t>
      </w:r>
    </w:p>
    <w:p>
      <w:pPr>
        <w:spacing w:line="560" w:lineRule="exact"/>
        <w:ind w:firstLine="590" w:firstLineChars="200"/>
        <w:rPr>
          <w:rFonts w:ascii="黑体" w:hAnsi="黑体" w:eastAsia="黑体"/>
          <w:szCs w:val="32"/>
        </w:rPr>
      </w:pPr>
      <w:r>
        <w:rPr>
          <w:rFonts w:hint="eastAsia" w:ascii="黑体" w:hAnsi="黑体" w:eastAsia="黑体"/>
          <w:szCs w:val="32"/>
        </w:rPr>
        <w:t>二、文件起草的基本思路</w:t>
      </w:r>
    </w:p>
    <w:p>
      <w:pPr>
        <w:spacing w:line="560" w:lineRule="exact"/>
        <w:ind w:firstLine="590" w:firstLineChars="200"/>
        <w:rPr>
          <w:rFonts w:hAnsi="仿宋"/>
          <w:szCs w:val="32"/>
        </w:rPr>
      </w:pPr>
      <w:r>
        <w:rPr>
          <w:rFonts w:hint="eastAsia" w:hAnsi="仿宋"/>
          <w:szCs w:val="32"/>
        </w:rPr>
        <w:t>《实施意见》的起草，充分考虑北京市体育产业发展的现实基础、重大机遇和发展趋势，突出把握了以下几点。</w:t>
      </w:r>
    </w:p>
    <w:p>
      <w:pPr>
        <w:spacing w:line="560" w:lineRule="exact"/>
        <w:ind w:firstLine="590" w:firstLineChars="200"/>
        <w:rPr>
          <w:rFonts w:hAnsi="仿宋"/>
          <w:szCs w:val="32"/>
        </w:rPr>
      </w:pPr>
      <w:r>
        <w:rPr>
          <w:rFonts w:hint="eastAsia" w:hAnsi="仿宋"/>
          <w:szCs w:val="32"/>
        </w:rPr>
        <w:t>一是充分体现中央和北京市委、市政府重大决策部署。《实施意见》坚持以习近平新时代中国特色社会主义思想为指导，认真贯彻落实国家和北京市关于北京市经济转型、京津冀协同发展、体育强国建设、健康中国、筹办冬奥会、全民健身等一系列重大战略部署，并与国家和北京市有关文件相衔接、相配套。</w:t>
      </w:r>
    </w:p>
    <w:p>
      <w:pPr>
        <w:spacing w:line="560" w:lineRule="exact"/>
        <w:ind w:firstLine="590" w:firstLineChars="200"/>
        <w:rPr>
          <w:rFonts w:hAnsi="仿宋"/>
          <w:szCs w:val="32"/>
        </w:rPr>
      </w:pPr>
      <w:r>
        <w:rPr>
          <w:rFonts w:hint="eastAsia" w:hAnsi="仿宋"/>
          <w:szCs w:val="32"/>
        </w:rPr>
        <w:t>二是突出北京体育产业高质量发展特色。《实施意见》全面贯彻《国务院办公厅关于促进全民健身和体育消费推动体育产业高质量发展的意见》精神，努力做到既要全面把握国务院文件的内容，又充分考虑北京实际，突出北京全民健身、体育消费和体育产业高质量发展的特色。</w:t>
      </w:r>
    </w:p>
    <w:p>
      <w:pPr>
        <w:spacing w:line="560" w:lineRule="exact"/>
        <w:ind w:firstLine="590" w:firstLineChars="200"/>
        <w:rPr>
          <w:rFonts w:hAnsi="仿宋"/>
          <w:szCs w:val="32"/>
        </w:rPr>
      </w:pPr>
      <w:r>
        <w:rPr>
          <w:rFonts w:hint="eastAsia" w:hAnsi="仿宋"/>
          <w:szCs w:val="32"/>
        </w:rPr>
        <w:t>三是力求有针对性</w:t>
      </w:r>
      <w:r>
        <w:rPr>
          <w:rFonts w:hint="eastAsia" w:hAnsi="仿宋"/>
          <w:szCs w:val="32"/>
          <w:lang w:eastAsia="zh-CN"/>
        </w:rPr>
        <w:t>地</w:t>
      </w:r>
      <w:r>
        <w:rPr>
          <w:rFonts w:hint="eastAsia" w:hAnsi="仿宋"/>
          <w:szCs w:val="32"/>
        </w:rPr>
        <w:t>从政策制度层面解决问题。《实施意见》坚持目标导向和问题导向，针对北京市体育产业存在的问题，聚焦短板，突出在薄弱环节上加劲发力，提出有针对性、能管用、能落地的政策举措。</w:t>
      </w:r>
    </w:p>
    <w:p>
      <w:pPr>
        <w:spacing w:line="560" w:lineRule="exact"/>
        <w:ind w:firstLine="590" w:firstLineChars="200"/>
        <w:rPr>
          <w:rFonts w:hAnsi="仿宋"/>
          <w:szCs w:val="32"/>
        </w:rPr>
      </w:pPr>
      <w:r>
        <w:rPr>
          <w:rFonts w:hint="eastAsia" w:hAnsi="仿宋"/>
          <w:szCs w:val="32"/>
        </w:rPr>
        <w:t>四是进一步厘清政府、市场、社会在体育产业高质量发展中的关系及角色定位。《实施意见》突出“让市场在资源配置过程中起决定性作用”的基本原则，对政府在全民健身、体育消费、体育产业高质量发展中的宏观性、基础性、引导性、支持性角色，体育企业自主性、创新性、竞争性角色，社会组织的实体化转型、人民群众广泛参与等角色进行了明确的定位，实现北京市体育产业高质量可持续发展。</w:t>
      </w:r>
    </w:p>
    <w:p>
      <w:pPr>
        <w:spacing w:line="560" w:lineRule="exact"/>
        <w:ind w:firstLine="590" w:firstLineChars="200"/>
        <w:rPr>
          <w:rFonts w:ascii="黑体" w:hAnsi="黑体" w:eastAsia="黑体"/>
          <w:szCs w:val="32"/>
        </w:rPr>
      </w:pPr>
      <w:r>
        <w:rPr>
          <w:rFonts w:hint="eastAsia" w:ascii="黑体" w:hAnsi="黑体" w:eastAsia="黑体"/>
          <w:szCs w:val="32"/>
        </w:rPr>
        <w:t>三、文件起草的过程</w:t>
      </w:r>
    </w:p>
    <w:p>
      <w:pPr>
        <w:spacing w:line="560" w:lineRule="exact"/>
        <w:ind w:firstLine="590" w:firstLineChars="200"/>
        <w:rPr>
          <w:rFonts w:hAnsi="仿宋"/>
          <w:szCs w:val="32"/>
        </w:rPr>
      </w:pPr>
      <w:r>
        <w:rPr>
          <w:rFonts w:hint="eastAsia" w:hAnsi="仿宋"/>
          <w:szCs w:val="32"/>
        </w:rPr>
        <w:t>《实施意见》是通过政府购买公共服务方式，集聚相关专业学者、企业家、政府官员、社会智库的智慧和力量共同完成的。</w:t>
      </w:r>
    </w:p>
    <w:p>
      <w:pPr>
        <w:adjustRightInd w:val="0"/>
        <w:snapToGrid w:val="0"/>
        <w:spacing w:line="560" w:lineRule="exact"/>
        <w:ind w:firstLine="640"/>
        <w:rPr>
          <w:rFonts w:hint="eastAsia" w:hAnsi="仿宋"/>
          <w:szCs w:val="32"/>
        </w:rPr>
      </w:pPr>
      <w:r>
        <w:rPr>
          <w:rFonts w:hint="eastAsia" w:hAnsi="仿宋"/>
          <w:szCs w:val="32"/>
        </w:rPr>
        <w:t>2020年3月，北京</w:t>
      </w:r>
      <w:r>
        <w:rPr>
          <w:rFonts w:hint="eastAsia" w:hAnsi="仿宋"/>
          <w:szCs w:val="32"/>
          <w:lang w:eastAsia="zh-CN"/>
        </w:rPr>
        <w:t>市</w:t>
      </w:r>
      <w:r>
        <w:rPr>
          <w:rFonts w:hint="eastAsia" w:hAnsi="仿宋"/>
          <w:szCs w:val="32"/>
        </w:rPr>
        <w:t>体育局设立文件起草的专项研究课题。</w:t>
      </w:r>
    </w:p>
    <w:p>
      <w:pPr>
        <w:adjustRightInd w:val="0"/>
        <w:snapToGrid w:val="0"/>
        <w:spacing w:line="560" w:lineRule="exact"/>
        <w:ind w:firstLine="640"/>
        <w:rPr>
          <w:rFonts w:hAnsi="仿宋"/>
          <w:szCs w:val="32"/>
        </w:rPr>
      </w:pPr>
      <w:r>
        <w:rPr>
          <w:rFonts w:hint="eastAsia" w:hAnsi="仿宋"/>
          <w:szCs w:val="32"/>
        </w:rPr>
        <w:t>3月—6月，课题组进行了相关课题资料、数据收集、梳理和研读。首先是设计了《北京市居民全民健身、体育消费现状与需求》《北京市体育企业体育产业政策评价及需求》两份问卷及深度访谈提纲。其次，对相关调查及访谈对象通过现场问卷、访谈及网络调查、</w:t>
      </w:r>
      <w:r>
        <w:rPr>
          <w:rFonts w:hint="eastAsia" w:hAnsi="仿宋"/>
          <w:szCs w:val="32"/>
          <w:lang w:eastAsia="zh-CN"/>
        </w:rPr>
        <w:t>视频</w:t>
      </w:r>
      <w:r>
        <w:rPr>
          <w:rFonts w:hint="eastAsia" w:hAnsi="仿宋"/>
          <w:szCs w:val="32"/>
        </w:rPr>
        <w:t>会议等方式，获得了真实的资料和数据，形成了课题的调研报告。</w:t>
      </w:r>
    </w:p>
    <w:p>
      <w:pPr>
        <w:adjustRightInd w:val="0"/>
        <w:snapToGrid w:val="0"/>
        <w:spacing w:line="560" w:lineRule="exact"/>
        <w:ind w:firstLine="640"/>
        <w:rPr>
          <w:rFonts w:hint="eastAsia" w:hAnsi="仿宋" w:eastAsia="仿宋_GB2312"/>
          <w:szCs w:val="32"/>
          <w:lang w:val="en-US" w:eastAsia="zh-CN"/>
        </w:rPr>
      </w:pPr>
      <w:r>
        <w:rPr>
          <w:rFonts w:hint="eastAsia" w:hAnsi="仿宋"/>
          <w:szCs w:val="32"/>
        </w:rPr>
        <w:t>同时，</w:t>
      </w:r>
      <w:r>
        <w:rPr>
          <w:rFonts w:hint="eastAsia" w:hAnsi="仿宋"/>
          <w:szCs w:val="32"/>
          <w:lang w:eastAsia="zh-CN"/>
        </w:rPr>
        <w:t>市</w:t>
      </w:r>
      <w:r>
        <w:rPr>
          <w:rFonts w:hint="eastAsia" w:hAnsi="仿宋"/>
          <w:szCs w:val="32"/>
        </w:rPr>
        <w:t>体育局相关处室为课题组提供了大量、充分的实际材料，包括年度工作计划及总结、发展规划、相关数据等资料。</w:t>
      </w:r>
      <w:r>
        <w:rPr>
          <w:rFonts w:hint="eastAsia" w:hAnsi="仿宋"/>
          <w:szCs w:val="32"/>
          <w:lang w:eastAsia="zh-CN"/>
        </w:rPr>
        <w:t>市</w:t>
      </w:r>
      <w:r>
        <w:rPr>
          <w:rFonts w:hint="eastAsia" w:hAnsi="仿宋"/>
          <w:szCs w:val="32"/>
        </w:rPr>
        <w:t>体育局产业处组织了全市各区体育局体育产业负责人座谈会，课题组专家与各区体育产业负责人进行了广泛深入交流，获得了真实、丰富的资料。</w:t>
      </w:r>
    </w:p>
    <w:p>
      <w:pPr>
        <w:spacing w:line="560" w:lineRule="exact"/>
        <w:ind w:firstLine="590" w:firstLineChars="200"/>
        <w:rPr>
          <w:rFonts w:hAnsi="仿宋" w:cs="宋体"/>
          <w:szCs w:val="32"/>
        </w:rPr>
      </w:pPr>
      <w:r>
        <w:rPr>
          <w:rFonts w:hint="eastAsia" w:hAnsi="仿宋"/>
          <w:szCs w:val="32"/>
        </w:rPr>
        <w:t>2020年7月，课题组在广泛调研基础上形成了北京市《关于促进全民健身和体育消费推动体育产业高质量发展的实施意见》（初稿）。此后，课题组与</w:t>
      </w:r>
      <w:r>
        <w:rPr>
          <w:rFonts w:hint="eastAsia" w:hAnsi="仿宋"/>
          <w:szCs w:val="32"/>
          <w:lang w:eastAsia="zh-CN"/>
        </w:rPr>
        <w:t>市</w:t>
      </w:r>
      <w:r>
        <w:rPr>
          <w:rFonts w:hint="eastAsia" w:hAnsi="仿宋"/>
          <w:szCs w:val="32"/>
        </w:rPr>
        <w:t>体育局</w:t>
      </w:r>
      <w:r>
        <w:rPr>
          <w:rFonts w:hint="eastAsia" w:hAnsi="仿宋"/>
          <w:szCs w:val="32"/>
          <w:lang w:eastAsia="zh-CN"/>
        </w:rPr>
        <w:t>主要</w:t>
      </w:r>
      <w:r>
        <w:rPr>
          <w:rFonts w:hint="eastAsia" w:hAnsi="仿宋"/>
          <w:szCs w:val="32"/>
        </w:rPr>
        <w:t>领导及相关处室负责人进行了多次沟通</w:t>
      </w:r>
      <w:r>
        <w:rPr>
          <w:rFonts w:hint="eastAsia" w:hAnsi="仿宋"/>
          <w:szCs w:val="32"/>
          <w:lang w:eastAsia="zh-CN"/>
        </w:rPr>
        <w:t>讨论</w:t>
      </w:r>
      <w:r>
        <w:rPr>
          <w:rFonts w:hint="eastAsia" w:hAnsi="仿宋"/>
          <w:szCs w:val="32"/>
        </w:rPr>
        <w:t>，对《实施意见》进行了修改完善</w:t>
      </w:r>
      <w:r>
        <w:rPr>
          <w:rFonts w:hint="eastAsia" w:hAnsi="仿宋"/>
          <w:szCs w:val="32"/>
          <w:lang w:eastAsia="zh-CN"/>
        </w:rPr>
        <w:t>。</w:t>
      </w:r>
      <w:r>
        <w:rPr>
          <w:rFonts w:hint="eastAsia" w:hAnsi="仿宋"/>
          <w:szCs w:val="32"/>
        </w:rPr>
        <w:t>9月，形成了北京市《关于促进全民健身和体育消费推动体育产业高质量发展的实施意见》（征求意见稿）。</w:t>
      </w:r>
    </w:p>
    <w:p>
      <w:pPr>
        <w:spacing w:line="560" w:lineRule="exact"/>
        <w:ind w:firstLine="590" w:firstLineChars="200"/>
        <w:rPr>
          <w:rFonts w:ascii="黑体" w:hAnsi="黑体" w:eastAsia="黑体"/>
          <w:szCs w:val="32"/>
        </w:rPr>
      </w:pPr>
      <w:r>
        <w:rPr>
          <w:rFonts w:hint="eastAsia" w:ascii="黑体" w:hAnsi="黑体" w:eastAsia="黑体"/>
          <w:szCs w:val="32"/>
        </w:rPr>
        <w:t>四、文件的主要内容</w:t>
      </w:r>
    </w:p>
    <w:p>
      <w:pPr>
        <w:adjustRightInd w:val="0"/>
        <w:snapToGrid w:val="0"/>
        <w:spacing w:line="560" w:lineRule="exact"/>
        <w:ind w:firstLine="590" w:firstLineChars="200"/>
        <w:rPr>
          <w:rFonts w:hAnsi="仿宋" w:cs="Helvetica"/>
          <w:kern w:val="0"/>
          <w:szCs w:val="32"/>
        </w:rPr>
      </w:pPr>
      <w:r>
        <w:rPr>
          <w:rFonts w:hint="eastAsia" w:hAnsi="仿宋" w:cs="Helvetica"/>
          <w:kern w:val="0"/>
          <w:szCs w:val="32"/>
        </w:rPr>
        <w:t>《实施意见》政策目标定位：坚持体育以人民为中心，科学定位北京体育产业发展，以创新引领全民健身、体育消费、体育产业高质量发展，瞄准体育消费新需求，开发体育消费新产品，创造体育消费新模式，打造体育产业新业态，实现全民健身品质提升、体育消费增容提质、体育产业规模及质量双提升，服务构建首都“高精尖”经济结构，助力首都经济发展。</w:t>
      </w:r>
    </w:p>
    <w:p>
      <w:pPr>
        <w:adjustRightInd w:val="0"/>
        <w:snapToGrid w:val="0"/>
        <w:spacing w:line="560" w:lineRule="exact"/>
        <w:ind w:firstLine="590" w:firstLineChars="200"/>
        <w:rPr>
          <w:szCs w:val="32"/>
        </w:rPr>
      </w:pPr>
      <w:r>
        <w:rPr>
          <w:rFonts w:hint="eastAsia" w:hAnsi="仿宋" w:cs="Helvetica"/>
          <w:kern w:val="0"/>
          <w:szCs w:val="32"/>
        </w:rPr>
        <w:t>《实施意见》内容框架结构：《实施意见》共包括总体要求、提升全民健身新品质、构建体育赛事新格局、促进体育消费新增长、推动高科技体育领域新应用、深化“放管服”改革、强化政策保障等7个部分，共29条。</w:t>
      </w:r>
    </w:p>
    <w:sectPr>
      <w:footerReference r:id="rId3" w:type="default"/>
      <w:footerReference r:id="rId4" w:type="even"/>
      <w:pgSz w:w="11906" w:h="16838"/>
      <w:pgMar w:top="2098" w:right="1474" w:bottom="1985" w:left="1588" w:header="851" w:footer="1588" w:gutter="0"/>
      <w:pgNumType w:fmt="numberInDash" w:start="1"/>
      <w:cols w:space="425" w:num="1"/>
      <w:titlePg/>
      <w:docGrid w:type="linesAndChars" w:linePitch="439" w:charSpace="-516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92333731"/>
      <w:docPartObj>
        <w:docPartGallery w:val="autotext"/>
      </w:docPartObj>
    </w:sdtPr>
    <w:sdtEndPr>
      <w:rPr>
        <w:rFonts w:ascii="宋体" w:hAnsi="宋体" w:eastAsia="宋体"/>
        <w:sz w:val="28"/>
        <w:szCs w:val="28"/>
      </w:rPr>
    </w:sdtEndPr>
    <w:sdtContent>
      <w:p>
        <w:pPr>
          <w:pStyle w:val="6"/>
          <w:ind w:left="320" w:leftChars="100" w:right="320" w:rightChars="100"/>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15 -</w:t>
        </w:r>
        <w:r>
          <w:rPr>
            <w:rFonts w:ascii="宋体" w:hAnsi="宋体" w:eastAsia="宋体"/>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7584969"/>
      <w:docPartObj>
        <w:docPartGallery w:val="autotext"/>
      </w:docPartObj>
    </w:sdtPr>
    <w:sdtEndPr>
      <w:rPr>
        <w:rFonts w:ascii="宋体" w:hAnsi="宋体" w:eastAsia="宋体"/>
        <w:sz w:val="28"/>
        <w:szCs w:val="28"/>
      </w:rPr>
    </w:sdtEndPr>
    <w:sdtContent>
      <w:p>
        <w:pPr>
          <w:pStyle w:val="6"/>
          <w:ind w:left="320" w:leftChars="100" w:right="320" w:rightChars="100"/>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16 -</w:t>
        </w:r>
        <w:r>
          <w:rPr>
            <w:rFonts w:ascii="宋体" w:hAnsi="宋体" w:eastAsia="宋体"/>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evenAndOddHeaders w:val="1"/>
  <w:drawingGridHorizontalSpacing w:val="295"/>
  <w:drawingGridVerticalSpacing w:val="43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CBB"/>
    <w:rsid w:val="000104CB"/>
    <w:rsid w:val="00013ED9"/>
    <w:rsid w:val="00015346"/>
    <w:rsid w:val="0004123E"/>
    <w:rsid w:val="0008362F"/>
    <w:rsid w:val="00146CA9"/>
    <w:rsid w:val="001549E2"/>
    <w:rsid w:val="001A016B"/>
    <w:rsid w:val="001B0CBB"/>
    <w:rsid w:val="001D6E07"/>
    <w:rsid w:val="001E2046"/>
    <w:rsid w:val="001F0249"/>
    <w:rsid w:val="001F7DD1"/>
    <w:rsid w:val="00200128"/>
    <w:rsid w:val="0020669D"/>
    <w:rsid w:val="002232B0"/>
    <w:rsid w:val="0025577E"/>
    <w:rsid w:val="002631AD"/>
    <w:rsid w:val="00263C53"/>
    <w:rsid w:val="002674A5"/>
    <w:rsid w:val="00272D11"/>
    <w:rsid w:val="00275D44"/>
    <w:rsid w:val="002869A6"/>
    <w:rsid w:val="00291F9D"/>
    <w:rsid w:val="002A1E2F"/>
    <w:rsid w:val="002C5B98"/>
    <w:rsid w:val="00344F71"/>
    <w:rsid w:val="0034577C"/>
    <w:rsid w:val="00352508"/>
    <w:rsid w:val="0035304C"/>
    <w:rsid w:val="00364660"/>
    <w:rsid w:val="00383073"/>
    <w:rsid w:val="003A2D37"/>
    <w:rsid w:val="003A383E"/>
    <w:rsid w:val="003A6702"/>
    <w:rsid w:val="003B1EBE"/>
    <w:rsid w:val="003B3AFD"/>
    <w:rsid w:val="003B5175"/>
    <w:rsid w:val="003D03C0"/>
    <w:rsid w:val="003D4659"/>
    <w:rsid w:val="0040479A"/>
    <w:rsid w:val="00432364"/>
    <w:rsid w:val="00446259"/>
    <w:rsid w:val="00475125"/>
    <w:rsid w:val="00496995"/>
    <w:rsid w:val="004A040C"/>
    <w:rsid w:val="004A2995"/>
    <w:rsid w:val="004A2D87"/>
    <w:rsid w:val="004B323C"/>
    <w:rsid w:val="004B3577"/>
    <w:rsid w:val="004C3BBE"/>
    <w:rsid w:val="004D0E34"/>
    <w:rsid w:val="004E2382"/>
    <w:rsid w:val="004E51F8"/>
    <w:rsid w:val="004E6E43"/>
    <w:rsid w:val="004F780E"/>
    <w:rsid w:val="00502FA4"/>
    <w:rsid w:val="00515EBE"/>
    <w:rsid w:val="00520AA2"/>
    <w:rsid w:val="00520BBB"/>
    <w:rsid w:val="00533F95"/>
    <w:rsid w:val="00562159"/>
    <w:rsid w:val="005662C6"/>
    <w:rsid w:val="00567E46"/>
    <w:rsid w:val="0057665F"/>
    <w:rsid w:val="005A0FF9"/>
    <w:rsid w:val="005A7FE8"/>
    <w:rsid w:val="005C297B"/>
    <w:rsid w:val="005D067E"/>
    <w:rsid w:val="005D6DE3"/>
    <w:rsid w:val="005E4AC9"/>
    <w:rsid w:val="006113D1"/>
    <w:rsid w:val="00643B51"/>
    <w:rsid w:val="006747EE"/>
    <w:rsid w:val="006915A2"/>
    <w:rsid w:val="00697B91"/>
    <w:rsid w:val="006A7766"/>
    <w:rsid w:val="006D1F3B"/>
    <w:rsid w:val="006D7120"/>
    <w:rsid w:val="006E2887"/>
    <w:rsid w:val="006F1404"/>
    <w:rsid w:val="00700FF0"/>
    <w:rsid w:val="00715497"/>
    <w:rsid w:val="0074012B"/>
    <w:rsid w:val="0075326C"/>
    <w:rsid w:val="007540ED"/>
    <w:rsid w:val="007549F1"/>
    <w:rsid w:val="00756293"/>
    <w:rsid w:val="0077371A"/>
    <w:rsid w:val="007776B6"/>
    <w:rsid w:val="007814D4"/>
    <w:rsid w:val="007A5017"/>
    <w:rsid w:val="007B5C53"/>
    <w:rsid w:val="007C7F50"/>
    <w:rsid w:val="007D2F1E"/>
    <w:rsid w:val="007F2D9E"/>
    <w:rsid w:val="007F545C"/>
    <w:rsid w:val="007F6585"/>
    <w:rsid w:val="0083146D"/>
    <w:rsid w:val="00833DE4"/>
    <w:rsid w:val="00842E88"/>
    <w:rsid w:val="0084586C"/>
    <w:rsid w:val="00886E94"/>
    <w:rsid w:val="00886EC6"/>
    <w:rsid w:val="00892773"/>
    <w:rsid w:val="008D62B3"/>
    <w:rsid w:val="00906C3D"/>
    <w:rsid w:val="00913031"/>
    <w:rsid w:val="00922898"/>
    <w:rsid w:val="00927B18"/>
    <w:rsid w:val="009737BA"/>
    <w:rsid w:val="00975CDC"/>
    <w:rsid w:val="00981739"/>
    <w:rsid w:val="009D0BC1"/>
    <w:rsid w:val="009D170D"/>
    <w:rsid w:val="009F4020"/>
    <w:rsid w:val="00A23961"/>
    <w:rsid w:val="00A338AB"/>
    <w:rsid w:val="00A33FA4"/>
    <w:rsid w:val="00A37A69"/>
    <w:rsid w:val="00A45530"/>
    <w:rsid w:val="00A6148E"/>
    <w:rsid w:val="00A6369A"/>
    <w:rsid w:val="00A73CBD"/>
    <w:rsid w:val="00AA5EA9"/>
    <w:rsid w:val="00AD2AA5"/>
    <w:rsid w:val="00AE048D"/>
    <w:rsid w:val="00AE3373"/>
    <w:rsid w:val="00AF07F3"/>
    <w:rsid w:val="00AF1860"/>
    <w:rsid w:val="00AF2991"/>
    <w:rsid w:val="00AF7335"/>
    <w:rsid w:val="00B41D4C"/>
    <w:rsid w:val="00B561A7"/>
    <w:rsid w:val="00B637EC"/>
    <w:rsid w:val="00B8100B"/>
    <w:rsid w:val="00B823D4"/>
    <w:rsid w:val="00B841C9"/>
    <w:rsid w:val="00BA19F7"/>
    <w:rsid w:val="00BC0558"/>
    <w:rsid w:val="00BC6D7C"/>
    <w:rsid w:val="00BC7953"/>
    <w:rsid w:val="00BE3051"/>
    <w:rsid w:val="00C01FE0"/>
    <w:rsid w:val="00C02D88"/>
    <w:rsid w:val="00C57F4E"/>
    <w:rsid w:val="00C64A03"/>
    <w:rsid w:val="00C64B28"/>
    <w:rsid w:val="00C75D75"/>
    <w:rsid w:val="00C861F4"/>
    <w:rsid w:val="00C928AC"/>
    <w:rsid w:val="00C92AFC"/>
    <w:rsid w:val="00CC228E"/>
    <w:rsid w:val="00CD10AA"/>
    <w:rsid w:val="00CD7D09"/>
    <w:rsid w:val="00CE08F9"/>
    <w:rsid w:val="00CF11CC"/>
    <w:rsid w:val="00CF17F2"/>
    <w:rsid w:val="00D05983"/>
    <w:rsid w:val="00D35E85"/>
    <w:rsid w:val="00D3667D"/>
    <w:rsid w:val="00D44405"/>
    <w:rsid w:val="00D51B72"/>
    <w:rsid w:val="00D670B6"/>
    <w:rsid w:val="00D84410"/>
    <w:rsid w:val="00DA35EA"/>
    <w:rsid w:val="00DB45BB"/>
    <w:rsid w:val="00DB4A97"/>
    <w:rsid w:val="00E0378E"/>
    <w:rsid w:val="00E615DA"/>
    <w:rsid w:val="00E8071F"/>
    <w:rsid w:val="00E975FA"/>
    <w:rsid w:val="00EA1B4F"/>
    <w:rsid w:val="00EB1724"/>
    <w:rsid w:val="00EC4DBD"/>
    <w:rsid w:val="00EC7B49"/>
    <w:rsid w:val="00EF4EF7"/>
    <w:rsid w:val="00F03F90"/>
    <w:rsid w:val="00F13242"/>
    <w:rsid w:val="00F30DF5"/>
    <w:rsid w:val="00F351B0"/>
    <w:rsid w:val="00FA322C"/>
    <w:rsid w:val="00FE21CC"/>
    <w:rsid w:val="00FE3332"/>
    <w:rsid w:val="025C4846"/>
    <w:rsid w:val="055213E4"/>
    <w:rsid w:val="14B42224"/>
    <w:rsid w:val="19EF70D0"/>
    <w:rsid w:val="23F221FD"/>
    <w:rsid w:val="452F2DED"/>
    <w:rsid w:val="499C1244"/>
    <w:rsid w:val="520E5A9E"/>
    <w:rsid w:val="680D4E39"/>
    <w:rsid w:val="6B550EA1"/>
    <w:rsid w:val="6EA374E8"/>
    <w:rsid w:val="74641DEA"/>
    <w:rsid w:val="7648183B"/>
    <w:rsid w:val="7B0527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jc w:val="both"/>
    </w:pPr>
    <w:rPr>
      <w:rFonts w:ascii="仿宋_GB2312" w:eastAsia="仿宋_GB2312" w:hAnsiTheme="minorHAnsi" w:cstheme="minorBidi"/>
      <w:kern w:val="2"/>
      <w:sz w:val="32"/>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9"/>
    <w:semiHidden/>
    <w:unhideWhenUsed/>
    <w:qFormat/>
    <w:uiPriority w:val="99"/>
    <w:pPr>
      <w:jc w:val="left"/>
    </w:pPr>
  </w:style>
  <w:style w:type="paragraph" w:styleId="3">
    <w:name w:val="Body Text Indent"/>
    <w:basedOn w:val="1"/>
    <w:link w:val="17"/>
    <w:qFormat/>
    <w:uiPriority w:val="0"/>
    <w:pPr>
      <w:widowControl w:val="0"/>
      <w:spacing w:line="460" w:lineRule="exact"/>
      <w:ind w:firstLine="640" w:firstLineChars="200"/>
    </w:pPr>
    <w:rPr>
      <w:rFonts w:hAnsi="Times New Roman" w:cs="Times New Roman"/>
      <w:szCs w:val="24"/>
    </w:rPr>
  </w:style>
  <w:style w:type="paragraph" w:styleId="4">
    <w:name w:val="Date"/>
    <w:basedOn w:val="1"/>
    <w:next w:val="1"/>
    <w:link w:val="21"/>
    <w:semiHidden/>
    <w:unhideWhenUsed/>
    <w:qFormat/>
    <w:uiPriority w:val="99"/>
    <w:pPr>
      <w:ind w:left="100" w:leftChars="2500"/>
    </w:pPr>
  </w:style>
  <w:style w:type="paragraph" w:styleId="5">
    <w:name w:val="Balloon Text"/>
    <w:basedOn w:val="1"/>
    <w:link w:val="18"/>
    <w:semiHidden/>
    <w:unhideWhenUsed/>
    <w:qFormat/>
    <w:uiPriority w:val="99"/>
    <w:pPr>
      <w:spacing w:line="240" w:lineRule="auto"/>
    </w:pPr>
    <w:rPr>
      <w:sz w:val="18"/>
      <w:szCs w:val="18"/>
    </w:rPr>
  </w:style>
  <w:style w:type="paragraph" w:styleId="6">
    <w:name w:val="footer"/>
    <w:basedOn w:val="1"/>
    <w:link w:val="16"/>
    <w:unhideWhenUsed/>
    <w:qFormat/>
    <w:uiPriority w:val="99"/>
    <w:pPr>
      <w:tabs>
        <w:tab w:val="center" w:pos="4153"/>
        <w:tab w:val="right" w:pos="8306"/>
      </w:tabs>
      <w:snapToGrid w:val="0"/>
      <w:spacing w:line="240" w:lineRule="atLeast"/>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8">
    <w:name w:val="Normal (Web)"/>
    <w:basedOn w:val="1"/>
    <w:semiHidden/>
    <w:unhideWhenUsed/>
    <w:qFormat/>
    <w:uiPriority w:val="99"/>
    <w:pPr>
      <w:spacing w:before="100" w:beforeAutospacing="1" w:after="100" w:afterAutospacing="1" w:line="240" w:lineRule="auto"/>
      <w:jc w:val="left"/>
    </w:pPr>
    <w:rPr>
      <w:rFonts w:ascii="宋体" w:hAnsi="宋体" w:eastAsia="宋体" w:cs="宋体"/>
      <w:kern w:val="0"/>
      <w:sz w:val="24"/>
      <w:szCs w:val="24"/>
    </w:rPr>
  </w:style>
  <w:style w:type="paragraph" w:styleId="9">
    <w:name w:val="annotation subject"/>
    <w:basedOn w:val="2"/>
    <w:next w:val="2"/>
    <w:link w:val="20"/>
    <w:semiHidden/>
    <w:unhideWhenUsed/>
    <w:qFormat/>
    <w:uiPriority w:val="99"/>
    <w:rPr>
      <w:b/>
      <w:bCs/>
    </w:rPr>
  </w:style>
  <w:style w:type="table" w:styleId="11">
    <w:name w:val="Table Grid"/>
    <w:basedOn w:val="10"/>
    <w:qFormat/>
    <w:uiPriority w:val="0"/>
    <w:pPr>
      <w:widowControl w:val="0"/>
      <w:spacing w:line="240" w:lineRule="auto"/>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qFormat/>
    <w:uiPriority w:val="99"/>
    <w:rPr>
      <w:color w:val="0563C1" w:themeColor="hyperlink"/>
      <w:u w:val="single"/>
      <w14:textFill>
        <w14:solidFill>
          <w14:schemeClr w14:val="hlink"/>
        </w14:solidFill>
      </w14:textFill>
    </w:rPr>
  </w:style>
  <w:style w:type="character" w:styleId="14">
    <w:name w:val="annotation reference"/>
    <w:basedOn w:val="12"/>
    <w:semiHidden/>
    <w:unhideWhenUsed/>
    <w:qFormat/>
    <w:uiPriority w:val="99"/>
    <w:rPr>
      <w:sz w:val="21"/>
      <w:szCs w:val="21"/>
    </w:rPr>
  </w:style>
  <w:style w:type="character" w:customStyle="1" w:styleId="15">
    <w:name w:val="页眉 字符"/>
    <w:basedOn w:val="12"/>
    <w:link w:val="7"/>
    <w:qFormat/>
    <w:uiPriority w:val="99"/>
    <w:rPr>
      <w:sz w:val="18"/>
      <w:szCs w:val="18"/>
    </w:rPr>
  </w:style>
  <w:style w:type="character" w:customStyle="1" w:styleId="16">
    <w:name w:val="页脚 字符"/>
    <w:basedOn w:val="12"/>
    <w:link w:val="6"/>
    <w:qFormat/>
    <w:uiPriority w:val="99"/>
    <w:rPr>
      <w:sz w:val="18"/>
      <w:szCs w:val="18"/>
    </w:rPr>
  </w:style>
  <w:style w:type="character" w:customStyle="1" w:styleId="17">
    <w:name w:val="正文文本缩进 字符"/>
    <w:basedOn w:val="12"/>
    <w:link w:val="3"/>
    <w:qFormat/>
    <w:uiPriority w:val="0"/>
    <w:rPr>
      <w:rFonts w:hAnsi="Times New Roman" w:cs="Times New Roman"/>
      <w:szCs w:val="24"/>
    </w:rPr>
  </w:style>
  <w:style w:type="character" w:customStyle="1" w:styleId="18">
    <w:name w:val="批注框文本 字符"/>
    <w:basedOn w:val="12"/>
    <w:link w:val="5"/>
    <w:semiHidden/>
    <w:qFormat/>
    <w:uiPriority w:val="99"/>
    <w:rPr>
      <w:sz w:val="18"/>
      <w:szCs w:val="18"/>
    </w:rPr>
  </w:style>
  <w:style w:type="character" w:customStyle="1" w:styleId="19">
    <w:name w:val="批注文字 字符"/>
    <w:basedOn w:val="12"/>
    <w:link w:val="2"/>
    <w:semiHidden/>
    <w:qFormat/>
    <w:uiPriority w:val="99"/>
  </w:style>
  <w:style w:type="character" w:customStyle="1" w:styleId="20">
    <w:name w:val="批注主题 字符"/>
    <w:basedOn w:val="19"/>
    <w:link w:val="9"/>
    <w:semiHidden/>
    <w:qFormat/>
    <w:uiPriority w:val="99"/>
    <w:rPr>
      <w:b/>
      <w:bCs/>
    </w:rPr>
  </w:style>
  <w:style w:type="character" w:customStyle="1" w:styleId="21">
    <w:name w:val="日期 字符"/>
    <w:basedOn w:val="12"/>
    <w:link w:val="4"/>
    <w:semiHidden/>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B2EBD2-E61F-47C9-9607-68F82A4CB784}">
  <ds:schemaRefs/>
</ds:datastoreItem>
</file>

<file path=docProps/app.xml><?xml version="1.0" encoding="utf-8"?>
<Properties xmlns="http://schemas.openxmlformats.org/officeDocument/2006/extended-properties" xmlns:vt="http://schemas.openxmlformats.org/officeDocument/2006/docPropsVTypes">
  <Template>Normal</Template>
  <Pages>5</Pages>
  <Words>2395</Words>
  <Characters>2420</Characters>
  <Lines>62</Lines>
  <Paragraphs>17</Paragraphs>
  <TotalTime>28</TotalTime>
  <ScaleCrop>false</ScaleCrop>
  <LinksUpToDate>false</LinksUpToDate>
  <CharactersWithSpaces>2420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2020-08-19T03:33:00Z</dcterms:created>
  <dc:creator>雾转多云/ty</dc:creator>
  <cp:lastModifiedBy>雾转多云/ty</cp:lastModifiedBy>
  <cp:lastPrinted>2020-09-18T02:03:00Z</cp:lastPrinted>
  <dcterms:modified xsi:type="dcterms:W3CDTF">2020-09-29T05:32:34Z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