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44"/>
        </w:rPr>
      </w:pPr>
      <w:r>
        <w:rPr>
          <w:rFonts w:hint="eastAsia" w:ascii="黑体" w:hAnsi="黑体" w:eastAsia="黑体"/>
          <w:szCs w:val="44"/>
        </w:rPr>
        <w:t>附件1</w:t>
      </w: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关于促进全民健身和体育消费</w:t>
      </w: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推动体育产业高质量发展的实施意见</w:t>
      </w:r>
    </w:p>
    <w:p>
      <w:pPr>
        <w:adjustRightInd w:val="0"/>
        <w:snapToGrid w:val="0"/>
        <w:jc w:val="center"/>
        <w:rPr>
          <w:rFonts w:ascii="方正小标宋简体" w:hAnsi="黑体" w:eastAsia="方正小标宋简体"/>
          <w:sz w:val="44"/>
          <w:szCs w:val="44"/>
        </w:rPr>
      </w:pPr>
      <w:r>
        <w:rPr>
          <w:rFonts w:hint="eastAsia" w:ascii="楷体_GB2312" w:hAnsi="仿宋" w:eastAsia="楷体_GB2312" w:cs="Helvetica"/>
          <w:szCs w:val="32"/>
        </w:rPr>
        <w:t>（征求意见稿）</w:t>
      </w:r>
    </w:p>
    <w:p>
      <w:pPr>
        <w:adjustRightInd w:val="0"/>
        <w:snapToGrid w:val="0"/>
        <w:spacing w:line="540" w:lineRule="exact"/>
        <w:rPr>
          <w:rFonts w:ascii="仿宋" w:hAnsi="仿宋" w:eastAsia="仿宋" w:cs="Helvetica"/>
          <w:szCs w:val="32"/>
        </w:rPr>
      </w:pPr>
    </w:p>
    <w:p>
      <w:pPr>
        <w:adjustRightInd w:val="0"/>
        <w:snapToGrid w:val="0"/>
        <w:spacing w:line="540" w:lineRule="exact"/>
        <w:rPr>
          <w:rFonts w:ascii="仿宋" w:hAnsi="仿宋" w:eastAsia="仿宋" w:cs="Helvetica"/>
          <w:szCs w:val="32"/>
        </w:rPr>
      </w:pPr>
      <w:r>
        <w:rPr>
          <w:rFonts w:hint="eastAsia" w:ascii="仿宋" w:hAnsi="仿宋" w:eastAsia="仿宋" w:cs="Helvetica"/>
          <w:szCs w:val="32"/>
        </w:rPr>
        <w:t>各区人民政府，市政府各委、办、局，各市属机构：</w:t>
      </w:r>
    </w:p>
    <w:p>
      <w:pPr>
        <w:adjustRightInd w:val="0"/>
        <w:snapToGrid w:val="0"/>
        <w:spacing w:line="540" w:lineRule="exact"/>
        <w:ind w:firstLine="590" w:firstLineChars="200"/>
        <w:rPr>
          <w:rFonts w:ascii="仿宋" w:hAnsi="仿宋" w:eastAsia="仿宋" w:cs="Helvetica"/>
          <w:szCs w:val="32"/>
        </w:rPr>
      </w:pPr>
      <w:r>
        <w:rPr>
          <w:rFonts w:hint="eastAsia" w:ascii="仿宋" w:hAnsi="仿宋" w:eastAsia="仿宋" w:cs="Helvetica"/>
          <w:szCs w:val="32"/>
        </w:rPr>
        <w:t>根据《国务院办公厅关于促进全民健身和体育消费推动体育产业高质量发展的意见》(国办发〔2019〕43号)精神，结合本市体育产业</w:t>
      </w:r>
      <w:r>
        <w:rPr>
          <w:rFonts w:ascii="仿宋" w:hAnsi="仿宋" w:eastAsia="仿宋" w:cs="Helvetica"/>
          <w:szCs w:val="32"/>
        </w:rPr>
        <w:t>发展</w:t>
      </w:r>
      <w:r>
        <w:rPr>
          <w:rFonts w:hint="eastAsia" w:ascii="仿宋" w:hAnsi="仿宋" w:eastAsia="仿宋" w:cs="Helvetica"/>
          <w:szCs w:val="32"/>
        </w:rPr>
        <w:t>实际，现提出如下实施意见。</w:t>
      </w:r>
    </w:p>
    <w:p>
      <w:pPr>
        <w:adjustRightInd w:val="0"/>
        <w:snapToGrid w:val="0"/>
        <w:spacing w:line="540" w:lineRule="exact"/>
        <w:ind w:firstLine="590" w:firstLineChars="200"/>
        <w:rPr>
          <w:rFonts w:ascii="黑体" w:hAnsi="黑体" w:eastAsia="黑体" w:cs="Helvetica"/>
          <w:szCs w:val="32"/>
        </w:rPr>
      </w:pPr>
      <w:r>
        <w:rPr>
          <w:rFonts w:hint="eastAsia" w:ascii="黑体" w:hAnsi="黑体" w:eastAsia="黑体" w:cs="Helvetica"/>
          <w:szCs w:val="32"/>
        </w:rPr>
        <w:t>一、总体要求</w:t>
      </w:r>
      <w:bookmarkStart w:id="0" w:name="_GoBack"/>
      <w:bookmarkEnd w:id="0"/>
    </w:p>
    <w:p>
      <w:pPr>
        <w:adjustRightInd w:val="0"/>
        <w:snapToGrid w:val="0"/>
        <w:spacing w:line="540" w:lineRule="exact"/>
        <w:ind w:firstLine="590" w:firstLineChars="200"/>
        <w:rPr>
          <w:rFonts w:ascii="仿宋" w:hAnsi="仿宋" w:eastAsia="仿宋" w:cs="Helvetica"/>
          <w:kern w:val="0"/>
          <w:szCs w:val="32"/>
        </w:rPr>
      </w:pPr>
      <w:r>
        <w:rPr>
          <w:rFonts w:hint="eastAsia" w:ascii="仿宋" w:hAnsi="仿宋" w:eastAsia="仿宋" w:cs="Helvetica"/>
          <w:kern w:val="0"/>
          <w:szCs w:val="32"/>
        </w:rPr>
        <w:t>以习近平新时代中国特色社会主义思想为指导，</w:t>
      </w:r>
      <w:r>
        <w:rPr>
          <w:rFonts w:hint="eastAsia" w:ascii="仿宋" w:hAnsi="仿宋" w:eastAsia="仿宋"/>
          <w:kern w:val="0"/>
          <w:szCs w:val="32"/>
        </w:rPr>
        <w:t>全</w:t>
      </w:r>
      <w:r>
        <w:rPr>
          <w:rFonts w:hint="eastAsia" w:ascii="仿宋" w:hAnsi="仿宋" w:eastAsia="仿宋" w:cs="Helvetica"/>
          <w:kern w:val="0"/>
          <w:szCs w:val="32"/>
        </w:rPr>
        <w:t>面贯彻党的十九大和十九届二中、三中、四中全会精神，坚持以人民为中心的</w:t>
      </w:r>
      <w:r>
        <w:rPr>
          <w:rFonts w:ascii="仿宋" w:hAnsi="仿宋" w:eastAsia="仿宋" w:cs="Helvetica"/>
          <w:kern w:val="0"/>
          <w:szCs w:val="32"/>
        </w:rPr>
        <w:t>发展</w:t>
      </w:r>
      <w:r>
        <w:rPr>
          <w:rFonts w:hint="eastAsia" w:ascii="仿宋" w:hAnsi="仿宋" w:eastAsia="仿宋" w:cs="Helvetica"/>
          <w:kern w:val="0"/>
          <w:szCs w:val="32"/>
        </w:rPr>
        <w:t>思想，以促进全民健身、</w:t>
      </w:r>
      <w:r>
        <w:rPr>
          <w:rFonts w:ascii="仿宋" w:hAnsi="仿宋" w:eastAsia="仿宋" w:cs="Helvetica"/>
          <w:kern w:val="0"/>
          <w:szCs w:val="32"/>
        </w:rPr>
        <w:t>体育赛事、</w:t>
      </w:r>
      <w:r>
        <w:rPr>
          <w:rFonts w:hint="eastAsia" w:ascii="仿宋" w:hAnsi="仿宋" w:eastAsia="仿宋" w:cs="Helvetica"/>
          <w:kern w:val="0"/>
          <w:szCs w:val="32"/>
        </w:rPr>
        <w:t>体育消费和“体育+”等</w:t>
      </w:r>
      <w:r>
        <w:rPr>
          <w:rFonts w:ascii="仿宋" w:hAnsi="仿宋" w:eastAsia="仿宋" w:cs="Helvetica"/>
          <w:kern w:val="0"/>
          <w:szCs w:val="32"/>
        </w:rPr>
        <w:t>方面</w:t>
      </w:r>
      <w:r>
        <w:rPr>
          <w:rFonts w:hint="eastAsia" w:ascii="仿宋" w:hAnsi="仿宋" w:eastAsia="仿宋" w:cs="Helvetica"/>
          <w:kern w:val="0"/>
          <w:szCs w:val="32"/>
        </w:rPr>
        <w:t>发展，实现产业</w:t>
      </w:r>
      <w:r>
        <w:rPr>
          <w:rFonts w:ascii="仿宋" w:hAnsi="仿宋" w:eastAsia="仿宋" w:cs="Helvetica"/>
          <w:kern w:val="0"/>
          <w:szCs w:val="32"/>
        </w:rPr>
        <w:t>规模和</w:t>
      </w:r>
      <w:r>
        <w:rPr>
          <w:rFonts w:hint="eastAsia" w:ascii="仿宋" w:hAnsi="仿宋" w:eastAsia="仿宋" w:cs="Helvetica"/>
          <w:kern w:val="0"/>
          <w:szCs w:val="32"/>
        </w:rPr>
        <w:t>质量双提升，服务构建首都“高精尖”经济结构，</w:t>
      </w:r>
      <w:r>
        <w:rPr>
          <w:rFonts w:ascii="仿宋" w:hAnsi="仿宋" w:eastAsia="仿宋" w:cs="Helvetica"/>
          <w:kern w:val="0"/>
          <w:szCs w:val="32"/>
        </w:rPr>
        <w:t>助力</w:t>
      </w:r>
      <w:r>
        <w:rPr>
          <w:rFonts w:hint="eastAsia" w:ascii="仿宋" w:hAnsi="仿宋" w:eastAsia="仿宋" w:cs="Helvetica"/>
          <w:kern w:val="0"/>
          <w:szCs w:val="32"/>
        </w:rPr>
        <w:t>首都</w:t>
      </w:r>
      <w:r>
        <w:rPr>
          <w:rFonts w:ascii="仿宋" w:hAnsi="仿宋" w:eastAsia="仿宋" w:cs="Helvetica"/>
          <w:kern w:val="0"/>
          <w:szCs w:val="32"/>
        </w:rPr>
        <w:t>经济发展。</w:t>
      </w:r>
    </w:p>
    <w:p>
      <w:pPr>
        <w:adjustRightInd w:val="0"/>
        <w:snapToGrid w:val="0"/>
        <w:spacing w:line="540" w:lineRule="exact"/>
        <w:ind w:firstLine="590" w:firstLineChars="200"/>
        <w:rPr>
          <w:rFonts w:ascii="黑体" w:hAnsi="黑体" w:eastAsia="黑体" w:cs="Helvetica"/>
          <w:szCs w:val="32"/>
        </w:rPr>
      </w:pPr>
      <w:r>
        <w:rPr>
          <w:rFonts w:hint="eastAsia" w:ascii="黑体" w:hAnsi="黑体" w:eastAsia="黑体" w:cs="Helvetica"/>
          <w:szCs w:val="32"/>
        </w:rPr>
        <w:t>二、提升全民健身新品质</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kern w:val="0"/>
          <w:szCs w:val="32"/>
        </w:rPr>
        <w:t>（一）进一步提升经常参与体育锻炼人口比例。</w:t>
      </w:r>
      <w:r>
        <w:rPr>
          <w:rFonts w:hint="eastAsia"/>
          <w:szCs w:val="32"/>
        </w:rPr>
        <w:t>引导市民树立大健康理念，养成关注健康、主动健身习惯。促进全民健身指导与健康科学普及融合，健全各类人群健身服务体系，完善各级全民健身示范项目。积极推行《国家体育锻炼标准》，开展国民体质监测工作，鼓励将国民体质监测纳入健康体检项目。到2025年，经常参加体育锻炼的人数比例达到50%以上。</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kern w:val="0"/>
          <w:szCs w:val="32"/>
        </w:rPr>
        <w:t>（二）优化全民健身场地设施供给。</w:t>
      </w:r>
      <w:r>
        <w:rPr>
          <w:rFonts w:hint="eastAsia" w:ascii="仿宋" w:hAnsi="仿宋" w:eastAsia="仿宋"/>
          <w:kern w:val="0"/>
          <w:szCs w:val="32"/>
        </w:rPr>
        <w:t>强化规划引领，挖掘供地潜力，完善工作机制，充分利用各类空间资源，加快完善群众身边体育场地设施。推进实施《北京市体育设施专项规划（2018年-2035年）》《北京市进一步加强群众身边健身场地设施建设三年工作方案》。推动利用疏解腾退用地、公园绿地、城市“金角银边”等建设足球、冰雪和健身步道等体育场地设施，到2035年，全市人均体育场地面积提高到2.8平方米，人均公共体育用地面积提高到0.7平方米。积极推进学校体育设施</w:t>
      </w:r>
      <w:r>
        <w:rPr>
          <w:rFonts w:ascii="仿宋" w:hAnsi="仿宋" w:eastAsia="仿宋"/>
          <w:kern w:val="0"/>
          <w:szCs w:val="32"/>
        </w:rPr>
        <w:t>面向社会开放。</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（三）丰富全民健身赛事活动。</w:t>
      </w:r>
      <w:r>
        <w:rPr>
          <w:rFonts w:hint="eastAsia" w:ascii="仿宋" w:hAnsi="仿宋" w:eastAsia="仿宋" w:cs="Helvetica"/>
          <w:szCs w:val="32"/>
        </w:rPr>
        <w:t>探索多元化办赛机制，进一步丰富</w:t>
      </w:r>
      <w:r>
        <w:rPr>
          <w:rFonts w:ascii="仿宋" w:hAnsi="仿宋" w:eastAsia="仿宋" w:cs="Helvetica"/>
          <w:szCs w:val="32"/>
        </w:rPr>
        <w:t>全民健身</w:t>
      </w:r>
      <w:r>
        <w:rPr>
          <w:rFonts w:hint="eastAsia" w:ascii="仿宋" w:hAnsi="仿宋" w:eastAsia="仿宋" w:cs="Helvetica"/>
          <w:szCs w:val="32"/>
        </w:rPr>
        <w:t>赛事</w:t>
      </w:r>
      <w:r>
        <w:rPr>
          <w:rFonts w:ascii="仿宋" w:hAnsi="仿宋" w:eastAsia="仿宋" w:cs="Helvetica"/>
          <w:szCs w:val="32"/>
        </w:rPr>
        <w:t>内容。</w:t>
      </w:r>
      <w:r>
        <w:rPr>
          <w:rFonts w:hint="eastAsia" w:ascii="仿宋" w:hAnsi="仿宋" w:eastAsia="仿宋" w:cs="Helvetica"/>
          <w:szCs w:val="32"/>
        </w:rPr>
        <w:t>创新全民健身赛事体制和激励机制，建立全民健身赛事等级制度，探索</w:t>
      </w:r>
      <w:r>
        <w:rPr>
          <w:rFonts w:ascii="仿宋" w:hAnsi="仿宋" w:eastAsia="仿宋" w:cs="Helvetica"/>
          <w:szCs w:val="32"/>
        </w:rPr>
        <w:t>业余体育</w:t>
      </w:r>
      <w:r>
        <w:rPr>
          <w:rFonts w:hint="eastAsia" w:ascii="仿宋" w:hAnsi="仿宋" w:eastAsia="仿宋" w:cs="Helvetica"/>
          <w:szCs w:val="32"/>
        </w:rPr>
        <w:t>爱好者</w:t>
      </w:r>
      <w:r>
        <w:rPr>
          <w:rFonts w:ascii="仿宋" w:hAnsi="仿宋" w:eastAsia="仿宋" w:cs="Helvetica"/>
          <w:szCs w:val="32"/>
        </w:rPr>
        <w:t>鼓励认可评价机制。</w:t>
      </w:r>
      <w:r>
        <w:rPr>
          <w:rFonts w:hint="eastAsia" w:ascii="仿宋" w:hAnsi="仿宋" w:eastAsia="仿宋" w:cs="Helvetica"/>
          <w:szCs w:val="32"/>
        </w:rPr>
        <w:t>推进全民健身赛事品牌化发展。完善青少年体育赛事体系，以足球、篮球、排球等运动项目为重点，争取将教育部门举办的市级校园赛事纳入运动员技术等级评定体系。</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（四）促进全民健身体医深度融合。</w:t>
      </w:r>
      <w:r>
        <w:rPr>
          <w:rFonts w:ascii="仿宋" w:hAnsi="仿宋" w:eastAsia="仿宋" w:cs="Helvetica"/>
          <w:szCs w:val="32"/>
        </w:rPr>
        <w:t>完善运动对慢性病预防锻炼指南</w:t>
      </w:r>
      <w:r>
        <w:rPr>
          <w:rFonts w:hint="eastAsia" w:ascii="仿宋" w:hAnsi="仿宋" w:eastAsia="仿宋" w:cs="Helvetica"/>
          <w:szCs w:val="32"/>
        </w:rPr>
        <w:t>，打造运动预防</w:t>
      </w:r>
      <w:r>
        <w:rPr>
          <w:rFonts w:ascii="仿宋" w:hAnsi="仿宋" w:eastAsia="仿宋" w:cs="Helvetica"/>
          <w:szCs w:val="32"/>
        </w:rPr>
        <w:t>、</w:t>
      </w:r>
      <w:r>
        <w:rPr>
          <w:rFonts w:hint="eastAsia" w:ascii="仿宋" w:hAnsi="仿宋" w:eastAsia="仿宋" w:cs="Helvetica"/>
          <w:szCs w:val="32"/>
        </w:rPr>
        <w:t>运动康复、运动评价的运动与健康管理产业链。鼓励体育与医疗机构建立体医融合协同创新发展</w:t>
      </w:r>
      <w:r>
        <w:rPr>
          <w:rFonts w:ascii="仿宋" w:hAnsi="仿宋" w:eastAsia="仿宋" w:cs="Helvetica"/>
          <w:szCs w:val="32"/>
        </w:rPr>
        <w:t>机制</w:t>
      </w:r>
      <w:r>
        <w:rPr>
          <w:rFonts w:hint="eastAsia" w:ascii="仿宋" w:hAnsi="仿宋" w:eastAsia="仿宋" w:cs="Helvetica"/>
          <w:szCs w:val="32"/>
        </w:rPr>
        <w:t>，支持体医融合</w:t>
      </w:r>
      <w:r>
        <w:rPr>
          <w:rFonts w:ascii="仿宋" w:hAnsi="仿宋" w:eastAsia="仿宋" w:cs="Helvetica"/>
          <w:szCs w:val="32"/>
        </w:rPr>
        <w:t>实验室</w:t>
      </w:r>
      <w:r>
        <w:rPr>
          <w:rFonts w:hint="eastAsia" w:ascii="仿宋" w:hAnsi="仿宋" w:eastAsia="仿宋" w:cs="Helvetica"/>
          <w:szCs w:val="32"/>
        </w:rPr>
        <w:t>、运动康复医院和健康促进服务中心等</w:t>
      </w:r>
      <w:r>
        <w:rPr>
          <w:rFonts w:ascii="仿宋" w:hAnsi="仿宋" w:eastAsia="仿宋" w:cs="Helvetica"/>
          <w:szCs w:val="32"/>
        </w:rPr>
        <w:t>机构</w:t>
      </w:r>
      <w:r>
        <w:rPr>
          <w:rFonts w:hint="eastAsia" w:ascii="仿宋" w:hAnsi="仿宋" w:eastAsia="仿宋" w:cs="Helvetica"/>
          <w:szCs w:val="32"/>
        </w:rPr>
        <w:t>建设。</w:t>
      </w:r>
      <w:r>
        <w:rPr>
          <w:rFonts w:hint="eastAsia"/>
          <w:szCs w:val="32"/>
        </w:rPr>
        <w:t>支持建设若干体医融合实践示范项目，</w:t>
      </w:r>
      <w:r>
        <w:rPr>
          <w:rFonts w:hint="eastAsia" w:ascii="仿宋" w:hAnsi="仿宋" w:eastAsia="仿宋" w:cs="Helvetica"/>
          <w:szCs w:val="32"/>
        </w:rPr>
        <w:t>引导健康体检与国民体质检测机构融合发展。</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（五）推动全民健身智慧化服务。</w:t>
      </w:r>
      <w:r>
        <w:rPr>
          <w:rFonts w:ascii="仿宋" w:hAnsi="仿宋" w:eastAsia="仿宋" w:cs="Helvetica"/>
          <w:szCs w:val="32"/>
        </w:rPr>
        <w:t>建设市级“</w:t>
      </w:r>
      <w:r>
        <w:rPr>
          <w:rFonts w:hint="eastAsia" w:ascii="仿宋" w:hAnsi="仿宋" w:eastAsia="仿宋" w:cs="Helvetica"/>
          <w:szCs w:val="32"/>
        </w:rPr>
        <w:t>全民</w:t>
      </w:r>
      <w:r>
        <w:rPr>
          <w:rFonts w:ascii="仿宋" w:hAnsi="仿宋" w:eastAsia="仿宋" w:cs="Helvetica"/>
          <w:szCs w:val="32"/>
        </w:rPr>
        <w:t>健身服务云”平台，开发以移动互联网、大数据、云计算技术为支撑的产品和服务，提升场馆预定、健身指导、运动分析、体质监测、交流互动、赛事参与等综合服务水平</w:t>
      </w:r>
      <w:r>
        <w:rPr>
          <w:rFonts w:hint="eastAsia" w:ascii="仿宋" w:hAnsi="仿宋" w:eastAsia="仿宋" w:cs="Helvetica"/>
          <w:szCs w:val="32"/>
        </w:rPr>
        <w:t>。鼓励</w:t>
      </w:r>
      <w:r>
        <w:rPr>
          <w:rFonts w:ascii="仿宋" w:hAnsi="仿宋" w:eastAsia="仿宋" w:cs="Helvetica"/>
          <w:szCs w:val="32"/>
        </w:rPr>
        <w:t>开发适合各类健身的智慧</w:t>
      </w:r>
      <w:r>
        <w:rPr>
          <w:rFonts w:hint="eastAsia" w:ascii="仿宋" w:hAnsi="仿宋" w:eastAsia="仿宋" w:cs="Helvetica"/>
          <w:szCs w:val="32"/>
        </w:rPr>
        <w:t>“云健身”产品，促进全民健身线上线下互动融合。</w:t>
      </w:r>
    </w:p>
    <w:p>
      <w:pPr>
        <w:adjustRightInd w:val="0"/>
        <w:snapToGrid w:val="0"/>
        <w:spacing w:line="540" w:lineRule="exact"/>
        <w:ind w:firstLine="590" w:firstLineChars="200"/>
        <w:rPr>
          <w:rFonts w:ascii="黑体" w:hAnsi="黑体" w:eastAsia="黑体" w:cs="Helvetica"/>
          <w:szCs w:val="32"/>
        </w:rPr>
      </w:pPr>
      <w:r>
        <w:rPr>
          <w:rFonts w:hint="eastAsia" w:ascii="黑体" w:hAnsi="黑体" w:eastAsia="黑体" w:cs="Helvetica"/>
          <w:szCs w:val="32"/>
        </w:rPr>
        <w:t>三、构建体育赛事新格局</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（六）打造顶级国际品牌体育赛事。</w:t>
      </w:r>
      <w:r>
        <w:rPr>
          <w:rFonts w:hint="eastAsia"/>
          <w:szCs w:val="32"/>
        </w:rPr>
        <w:t>大力提升中国网球公开赛、北京马拉松等具有知识产权品牌体育赛事的</w:t>
      </w:r>
      <w:r>
        <w:rPr>
          <w:szCs w:val="32"/>
        </w:rPr>
        <w:t>国际影响力</w:t>
      </w:r>
      <w:r>
        <w:rPr>
          <w:rFonts w:hint="eastAsia"/>
          <w:szCs w:val="32"/>
        </w:rPr>
        <w:t>。加强</w:t>
      </w:r>
      <w:r>
        <w:rPr>
          <w:rFonts w:hint="eastAsia" w:ascii="仿宋" w:hAnsi="仿宋" w:eastAsia="仿宋" w:cs="Helvetica"/>
          <w:szCs w:val="32"/>
        </w:rPr>
        <w:t>与国际体育组织及高水平职业俱乐部合作，支</w:t>
      </w:r>
      <w:r>
        <w:rPr>
          <w:rFonts w:hint="eastAsia"/>
          <w:szCs w:val="32"/>
        </w:rPr>
        <w:t>持北京国际雪联单板滑雪大跳台世界杯、大陆冰球联赛等各</w:t>
      </w:r>
      <w:r>
        <w:rPr>
          <w:rFonts w:hint="eastAsia" w:ascii="仿宋" w:hAnsi="仿宋" w:eastAsia="仿宋" w:cs="Helvetica"/>
          <w:szCs w:val="32"/>
        </w:rPr>
        <w:t>类</w:t>
      </w:r>
      <w:r>
        <w:rPr>
          <w:rFonts w:ascii="仿宋" w:hAnsi="仿宋" w:eastAsia="仿宋" w:cs="Helvetica"/>
          <w:szCs w:val="32"/>
        </w:rPr>
        <w:t>高水平国际体育赛事在京举办</w:t>
      </w:r>
      <w:r>
        <w:rPr>
          <w:rFonts w:hint="eastAsia" w:ascii="仿宋" w:hAnsi="仿宋" w:eastAsia="仿宋" w:cs="Helvetica"/>
          <w:szCs w:val="32"/>
        </w:rPr>
        <w:t>。鼓励引进国际顶级商业体育赛事，</w:t>
      </w:r>
      <w:r>
        <w:rPr>
          <w:rFonts w:ascii="仿宋" w:hAnsi="仿宋" w:eastAsia="仿宋" w:cs="Helvetica"/>
          <w:szCs w:val="32"/>
        </w:rPr>
        <w:t>助力</w:t>
      </w:r>
      <w:r>
        <w:rPr>
          <w:rFonts w:hint="eastAsia" w:ascii="仿宋" w:hAnsi="仿宋" w:eastAsia="仿宋" w:cs="Helvetica"/>
          <w:szCs w:val="32"/>
        </w:rPr>
        <w:t>北京</w:t>
      </w:r>
      <w:r>
        <w:rPr>
          <w:rFonts w:ascii="仿宋" w:hAnsi="仿宋" w:eastAsia="仿宋" w:cs="Helvetica"/>
          <w:szCs w:val="32"/>
        </w:rPr>
        <w:t>国</w:t>
      </w:r>
      <w:r>
        <w:rPr>
          <w:rFonts w:hint="eastAsia" w:ascii="仿宋" w:hAnsi="仿宋" w:eastAsia="仿宋" w:cs="Helvetica"/>
          <w:szCs w:val="32"/>
        </w:rPr>
        <w:t>际</w:t>
      </w:r>
      <w:r>
        <w:rPr>
          <w:rFonts w:ascii="仿宋" w:hAnsi="仿宋" w:eastAsia="仿宋" w:cs="Helvetica"/>
          <w:szCs w:val="32"/>
        </w:rPr>
        <w:t>交往中心建设</w:t>
      </w:r>
      <w:r>
        <w:rPr>
          <w:rFonts w:hint="eastAsia" w:ascii="仿宋" w:hAnsi="仿宋" w:eastAsia="仿宋" w:cs="Helvetica"/>
          <w:szCs w:val="32"/>
        </w:rPr>
        <w:t>。</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（七）提升北京职业赛事影响力。</w:t>
      </w:r>
      <w:r>
        <w:rPr>
          <w:rFonts w:hint="eastAsia" w:ascii="仿宋" w:hAnsi="仿宋" w:eastAsia="仿宋" w:cs="Helvetica"/>
          <w:szCs w:val="32"/>
        </w:rPr>
        <w:t>支持北京体育职业俱乐部建设与发展，保持竞技</w:t>
      </w:r>
      <w:r>
        <w:rPr>
          <w:rFonts w:ascii="仿宋" w:hAnsi="仿宋" w:eastAsia="仿宋" w:cs="Helvetica"/>
          <w:szCs w:val="32"/>
        </w:rPr>
        <w:t>水平全国领先</w:t>
      </w:r>
      <w:r>
        <w:rPr>
          <w:rFonts w:hint="eastAsia" w:ascii="仿宋" w:hAnsi="仿宋" w:eastAsia="仿宋" w:cs="Helvetica"/>
          <w:szCs w:val="32"/>
        </w:rPr>
        <w:t>。鼓励职业俱乐部市场</w:t>
      </w:r>
      <w:r>
        <w:rPr>
          <w:rFonts w:ascii="仿宋" w:hAnsi="仿宋" w:eastAsia="仿宋" w:cs="Helvetica"/>
          <w:szCs w:val="32"/>
        </w:rPr>
        <w:t>开发，</w:t>
      </w:r>
      <w:r>
        <w:rPr>
          <w:rFonts w:hint="eastAsia" w:ascii="仿宋" w:hAnsi="仿宋" w:eastAsia="仿宋" w:cs="Helvetica"/>
          <w:szCs w:val="32"/>
        </w:rPr>
        <w:t>加快构建职业赛事全产业链。提升职业联赛品质，创新赛事文化，打造北京“金牌球市”。</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（八）大力发展体育竞赛</w:t>
      </w:r>
      <w:r>
        <w:rPr>
          <w:rFonts w:ascii="楷体_GB2312" w:hAnsi="仿宋" w:eastAsia="楷体_GB2312" w:cs="Helvetica"/>
          <w:szCs w:val="32"/>
        </w:rPr>
        <w:t>表演业</w:t>
      </w:r>
      <w:r>
        <w:rPr>
          <w:rFonts w:hint="eastAsia" w:ascii="楷体_GB2312" w:hAnsi="仿宋" w:eastAsia="楷体_GB2312" w:cs="Helvetica"/>
          <w:szCs w:val="32"/>
        </w:rPr>
        <w:t>。</w:t>
      </w:r>
      <w:r>
        <w:rPr>
          <w:rFonts w:hint="eastAsia" w:ascii="仿宋" w:hAnsi="仿宋" w:eastAsia="仿宋" w:cs="Helvetica"/>
          <w:szCs w:val="32"/>
        </w:rPr>
        <w:t>支持体育赛事与文化娱乐融合，丰富体育商业化模式，</w:t>
      </w:r>
      <w:r>
        <w:rPr>
          <w:rFonts w:ascii="仿宋" w:hAnsi="仿宋" w:eastAsia="仿宋" w:cs="Helvetica"/>
          <w:szCs w:val="32"/>
        </w:rPr>
        <w:t>推进体育竞赛表演</w:t>
      </w:r>
      <w:r>
        <w:rPr>
          <w:rFonts w:hint="eastAsia" w:ascii="仿宋" w:hAnsi="仿宋" w:eastAsia="仿宋" w:cs="Helvetica"/>
          <w:szCs w:val="32"/>
        </w:rPr>
        <w:t>业</w:t>
      </w:r>
      <w:r>
        <w:rPr>
          <w:rFonts w:ascii="仿宋" w:hAnsi="仿宋" w:eastAsia="仿宋" w:cs="Helvetica"/>
          <w:szCs w:val="32"/>
        </w:rPr>
        <w:t>创新发展</w:t>
      </w:r>
      <w:r>
        <w:rPr>
          <w:rFonts w:hint="eastAsia" w:ascii="仿宋" w:hAnsi="仿宋" w:eastAsia="仿宋" w:cs="Helvetica"/>
          <w:szCs w:val="32"/>
        </w:rPr>
        <w:t>。完善体育赛事体系，鼓励体育社会</w:t>
      </w:r>
      <w:r>
        <w:rPr>
          <w:rFonts w:ascii="仿宋" w:hAnsi="仿宋" w:eastAsia="仿宋" w:cs="Helvetica"/>
          <w:szCs w:val="32"/>
        </w:rPr>
        <w:t>组织</w:t>
      </w:r>
      <w:r>
        <w:rPr>
          <w:rFonts w:hint="eastAsia" w:ascii="仿宋" w:hAnsi="仿宋" w:eastAsia="仿宋" w:cs="Helvetica"/>
          <w:szCs w:val="32"/>
        </w:rPr>
        <w:t>和市场主体举办电子竞技、</w:t>
      </w:r>
      <w:r>
        <w:rPr>
          <w:rFonts w:ascii="仿宋" w:hAnsi="仿宋" w:eastAsia="仿宋" w:cs="Helvetica"/>
          <w:szCs w:val="32"/>
        </w:rPr>
        <w:t>体育舞蹈、街舞等</w:t>
      </w:r>
      <w:r>
        <w:rPr>
          <w:rFonts w:hint="eastAsia" w:ascii="仿宋" w:hAnsi="仿宋" w:eastAsia="仿宋" w:cs="Helvetica"/>
          <w:szCs w:val="32"/>
        </w:rPr>
        <w:t>赛事，打造一批具有影响力</w:t>
      </w:r>
      <w:r>
        <w:rPr>
          <w:rFonts w:ascii="仿宋" w:hAnsi="仿宋" w:eastAsia="仿宋" w:cs="Helvetica"/>
          <w:szCs w:val="32"/>
        </w:rPr>
        <w:t>的自主品牌体育赛事活动</w:t>
      </w:r>
      <w:r>
        <w:rPr>
          <w:rFonts w:hint="eastAsia" w:ascii="仿宋" w:hAnsi="仿宋" w:eastAsia="仿宋" w:cs="Helvetica"/>
          <w:szCs w:val="32"/>
        </w:rPr>
        <w:t>。提高</w:t>
      </w:r>
      <w:r>
        <w:rPr>
          <w:rFonts w:ascii="仿宋" w:hAnsi="仿宋" w:eastAsia="仿宋" w:cs="Helvetica"/>
          <w:szCs w:val="32"/>
        </w:rPr>
        <w:t>青少</w:t>
      </w:r>
      <w:r>
        <w:rPr>
          <w:rFonts w:hint="eastAsia" w:ascii="仿宋" w:hAnsi="仿宋" w:eastAsia="仿宋" w:cs="Helvetica"/>
          <w:szCs w:val="32"/>
        </w:rPr>
        <w:t>年体育和校园体育赛事影响力。</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（九）加快培育</w:t>
      </w:r>
      <w:r>
        <w:rPr>
          <w:rFonts w:ascii="楷体_GB2312" w:hAnsi="仿宋" w:eastAsia="楷体_GB2312" w:cs="Helvetica"/>
          <w:szCs w:val="32"/>
        </w:rPr>
        <w:t>体育</w:t>
      </w:r>
      <w:r>
        <w:rPr>
          <w:rFonts w:hint="eastAsia" w:ascii="楷体_GB2312" w:hAnsi="仿宋" w:eastAsia="楷体_GB2312" w:cs="Helvetica"/>
          <w:szCs w:val="32"/>
        </w:rPr>
        <w:t>赛事经纪的</w:t>
      </w:r>
      <w:r>
        <w:rPr>
          <w:rFonts w:ascii="楷体_GB2312" w:hAnsi="仿宋" w:eastAsia="楷体_GB2312" w:cs="Helvetica"/>
          <w:szCs w:val="32"/>
        </w:rPr>
        <w:t>服务能力</w:t>
      </w:r>
      <w:r>
        <w:rPr>
          <w:rFonts w:hint="eastAsia" w:ascii="楷体_GB2312" w:hAnsi="仿宋" w:eastAsia="楷体_GB2312" w:cs="Helvetica"/>
          <w:szCs w:val="32"/>
        </w:rPr>
        <w:t>。</w:t>
      </w:r>
      <w:r>
        <w:rPr>
          <w:rFonts w:hint="eastAsia" w:ascii="仿宋" w:hAnsi="仿宋" w:eastAsia="仿宋" w:cs="Helvetica"/>
          <w:szCs w:val="32"/>
        </w:rPr>
        <w:t>坚持立足北京</w:t>
      </w:r>
      <w:r>
        <w:rPr>
          <w:rFonts w:ascii="仿宋" w:hAnsi="仿宋" w:eastAsia="仿宋" w:cs="Helvetica"/>
          <w:szCs w:val="32"/>
        </w:rPr>
        <w:t>，</w:t>
      </w:r>
      <w:r>
        <w:rPr>
          <w:rFonts w:hint="eastAsia" w:ascii="仿宋" w:hAnsi="仿宋" w:eastAsia="仿宋" w:cs="Helvetica"/>
          <w:szCs w:val="32"/>
        </w:rPr>
        <w:t>服务国内外</w:t>
      </w:r>
      <w:r>
        <w:rPr>
          <w:rFonts w:ascii="仿宋" w:hAnsi="仿宋" w:eastAsia="仿宋" w:cs="Helvetica"/>
          <w:szCs w:val="32"/>
        </w:rPr>
        <w:t>市场，加快培育</w:t>
      </w:r>
      <w:r>
        <w:rPr>
          <w:rFonts w:hint="eastAsia" w:ascii="仿宋" w:hAnsi="仿宋" w:eastAsia="仿宋" w:cs="Helvetica"/>
          <w:szCs w:val="32"/>
        </w:rPr>
        <w:t>发展体育经纪</w:t>
      </w:r>
      <w:r>
        <w:rPr>
          <w:rFonts w:ascii="仿宋" w:hAnsi="仿宋" w:eastAsia="仿宋" w:cs="Helvetica"/>
          <w:szCs w:val="32"/>
        </w:rPr>
        <w:t>服务</w:t>
      </w:r>
      <w:r>
        <w:rPr>
          <w:rFonts w:hint="eastAsia" w:ascii="仿宋" w:hAnsi="仿宋" w:eastAsia="仿宋" w:cs="Helvetica"/>
          <w:szCs w:val="32"/>
        </w:rPr>
        <w:t>业，</w:t>
      </w:r>
      <w:r>
        <w:rPr>
          <w:rFonts w:ascii="仿宋" w:hAnsi="仿宋" w:eastAsia="仿宋" w:cs="Helvetica"/>
          <w:szCs w:val="32"/>
        </w:rPr>
        <w:t>提高国际化</w:t>
      </w:r>
      <w:r>
        <w:rPr>
          <w:rFonts w:hint="eastAsia" w:ascii="仿宋" w:hAnsi="仿宋" w:eastAsia="仿宋" w:cs="Helvetica"/>
          <w:szCs w:val="32"/>
        </w:rPr>
        <w:t>专业</w:t>
      </w:r>
      <w:r>
        <w:rPr>
          <w:rFonts w:ascii="仿宋" w:hAnsi="仿宋" w:eastAsia="仿宋" w:cs="Helvetica"/>
          <w:szCs w:val="32"/>
        </w:rPr>
        <w:t>能力</w:t>
      </w:r>
      <w:r>
        <w:rPr>
          <w:rFonts w:hint="eastAsia" w:ascii="仿宋" w:hAnsi="仿宋" w:eastAsia="仿宋" w:cs="Helvetica"/>
          <w:szCs w:val="32"/>
        </w:rPr>
        <w:t>。打造体育产业</w:t>
      </w:r>
      <w:r>
        <w:rPr>
          <w:rFonts w:ascii="仿宋" w:hAnsi="仿宋" w:eastAsia="仿宋" w:cs="Helvetica"/>
          <w:szCs w:val="32"/>
        </w:rPr>
        <w:t>全链条的高端体育</w:t>
      </w:r>
      <w:r>
        <w:rPr>
          <w:rFonts w:hint="eastAsia" w:ascii="仿宋" w:hAnsi="仿宋" w:eastAsia="仿宋" w:cs="Helvetica"/>
          <w:szCs w:val="32"/>
        </w:rPr>
        <w:t>专业</w:t>
      </w:r>
      <w:r>
        <w:rPr>
          <w:rFonts w:ascii="仿宋" w:hAnsi="仿宋" w:eastAsia="仿宋" w:cs="Helvetica"/>
          <w:szCs w:val="32"/>
        </w:rPr>
        <w:t>服务</w:t>
      </w:r>
      <w:r>
        <w:rPr>
          <w:rFonts w:hint="eastAsia" w:ascii="仿宋" w:hAnsi="仿宋" w:eastAsia="仿宋" w:cs="Helvetica"/>
          <w:szCs w:val="32"/>
        </w:rPr>
        <w:t>机构</w:t>
      </w:r>
      <w:r>
        <w:rPr>
          <w:rFonts w:ascii="仿宋" w:hAnsi="仿宋" w:eastAsia="仿宋" w:cs="Helvetica"/>
          <w:szCs w:val="32"/>
        </w:rPr>
        <w:t>，</w:t>
      </w:r>
      <w:r>
        <w:rPr>
          <w:rFonts w:hint="eastAsia" w:ascii="仿宋" w:hAnsi="仿宋" w:eastAsia="仿宋" w:cs="Helvetica"/>
          <w:szCs w:val="32"/>
        </w:rPr>
        <w:t>加强体育赛事资源的引进</w:t>
      </w:r>
      <w:r>
        <w:rPr>
          <w:rFonts w:ascii="仿宋" w:hAnsi="仿宋" w:eastAsia="仿宋" w:cs="Helvetica"/>
          <w:szCs w:val="32"/>
        </w:rPr>
        <w:t>与输出</w:t>
      </w:r>
      <w:r>
        <w:rPr>
          <w:rFonts w:hint="eastAsia" w:ascii="仿宋" w:hAnsi="仿宋" w:eastAsia="仿宋" w:cs="Helvetica"/>
          <w:szCs w:val="32"/>
        </w:rPr>
        <w:t>。鼓励高端</w:t>
      </w:r>
      <w:r>
        <w:rPr>
          <w:rFonts w:ascii="仿宋" w:hAnsi="仿宋" w:eastAsia="仿宋" w:cs="Helvetica"/>
          <w:szCs w:val="32"/>
        </w:rPr>
        <w:t>经纪业务机构到北京开展业务。</w:t>
      </w:r>
      <w:r>
        <w:rPr>
          <w:rFonts w:hint="eastAsia" w:ascii="仿宋" w:hAnsi="仿宋" w:eastAsia="仿宋" w:cs="Helvetica"/>
          <w:szCs w:val="32"/>
        </w:rPr>
        <w:t>发挥</w:t>
      </w:r>
      <w:r>
        <w:rPr>
          <w:rFonts w:ascii="仿宋" w:hAnsi="仿宋" w:eastAsia="仿宋" w:cs="Helvetica"/>
          <w:szCs w:val="32"/>
        </w:rPr>
        <w:t>京津冀体育产业资源交易平台作用</w:t>
      </w:r>
      <w:r>
        <w:rPr>
          <w:rFonts w:hint="eastAsia" w:ascii="仿宋" w:hAnsi="仿宋" w:eastAsia="仿宋" w:cs="Helvetica"/>
          <w:szCs w:val="32"/>
        </w:rPr>
        <w:t>，</w:t>
      </w:r>
      <w:r>
        <w:rPr>
          <w:rFonts w:ascii="仿宋" w:hAnsi="仿宋" w:eastAsia="仿宋" w:cs="Helvetica"/>
          <w:szCs w:val="32"/>
        </w:rPr>
        <w:t>促进体育资源</w:t>
      </w:r>
      <w:r>
        <w:rPr>
          <w:rFonts w:hint="eastAsia" w:ascii="仿宋" w:hAnsi="仿宋" w:eastAsia="仿宋" w:cs="Helvetica"/>
          <w:szCs w:val="32"/>
        </w:rPr>
        <w:t>流通。</w:t>
      </w:r>
    </w:p>
    <w:p>
      <w:pPr>
        <w:adjustRightInd w:val="0"/>
        <w:snapToGrid w:val="0"/>
        <w:spacing w:line="540" w:lineRule="exact"/>
        <w:ind w:firstLine="590" w:firstLineChars="200"/>
        <w:rPr>
          <w:rFonts w:ascii="黑体" w:hAnsi="黑体" w:eastAsia="黑体" w:cs="Helvetica"/>
          <w:szCs w:val="32"/>
        </w:rPr>
      </w:pPr>
      <w:r>
        <w:rPr>
          <w:rFonts w:hint="eastAsia" w:ascii="黑体" w:hAnsi="黑体" w:eastAsia="黑体" w:cs="Helvetica"/>
          <w:szCs w:val="32"/>
        </w:rPr>
        <w:t>四、促进体育消费新增长</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（十）培育多样化体育消费市场。</w:t>
      </w:r>
      <w:r>
        <w:rPr>
          <w:rFonts w:hint="eastAsia" w:ascii="仿宋" w:hAnsi="仿宋" w:eastAsia="仿宋" w:cs="Helvetica"/>
          <w:szCs w:val="32"/>
        </w:rPr>
        <w:t>注重丰富体育消费供给</w:t>
      </w:r>
      <w:r>
        <w:rPr>
          <w:rFonts w:ascii="仿宋" w:hAnsi="仿宋" w:eastAsia="仿宋" w:cs="Helvetica"/>
          <w:szCs w:val="32"/>
        </w:rPr>
        <w:t>，满足</w:t>
      </w:r>
      <w:r>
        <w:rPr>
          <w:rFonts w:hint="eastAsia" w:ascii="仿宋" w:hAnsi="仿宋" w:eastAsia="仿宋" w:cs="Helvetica"/>
          <w:szCs w:val="32"/>
        </w:rPr>
        <w:t>多样化</w:t>
      </w:r>
      <w:r>
        <w:rPr>
          <w:rFonts w:ascii="仿宋" w:hAnsi="仿宋" w:eastAsia="仿宋" w:cs="Helvetica"/>
          <w:szCs w:val="32"/>
        </w:rPr>
        <w:t>消费需求。</w:t>
      </w:r>
      <w:r>
        <w:rPr>
          <w:rFonts w:hint="eastAsia" w:ascii="仿宋" w:hAnsi="仿宋" w:eastAsia="仿宋" w:cs="Helvetica"/>
          <w:szCs w:val="32"/>
        </w:rPr>
        <w:t>培育一批运动休闲小镇和户外体育活动营地，做好</w:t>
      </w:r>
      <w:r>
        <w:rPr>
          <w:rFonts w:ascii="仿宋" w:hAnsi="仿宋" w:eastAsia="仿宋" w:cs="Helvetica"/>
          <w:szCs w:val="32"/>
        </w:rPr>
        <w:t>体育产业示范基地、</w:t>
      </w:r>
      <w:r>
        <w:rPr>
          <w:rFonts w:hint="eastAsia" w:ascii="仿宋" w:hAnsi="仿宋" w:eastAsia="仿宋" w:cs="Helvetica"/>
          <w:szCs w:val="32"/>
        </w:rPr>
        <w:t>示范</w:t>
      </w:r>
      <w:r>
        <w:rPr>
          <w:rFonts w:ascii="仿宋" w:hAnsi="仿宋" w:eastAsia="仿宋" w:cs="Helvetica"/>
          <w:szCs w:val="32"/>
        </w:rPr>
        <w:t>单位和示范项目的培育与管理</w:t>
      </w:r>
      <w:r>
        <w:rPr>
          <w:rFonts w:hint="eastAsia" w:ascii="仿宋" w:hAnsi="仿宋" w:eastAsia="仿宋" w:cs="Helvetica"/>
          <w:szCs w:val="32"/>
        </w:rPr>
        <w:t>。因地制宜</w:t>
      </w:r>
      <w:r>
        <w:rPr>
          <w:rFonts w:ascii="仿宋" w:hAnsi="仿宋" w:eastAsia="仿宋" w:cs="Helvetica"/>
          <w:szCs w:val="32"/>
        </w:rPr>
        <w:t>，</w:t>
      </w:r>
      <w:r>
        <w:rPr>
          <w:rFonts w:hint="eastAsia" w:ascii="仿宋" w:hAnsi="仿宋" w:eastAsia="仿宋" w:cs="Helvetica"/>
          <w:szCs w:val="32"/>
        </w:rPr>
        <w:t>推进体育服务综合体</w:t>
      </w:r>
      <w:r>
        <w:rPr>
          <w:rFonts w:ascii="仿宋" w:hAnsi="仿宋" w:eastAsia="仿宋" w:cs="Helvetica"/>
          <w:szCs w:val="32"/>
        </w:rPr>
        <w:t>发展</w:t>
      </w:r>
      <w:r>
        <w:rPr>
          <w:rFonts w:hint="eastAsia" w:ascii="仿宋" w:hAnsi="仿宋" w:eastAsia="仿宋" w:cs="Helvetica"/>
          <w:szCs w:val="32"/>
        </w:rPr>
        <w:t>与</w:t>
      </w:r>
      <w:r>
        <w:rPr>
          <w:rFonts w:ascii="仿宋" w:hAnsi="仿宋" w:eastAsia="仿宋" w:cs="Helvetica"/>
          <w:szCs w:val="32"/>
        </w:rPr>
        <w:t>服务</w:t>
      </w:r>
      <w:r>
        <w:rPr>
          <w:rFonts w:hint="eastAsia" w:ascii="仿宋" w:hAnsi="仿宋" w:eastAsia="仿宋" w:cs="Helvetica"/>
          <w:szCs w:val="32"/>
        </w:rPr>
        <w:t>。拓展马术</w:t>
      </w:r>
      <w:r>
        <w:rPr>
          <w:rFonts w:ascii="仿宋" w:hAnsi="仿宋" w:eastAsia="仿宋" w:cs="Helvetica"/>
          <w:szCs w:val="32"/>
        </w:rPr>
        <w:t>、击剑</w:t>
      </w:r>
      <w:r>
        <w:rPr>
          <w:rFonts w:hint="eastAsia" w:ascii="仿宋" w:hAnsi="仿宋" w:eastAsia="仿宋" w:cs="Helvetica"/>
          <w:szCs w:val="32"/>
        </w:rPr>
        <w:t>以及冰雪类等小众精品体育项目发展</w:t>
      </w:r>
      <w:r>
        <w:rPr>
          <w:rFonts w:ascii="仿宋" w:hAnsi="仿宋" w:eastAsia="仿宋" w:cs="Helvetica"/>
          <w:szCs w:val="32"/>
        </w:rPr>
        <w:t>空间，</w:t>
      </w:r>
      <w:r>
        <w:rPr>
          <w:rFonts w:hint="eastAsia" w:ascii="仿宋" w:hAnsi="仿宋" w:eastAsia="仿宋" w:cs="Helvetica"/>
          <w:szCs w:val="32"/>
        </w:rPr>
        <w:t>释放</w:t>
      </w:r>
      <w:r>
        <w:rPr>
          <w:rFonts w:ascii="仿宋" w:hAnsi="仿宋" w:eastAsia="仿宋" w:cs="Helvetica"/>
          <w:szCs w:val="32"/>
        </w:rPr>
        <w:t>高端体育消费潜力</w:t>
      </w:r>
      <w:r>
        <w:rPr>
          <w:rFonts w:hint="eastAsia" w:ascii="仿宋" w:hAnsi="仿宋" w:eastAsia="仿宋" w:cs="Helvetica"/>
          <w:szCs w:val="32"/>
        </w:rPr>
        <w:t>。利用北京水域资源，</w:t>
      </w:r>
      <w:r>
        <w:rPr>
          <w:rFonts w:ascii="仿宋" w:hAnsi="仿宋" w:eastAsia="仿宋" w:cs="Helvetica"/>
          <w:szCs w:val="32"/>
        </w:rPr>
        <w:t>鼓励</w:t>
      </w:r>
      <w:r>
        <w:rPr>
          <w:rFonts w:hint="eastAsia" w:ascii="仿宋" w:hAnsi="仿宋" w:eastAsia="仿宋" w:cs="Helvetica"/>
          <w:szCs w:val="32"/>
        </w:rPr>
        <w:t>发展赛艇、皮划艇、帆船等水上运动项目。完善</w:t>
      </w:r>
      <w:r>
        <w:rPr>
          <w:rFonts w:ascii="仿宋" w:hAnsi="仿宋" w:eastAsia="仿宋" w:cs="Helvetica"/>
          <w:szCs w:val="32"/>
        </w:rPr>
        <w:t>和丰富体育彩票产品。</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（十一）支持促进体育消费特色活动。</w:t>
      </w:r>
      <w:r>
        <w:rPr>
          <w:rFonts w:hint="eastAsia" w:ascii="仿宋" w:hAnsi="仿宋" w:eastAsia="仿宋" w:cs="Helvetica"/>
          <w:szCs w:val="32"/>
        </w:rPr>
        <w:t>加强体育与文化娱乐、购物观光等业态结合，</w:t>
      </w:r>
      <w:r>
        <w:rPr>
          <w:rFonts w:ascii="仿宋" w:hAnsi="仿宋" w:eastAsia="仿宋" w:cs="Helvetica"/>
          <w:szCs w:val="32"/>
        </w:rPr>
        <w:t>推进国家体育消费试点</w:t>
      </w:r>
      <w:r>
        <w:rPr>
          <w:rFonts w:hint="eastAsia" w:ascii="仿宋" w:hAnsi="仿宋" w:eastAsia="仿宋" w:cs="Helvetica"/>
          <w:szCs w:val="32"/>
        </w:rPr>
        <w:t>区级</w:t>
      </w:r>
      <w:r>
        <w:rPr>
          <w:rFonts w:ascii="仿宋" w:hAnsi="仿宋" w:eastAsia="仿宋" w:cs="Helvetica"/>
          <w:szCs w:val="32"/>
        </w:rPr>
        <w:t>城市建设</w:t>
      </w:r>
      <w:r>
        <w:rPr>
          <w:rFonts w:hint="eastAsia" w:ascii="仿宋" w:hAnsi="仿宋" w:eastAsia="仿宋" w:cs="Helvetica"/>
          <w:szCs w:val="32"/>
        </w:rPr>
        <w:t>，</w:t>
      </w:r>
      <w:r>
        <w:rPr>
          <w:rFonts w:ascii="仿宋" w:hAnsi="仿宋" w:eastAsia="仿宋" w:cs="Helvetica"/>
          <w:szCs w:val="32"/>
        </w:rPr>
        <w:t>创设北京体育消费试点区</w:t>
      </w:r>
      <w:r>
        <w:rPr>
          <w:rFonts w:hint="eastAsia" w:ascii="仿宋" w:hAnsi="仿宋" w:eastAsia="仿宋" w:cs="Helvetica"/>
          <w:szCs w:val="32"/>
        </w:rPr>
        <w:t>，提升城市</w:t>
      </w:r>
      <w:r>
        <w:rPr>
          <w:rFonts w:ascii="仿宋" w:hAnsi="仿宋" w:eastAsia="仿宋" w:cs="Helvetica"/>
          <w:szCs w:val="32"/>
        </w:rPr>
        <w:t>体育影响力</w:t>
      </w:r>
      <w:r>
        <w:rPr>
          <w:rFonts w:hint="eastAsia" w:ascii="仿宋" w:hAnsi="仿宋" w:eastAsia="仿宋" w:cs="Helvetica"/>
          <w:szCs w:val="32"/>
        </w:rPr>
        <w:t>。结合</w:t>
      </w:r>
      <w:r>
        <w:rPr>
          <w:rFonts w:ascii="仿宋" w:hAnsi="仿宋" w:eastAsia="仿宋" w:cs="Helvetica"/>
          <w:szCs w:val="32"/>
        </w:rPr>
        <w:t>全民健身日活动，整合政府与市场、线上与线下等资源</w:t>
      </w:r>
      <w:r>
        <w:rPr>
          <w:rFonts w:hint="eastAsia" w:ascii="仿宋" w:hAnsi="仿宋" w:eastAsia="仿宋" w:cs="Helvetica"/>
          <w:szCs w:val="32"/>
        </w:rPr>
        <w:t>，将“8.8北京体育消费节”打造成</w:t>
      </w:r>
      <w:r>
        <w:rPr>
          <w:rFonts w:ascii="仿宋" w:hAnsi="仿宋" w:eastAsia="仿宋" w:cs="Helvetica"/>
          <w:szCs w:val="32"/>
        </w:rPr>
        <w:t>国内知名品牌</w:t>
      </w:r>
      <w:r>
        <w:rPr>
          <w:rFonts w:hint="eastAsia" w:ascii="仿宋" w:hAnsi="仿宋" w:eastAsia="仿宋" w:cs="Helvetica"/>
          <w:szCs w:val="32"/>
        </w:rPr>
        <w:t>。支持</w:t>
      </w:r>
      <w:r>
        <w:rPr>
          <w:rFonts w:ascii="仿宋" w:hAnsi="仿宋" w:eastAsia="仿宋" w:cs="Helvetica"/>
          <w:szCs w:val="32"/>
        </w:rPr>
        <w:t>体育时尚消费</w:t>
      </w:r>
      <w:r>
        <w:rPr>
          <w:rFonts w:hint="eastAsia" w:ascii="仿宋" w:hAnsi="仿宋" w:eastAsia="仿宋" w:cs="Helvetica"/>
          <w:szCs w:val="32"/>
        </w:rPr>
        <w:t>，引领体育消费</w:t>
      </w:r>
      <w:r>
        <w:rPr>
          <w:rFonts w:ascii="仿宋" w:hAnsi="仿宋" w:eastAsia="仿宋" w:cs="Helvetica"/>
          <w:szCs w:val="32"/>
        </w:rPr>
        <w:t>发展</w:t>
      </w:r>
      <w:r>
        <w:rPr>
          <w:rFonts w:hint="eastAsia" w:ascii="仿宋" w:hAnsi="仿宋" w:eastAsia="仿宋" w:cs="Helvetica"/>
          <w:szCs w:val="32"/>
        </w:rPr>
        <w:t>。</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（十二）促进体育文化</w:t>
      </w:r>
      <w:r>
        <w:rPr>
          <w:rFonts w:ascii="楷体_GB2312" w:hAnsi="仿宋" w:eastAsia="楷体_GB2312" w:cs="Helvetica"/>
          <w:szCs w:val="32"/>
        </w:rPr>
        <w:t>消费</w:t>
      </w:r>
      <w:r>
        <w:rPr>
          <w:rFonts w:hint="eastAsia" w:ascii="楷体_GB2312" w:hAnsi="仿宋" w:eastAsia="楷体_GB2312" w:cs="Helvetica"/>
          <w:szCs w:val="32"/>
        </w:rPr>
        <w:t>。</w:t>
      </w:r>
      <w:r>
        <w:rPr>
          <w:rFonts w:hint="eastAsia" w:ascii="仿宋" w:hAnsi="仿宋" w:eastAsia="仿宋" w:cs="Helvetica"/>
          <w:szCs w:val="32"/>
        </w:rPr>
        <w:t>充分开发</w:t>
      </w:r>
      <w:r>
        <w:rPr>
          <w:rFonts w:ascii="仿宋" w:hAnsi="仿宋" w:eastAsia="仿宋" w:cs="Helvetica"/>
          <w:szCs w:val="32"/>
        </w:rPr>
        <w:t>奥运文化遗产</w:t>
      </w:r>
      <w:r>
        <w:rPr>
          <w:rFonts w:hint="eastAsia" w:ascii="仿宋" w:hAnsi="仿宋" w:eastAsia="仿宋" w:cs="Helvetica"/>
          <w:szCs w:val="32"/>
        </w:rPr>
        <w:t>资源，</w:t>
      </w:r>
      <w:r>
        <w:rPr>
          <w:rFonts w:ascii="仿宋" w:hAnsi="仿宋" w:eastAsia="仿宋" w:cs="Helvetica"/>
          <w:szCs w:val="32"/>
        </w:rPr>
        <w:t>丰富</w:t>
      </w:r>
      <w:r>
        <w:rPr>
          <w:rFonts w:hint="eastAsia" w:ascii="仿宋" w:hAnsi="仿宋" w:eastAsia="仿宋" w:cs="Helvetica"/>
          <w:szCs w:val="32"/>
        </w:rPr>
        <w:t>体育文化</w:t>
      </w:r>
      <w:r>
        <w:rPr>
          <w:rFonts w:ascii="仿宋" w:hAnsi="仿宋" w:eastAsia="仿宋" w:cs="Helvetica"/>
          <w:szCs w:val="32"/>
        </w:rPr>
        <w:t>消费供给</w:t>
      </w:r>
      <w:r>
        <w:rPr>
          <w:rFonts w:hint="eastAsia" w:ascii="仿宋" w:hAnsi="仿宋" w:eastAsia="仿宋" w:cs="Helvetica"/>
          <w:szCs w:val="32"/>
        </w:rPr>
        <w:t>。积极推动</w:t>
      </w:r>
      <w:r>
        <w:rPr>
          <w:rFonts w:ascii="仿宋" w:hAnsi="仿宋" w:eastAsia="仿宋" w:cs="Helvetica"/>
          <w:szCs w:val="32"/>
        </w:rPr>
        <w:t>体育与文化产业融合</w:t>
      </w:r>
      <w:r>
        <w:rPr>
          <w:rFonts w:hint="eastAsia" w:ascii="仿宋" w:hAnsi="仿宋" w:eastAsia="仿宋" w:cs="Helvetica"/>
          <w:szCs w:val="32"/>
        </w:rPr>
        <w:t>。支持举办与</w:t>
      </w:r>
      <w:r>
        <w:rPr>
          <w:rFonts w:ascii="仿宋" w:hAnsi="仿宋" w:eastAsia="仿宋" w:cs="Helvetica"/>
          <w:szCs w:val="32"/>
        </w:rPr>
        <w:t>发展高端体育会展</w:t>
      </w:r>
      <w:r>
        <w:rPr>
          <w:rFonts w:hint="eastAsia" w:ascii="仿宋" w:hAnsi="仿宋" w:eastAsia="仿宋" w:cs="Helvetica"/>
          <w:szCs w:val="32"/>
        </w:rPr>
        <w:t>与交流</w:t>
      </w:r>
      <w:r>
        <w:rPr>
          <w:rFonts w:ascii="仿宋" w:hAnsi="仿宋" w:eastAsia="仿宋" w:cs="Helvetica"/>
          <w:szCs w:val="32"/>
        </w:rPr>
        <w:t>，</w:t>
      </w:r>
      <w:r>
        <w:rPr>
          <w:rFonts w:hint="eastAsia" w:ascii="仿宋" w:hAnsi="仿宋" w:eastAsia="仿宋" w:cs="Helvetica"/>
          <w:szCs w:val="32"/>
        </w:rPr>
        <w:t>将体育文化消费纳入文化消费规划，鼓励市民参与体育会展、体育论坛活动，参与</w:t>
      </w:r>
      <w:r>
        <w:rPr>
          <w:rFonts w:ascii="仿宋" w:hAnsi="仿宋" w:eastAsia="仿宋" w:cs="Helvetica"/>
          <w:szCs w:val="32"/>
        </w:rPr>
        <w:t>体育文化创意体验</w:t>
      </w:r>
      <w:r>
        <w:rPr>
          <w:rFonts w:hint="eastAsia" w:ascii="仿宋" w:hAnsi="仿宋" w:eastAsia="仿宋" w:cs="Helvetica"/>
          <w:szCs w:val="32"/>
        </w:rPr>
        <w:t>，参与</w:t>
      </w:r>
      <w:r>
        <w:rPr>
          <w:rFonts w:ascii="仿宋" w:hAnsi="仿宋" w:eastAsia="仿宋" w:cs="Helvetica"/>
          <w:szCs w:val="32"/>
        </w:rPr>
        <w:t>体育影视、动漫、竞赛表演等消费</w:t>
      </w:r>
      <w:r>
        <w:rPr>
          <w:rFonts w:hint="eastAsia" w:ascii="仿宋" w:hAnsi="仿宋" w:eastAsia="仿宋" w:cs="Helvetica"/>
          <w:szCs w:val="32"/>
        </w:rPr>
        <w:t>活动</w:t>
      </w:r>
      <w:r>
        <w:rPr>
          <w:rFonts w:ascii="仿宋" w:hAnsi="仿宋" w:eastAsia="仿宋" w:cs="Helvetica"/>
          <w:szCs w:val="32"/>
        </w:rPr>
        <w:t>。</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（十三）促进体旅融合消费。</w:t>
      </w:r>
      <w:r>
        <w:rPr>
          <w:rFonts w:hint="eastAsia" w:ascii="仿宋" w:hAnsi="仿宋" w:eastAsia="仿宋" w:cs="Helvetica"/>
          <w:szCs w:val="32"/>
        </w:rPr>
        <w:t>坚持</w:t>
      </w:r>
      <w:r>
        <w:rPr>
          <w:rFonts w:ascii="仿宋" w:hAnsi="仿宋" w:eastAsia="仿宋" w:cs="Helvetica"/>
          <w:szCs w:val="32"/>
        </w:rPr>
        <w:t>体育与旅游融合发展，发展体育旅游项目</w:t>
      </w:r>
      <w:r>
        <w:rPr>
          <w:rFonts w:hint="eastAsia" w:ascii="仿宋" w:hAnsi="仿宋" w:eastAsia="仿宋" w:cs="Helvetica"/>
          <w:szCs w:val="32"/>
        </w:rPr>
        <w:t>，拓展体育旅游产业链。</w:t>
      </w:r>
      <w:r>
        <w:rPr>
          <w:rFonts w:ascii="仿宋" w:hAnsi="仿宋" w:eastAsia="仿宋" w:cs="Helvetica"/>
          <w:szCs w:val="32"/>
        </w:rPr>
        <w:t>支持旅游景区</w:t>
      </w:r>
      <w:r>
        <w:rPr>
          <w:rFonts w:hint="eastAsia" w:ascii="仿宋" w:hAnsi="仿宋" w:eastAsia="仿宋" w:cs="Helvetica"/>
          <w:szCs w:val="32"/>
        </w:rPr>
        <w:t>融入</w:t>
      </w:r>
      <w:r>
        <w:rPr>
          <w:rFonts w:ascii="仿宋" w:hAnsi="仿宋" w:eastAsia="仿宋" w:cs="Helvetica"/>
          <w:szCs w:val="32"/>
        </w:rPr>
        <w:t>体育元素，建设特色体育旅游设施，优化体育旅游服务</w:t>
      </w:r>
      <w:r>
        <w:rPr>
          <w:rFonts w:hint="eastAsia" w:ascii="仿宋" w:hAnsi="仿宋" w:eastAsia="仿宋" w:cs="Helvetica"/>
          <w:szCs w:val="32"/>
        </w:rPr>
        <w:t>。</w:t>
      </w:r>
      <w:r>
        <w:rPr>
          <w:rFonts w:ascii="仿宋" w:hAnsi="仿宋" w:eastAsia="仿宋" w:cs="Helvetica"/>
          <w:szCs w:val="32"/>
        </w:rPr>
        <w:t>鼓励旅行社设计开发更多</w:t>
      </w:r>
      <w:r>
        <w:rPr>
          <w:rFonts w:hint="eastAsia" w:ascii="仿宋" w:hAnsi="仿宋" w:eastAsia="仿宋" w:cs="Helvetica"/>
          <w:szCs w:val="32"/>
        </w:rPr>
        <w:t>体育</w:t>
      </w:r>
      <w:r>
        <w:rPr>
          <w:rFonts w:ascii="仿宋" w:hAnsi="仿宋" w:eastAsia="仿宋" w:cs="Helvetica"/>
          <w:szCs w:val="32"/>
        </w:rPr>
        <w:t>旅游产品和路线。</w:t>
      </w:r>
      <w:r>
        <w:rPr>
          <w:rFonts w:hint="eastAsia" w:ascii="仿宋" w:hAnsi="仿宋" w:eastAsia="仿宋" w:cs="Helvetica"/>
          <w:szCs w:val="32"/>
        </w:rPr>
        <w:t>加快培育一批国家级、市级体育旅游示范基地、示范项目和精品线路。</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（十四）促进冰雪运动消费。</w:t>
      </w:r>
      <w:r>
        <w:rPr>
          <w:rFonts w:ascii="仿宋" w:hAnsi="仿宋" w:eastAsia="仿宋" w:cs="Helvetica"/>
          <w:szCs w:val="32"/>
        </w:rPr>
        <w:t>落实中共中央办公厅、国务院办公厅《关于以2022年北京冬奥会为契机大力发展冰雪运动的意见》</w:t>
      </w:r>
      <w:r>
        <w:rPr>
          <w:rFonts w:hint="eastAsia" w:ascii="仿宋" w:hAnsi="仿宋" w:eastAsia="仿宋" w:cs="Helvetica"/>
          <w:szCs w:val="32"/>
        </w:rPr>
        <w:t>及</w:t>
      </w:r>
      <w:r>
        <w:rPr>
          <w:rFonts w:ascii="仿宋" w:hAnsi="仿宋" w:eastAsia="仿宋" w:cs="Helvetica"/>
          <w:szCs w:val="32"/>
        </w:rPr>
        <w:t>《北京市落实〈关于以2022年北京冬奥运会为契机大力发展冰雪运动的意见〉的实施意见</w:t>
      </w:r>
      <w:r>
        <w:rPr>
          <w:rFonts w:hint="eastAsia" w:ascii="仿宋" w:hAnsi="仿宋" w:eastAsia="仿宋" w:cs="Helvetica"/>
          <w:szCs w:val="32"/>
        </w:rPr>
        <w:t>》，加大</w:t>
      </w:r>
      <w:r>
        <w:rPr>
          <w:rFonts w:ascii="仿宋" w:hAnsi="仿宋" w:eastAsia="仿宋" w:cs="Helvetica"/>
          <w:szCs w:val="32"/>
        </w:rPr>
        <w:t>冰雪运动场地设施</w:t>
      </w:r>
      <w:r>
        <w:rPr>
          <w:rFonts w:hint="eastAsia" w:ascii="仿宋" w:hAnsi="仿宋" w:eastAsia="仿宋" w:cs="Helvetica"/>
          <w:szCs w:val="32"/>
        </w:rPr>
        <w:t>的</w:t>
      </w:r>
      <w:r>
        <w:rPr>
          <w:rFonts w:ascii="仿宋" w:hAnsi="仿宋" w:eastAsia="仿宋" w:cs="Helvetica"/>
          <w:szCs w:val="32"/>
        </w:rPr>
        <w:t>供给与服务，打造市区两级冰雪</w:t>
      </w:r>
      <w:r>
        <w:rPr>
          <w:rFonts w:hint="eastAsia" w:ascii="仿宋" w:hAnsi="仿宋" w:eastAsia="仿宋" w:cs="Helvetica"/>
          <w:szCs w:val="32"/>
        </w:rPr>
        <w:t>运动</w:t>
      </w:r>
      <w:r>
        <w:rPr>
          <w:rFonts w:ascii="仿宋" w:hAnsi="仿宋" w:eastAsia="仿宋" w:cs="Helvetica"/>
          <w:szCs w:val="32"/>
        </w:rPr>
        <w:t>品牌赛事活动</w:t>
      </w:r>
      <w:r>
        <w:rPr>
          <w:rFonts w:hint="eastAsia" w:ascii="仿宋" w:hAnsi="仿宋" w:eastAsia="仿宋" w:cs="Helvetica"/>
          <w:szCs w:val="32"/>
        </w:rPr>
        <w:t>，建立青少年冰雪U系列赛事体系，广泛开展校园冰雪赛事。坚持办好“</w:t>
      </w:r>
      <w:r>
        <w:rPr>
          <w:rFonts w:ascii="仿宋" w:hAnsi="仿宋" w:eastAsia="仿宋" w:cs="Helvetica"/>
          <w:szCs w:val="32"/>
        </w:rPr>
        <w:t>北京市民快乐冰雪季</w:t>
      </w:r>
      <w:r>
        <w:rPr>
          <w:rFonts w:hint="eastAsia" w:ascii="仿宋" w:hAnsi="仿宋" w:eastAsia="仿宋" w:cs="Helvetica"/>
          <w:szCs w:val="32"/>
        </w:rPr>
        <w:t>”</w:t>
      </w:r>
      <w:r>
        <w:rPr>
          <w:rFonts w:ascii="仿宋" w:hAnsi="仿宋" w:eastAsia="仿宋" w:cs="Helvetica"/>
          <w:szCs w:val="32"/>
        </w:rPr>
        <w:t>，</w:t>
      </w:r>
      <w:r>
        <w:rPr>
          <w:rFonts w:hint="eastAsia" w:ascii="仿宋" w:hAnsi="仿宋" w:eastAsia="仿宋" w:cs="Helvetica"/>
          <w:szCs w:val="32"/>
        </w:rPr>
        <w:t>加大</w:t>
      </w:r>
      <w:r>
        <w:rPr>
          <w:rFonts w:ascii="仿宋" w:hAnsi="仿宋" w:eastAsia="仿宋" w:cs="Helvetica"/>
          <w:szCs w:val="32"/>
        </w:rPr>
        <w:t>冰雪运动普及推广</w:t>
      </w:r>
      <w:r>
        <w:rPr>
          <w:rFonts w:hint="eastAsia" w:ascii="仿宋" w:hAnsi="仿宋" w:eastAsia="仿宋" w:cs="Helvetica"/>
          <w:szCs w:val="32"/>
        </w:rPr>
        <w:t>，以赛事和活动促进冰雪运动消费。</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（十五）发展夜间体育消费。</w:t>
      </w:r>
      <w:r>
        <w:rPr>
          <w:rFonts w:hint="eastAsia" w:ascii="仿宋" w:hAnsi="仿宋" w:eastAsia="仿宋" w:cs="Helvetica"/>
          <w:szCs w:val="32"/>
        </w:rPr>
        <w:t>加强体育赛事活动与夜间经济融合，鼓励</w:t>
      </w:r>
      <w:r>
        <w:rPr>
          <w:rFonts w:ascii="仿宋" w:hAnsi="仿宋" w:eastAsia="仿宋" w:cs="Helvetica"/>
          <w:szCs w:val="32"/>
        </w:rPr>
        <w:t>在</w:t>
      </w:r>
      <w:r>
        <w:rPr>
          <w:rFonts w:ascii="仿宋" w:hAnsi="仿宋" w:eastAsia="仿宋" w:cs="Helvetica"/>
          <w:kern w:val="0"/>
          <w:szCs w:val="32"/>
        </w:rPr>
        <w:t>热</w:t>
      </w:r>
      <w:r>
        <w:rPr>
          <w:rFonts w:ascii="仿宋" w:hAnsi="仿宋" w:eastAsia="仿宋" w:cs="Helvetica"/>
          <w:szCs w:val="32"/>
        </w:rPr>
        <w:t>点商圈</w:t>
      </w:r>
      <w:r>
        <w:rPr>
          <w:rFonts w:hint="eastAsia" w:ascii="仿宋" w:hAnsi="仿宋" w:eastAsia="仿宋" w:cs="Helvetica"/>
          <w:szCs w:val="32"/>
        </w:rPr>
        <w:t>、</w:t>
      </w:r>
      <w:r>
        <w:rPr>
          <w:rFonts w:ascii="仿宋" w:hAnsi="仿宋" w:eastAsia="仿宋" w:cs="Helvetica"/>
          <w:szCs w:val="32"/>
        </w:rPr>
        <w:t>地标场所</w:t>
      </w:r>
      <w:r>
        <w:rPr>
          <w:rFonts w:hint="eastAsia" w:ascii="仿宋" w:hAnsi="仿宋" w:eastAsia="仿宋" w:cs="Helvetica"/>
          <w:szCs w:val="32"/>
        </w:rPr>
        <w:t>举办夜间体育赛事展演，鼓励开展各类夜间全民健身活动，打造培育</w:t>
      </w:r>
      <w:r>
        <w:rPr>
          <w:rFonts w:ascii="仿宋" w:hAnsi="仿宋" w:eastAsia="仿宋" w:cs="Helvetica"/>
          <w:szCs w:val="32"/>
        </w:rPr>
        <w:t>“</w:t>
      </w:r>
      <w:r>
        <w:rPr>
          <w:rFonts w:hint="eastAsia" w:ascii="仿宋" w:hAnsi="仿宋" w:eastAsia="仿宋" w:cs="Helvetica"/>
          <w:szCs w:val="32"/>
        </w:rPr>
        <w:t>夜尚京动</w:t>
      </w:r>
      <w:r>
        <w:rPr>
          <w:rFonts w:ascii="仿宋" w:hAnsi="仿宋" w:eastAsia="仿宋" w:cs="Helvetica"/>
          <w:szCs w:val="32"/>
        </w:rPr>
        <w:t>”</w:t>
      </w:r>
      <w:r>
        <w:rPr>
          <w:rFonts w:hint="eastAsia" w:ascii="仿宋" w:hAnsi="仿宋" w:eastAsia="仿宋" w:cs="Helvetica"/>
          <w:szCs w:val="32"/>
        </w:rPr>
        <w:t>系列体育赛事和</w:t>
      </w:r>
      <w:r>
        <w:rPr>
          <w:rFonts w:ascii="仿宋" w:hAnsi="仿宋" w:eastAsia="仿宋" w:cs="Helvetica"/>
          <w:szCs w:val="32"/>
        </w:rPr>
        <w:t>健身</w:t>
      </w:r>
      <w:r>
        <w:rPr>
          <w:rFonts w:hint="eastAsia" w:ascii="仿宋" w:hAnsi="仿宋" w:eastAsia="仿宋" w:cs="Helvetica"/>
          <w:szCs w:val="32"/>
        </w:rPr>
        <w:t>品牌，丰富</w:t>
      </w:r>
      <w:r>
        <w:rPr>
          <w:rFonts w:ascii="仿宋" w:hAnsi="仿宋" w:eastAsia="仿宋" w:cs="Helvetica"/>
          <w:szCs w:val="32"/>
        </w:rPr>
        <w:t>夜间体育消费内容，引导健身场所</w:t>
      </w:r>
      <w:r>
        <w:rPr>
          <w:rFonts w:hint="eastAsia" w:ascii="仿宋" w:hAnsi="仿宋" w:eastAsia="仿宋" w:cs="Helvetica"/>
          <w:szCs w:val="32"/>
        </w:rPr>
        <w:t>延长</w:t>
      </w:r>
      <w:r>
        <w:rPr>
          <w:rFonts w:ascii="仿宋" w:hAnsi="仿宋" w:eastAsia="仿宋" w:cs="Helvetica"/>
          <w:szCs w:val="32"/>
        </w:rPr>
        <w:t>开放时间</w:t>
      </w:r>
      <w:r>
        <w:rPr>
          <w:rFonts w:hint="eastAsia" w:ascii="仿宋" w:hAnsi="仿宋" w:eastAsia="仿宋" w:cs="Helvetica"/>
          <w:szCs w:val="32"/>
        </w:rPr>
        <w:t>，鼓励有条件</w:t>
      </w:r>
      <w:r>
        <w:rPr>
          <w:rFonts w:ascii="仿宋" w:hAnsi="仿宋" w:eastAsia="仿宋" w:cs="Helvetica"/>
          <w:szCs w:val="32"/>
        </w:rPr>
        <w:t>的滑雪场开设夜场</w:t>
      </w:r>
      <w:r>
        <w:rPr>
          <w:rFonts w:hint="eastAsia" w:ascii="仿宋" w:hAnsi="仿宋" w:eastAsia="仿宋" w:cs="Helvetica"/>
          <w:szCs w:val="32"/>
        </w:rPr>
        <w:t>。</w:t>
      </w:r>
    </w:p>
    <w:p>
      <w:pPr>
        <w:adjustRightInd w:val="0"/>
        <w:snapToGrid w:val="0"/>
        <w:spacing w:line="540" w:lineRule="exact"/>
        <w:ind w:firstLine="590" w:firstLineChars="200"/>
        <w:rPr>
          <w:rFonts w:ascii="黑体" w:hAnsi="黑体" w:eastAsia="黑体" w:cs="Helvetica"/>
          <w:szCs w:val="32"/>
        </w:rPr>
      </w:pPr>
      <w:r>
        <w:rPr>
          <w:rFonts w:hint="eastAsia" w:ascii="黑体" w:hAnsi="黑体" w:eastAsia="黑体" w:cs="Helvetica"/>
          <w:szCs w:val="32"/>
        </w:rPr>
        <w:t>五、推动高科技体育领域新应用</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（十六）推进体育赛事中</w:t>
      </w:r>
      <w:r>
        <w:rPr>
          <w:rFonts w:ascii="楷体_GB2312" w:hAnsi="仿宋" w:eastAsia="楷体_GB2312" w:cs="Helvetica"/>
          <w:szCs w:val="32"/>
        </w:rPr>
        <w:t>的新科技</w:t>
      </w:r>
      <w:r>
        <w:rPr>
          <w:rFonts w:hint="eastAsia" w:ascii="楷体_GB2312" w:hAnsi="仿宋" w:eastAsia="楷体_GB2312" w:cs="Helvetica"/>
          <w:szCs w:val="32"/>
        </w:rPr>
        <w:t>应用。</w:t>
      </w:r>
      <w:r>
        <w:rPr>
          <w:rFonts w:hint="eastAsia" w:ascii="仿宋" w:hAnsi="仿宋" w:eastAsia="仿宋" w:cs="Helvetica"/>
          <w:szCs w:val="32"/>
        </w:rPr>
        <w:t>积极推进5G、8K、VR等技术在体育赛事中应用，提升体育赛事的观赏性。创建体育融媒体平台，促进体育与传媒融合，推动体育赛事数字化进程，支持</w:t>
      </w:r>
      <w:r>
        <w:rPr>
          <w:rFonts w:ascii="仿宋" w:hAnsi="仿宋" w:eastAsia="仿宋" w:cs="Helvetica"/>
          <w:szCs w:val="32"/>
        </w:rPr>
        <w:t>体育赛事网络视听精品生产</w:t>
      </w:r>
      <w:r>
        <w:rPr>
          <w:rFonts w:hint="eastAsia" w:ascii="仿宋" w:hAnsi="仿宋" w:eastAsia="仿宋" w:cs="Helvetica"/>
          <w:szCs w:val="32"/>
        </w:rPr>
        <w:t>。推进体育大数据中心及平台建设，完善体育产品数字化基础和应用建设，支持直播、短视频、游戏等在线体育产品创作与生产，打造数字体育经济生态。拓展新场景应用、挖掘新消费潜力，以数字化赋能体育经济发展。</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（十七）积极发展智能体育制造业。</w:t>
      </w:r>
      <w:r>
        <w:rPr>
          <w:rFonts w:hint="eastAsia" w:ascii="仿宋" w:hAnsi="仿宋" w:eastAsia="仿宋" w:cs="Helvetica"/>
          <w:szCs w:val="32"/>
        </w:rPr>
        <w:t>推动人工智能、物联网、区块链等新兴技术在体育制造领域的集成应用。发展高端智能体育用品制造业，打造“高精尖”智能体育产业集群。围绕北京冬奥会需求，开发生物识别技术和产品。研发雪上项目集成式可穿戴智能装备，创建高科技冰雪运动装备研发中心，打造冰雪智能运动装备一体化产业链形成。</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（十八）引导</w:t>
      </w:r>
      <w:r>
        <w:rPr>
          <w:rFonts w:ascii="楷体_GB2312" w:hAnsi="仿宋" w:eastAsia="楷体_GB2312" w:cs="Helvetica"/>
          <w:szCs w:val="32"/>
        </w:rPr>
        <w:t>体育场馆</w:t>
      </w:r>
      <w:r>
        <w:rPr>
          <w:rFonts w:hint="eastAsia" w:ascii="楷体_GB2312" w:hAnsi="仿宋" w:eastAsia="楷体_GB2312" w:cs="Helvetica"/>
          <w:szCs w:val="32"/>
        </w:rPr>
        <w:t>智能</w:t>
      </w:r>
      <w:r>
        <w:rPr>
          <w:rFonts w:ascii="楷体_GB2312" w:hAnsi="仿宋" w:eastAsia="楷体_GB2312" w:cs="Helvetica"/>
          <w:szCs w:val="32"/>
        </w:rPr>
        <w:t>升级</w:t>
      </w:r>
      <w:r>
        <w:rPr>
          <w:rFonts w:hint="eastAsia" w:ascii="楷体_GB2312" w:hAnsi="仿宋" w:eastAsia="楷体_GB2312" w:cs="Helvetica"/>
          <w:szCs w:val="32"/>
        </w:rPr>
        <w:t>。</w:t>
      </w:r>
      <w:r>
        <w:rPr>
          <w:rFonts w:hint="eastAsia" w:ascii="仿宋" w:hAnsi="仿宋" w:eastAsia="仿宋"/>
          <w:szCs w:val="32"/>
        </w:rPr>
        <w:t>推动体育服务业数字化转型及体育场馆智能化升级。创新体育培训业态及商业模式，培育一批高端智能健身俱乐部和优质体育科技服务品牌。鼓励建设智能体育服务综合体，支持推出一批体育特色鲜明、服务功能完善的综合体项目，</w:t>
      </w:r>
      <w:r>
        <w:rPr>
          <w:rFonts w:ascii="仿宋" w:hAnsi="仿宋" w:eastAsia="仿宋"/>
          <w:szCs w:val="32"/>
        </w:rPr>
        <w:t>引领</w:t>
      </w:r>
      <w:r>
        <w:rPr>
          <w:rFonts w:hint="eastAsia" w:ascii="仿宋" w:hAnsi="仿宋" w:eastAsia="仿宋"/>
          <w:szCs w:val="32"/>
        </w:rPr>
        <w:t>体育场馆服务业</w:t>
      </w:r>
      <w:r>
        <w:rPr>
          <w:rFonts w:ascii="仿宋" w:hAnsi="仿宋" w:eastAsia="仿宋"/>
          <w:szCs w:val="32"/>
        </w:rPr>
        <w:t>发展</w:t>
      </w:r>
      <w:r>
        <w:rPr>
          <w:rFonts w:hint="eastAsia" w:ascii="仿宋" w:hAnsi="仿宋" w:eastAsia="仿宋"/>
          <w:szCs w:val="32"/>
        </w:rPr>
        <w:t>。</w:t>
      </w:r>
      <w:r>
        <w:rPr>
          <w:rFonts w:hint="eastAsia" w:ascii="仿宋" w:hAnsi="仿宋" w:eastAsia="仿宋" w:cs="Helvetica"/>
          <w:szCs w:val="32"/>
        </w:rPr>
        <w:t>鼓励冰雪场馆提质升级。</w:t>
      </w:r>
    </w:p>
    <w:p>
      <w:pPr>
        <w:adjustRightInd w:val="0"/>
        <w:snapToGrid w:val="0"/>
        <w:spacing w:line="540" w:lineRule="exact"/>
        <w:ind w:firstLine="590" w:firstLineChars="200"/>
        <w:rPr>
          <w:rFonts w:ascii="黑体" w:hAnsi="黑体" w:eastAsia="黑体" w:cs="Helvetica"/>
          <w:kern w:val="0"/>
          <w:szCs w:val="32"/>
        </w:rPr>
      </w:pPr>
      <w:r>
        <w:rPr>
          <w:rFonts w:hint="eastAsia" w:ascii="黑体" w:hAnsi="黑体" w:eastAsia="黑体" w:cs="Helvetica"/>
          <w:kern w:val="0"/>
          <w:szCs w:val="32"/>
        </w:rPr>
        <w:t>六、深化“放管服”改革</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（十九）优化体育消费市场环境。</w:t>
      </w:r>
      <w:r>
        <w:rPr>
          <w:rFonts w:hint="eastAsia" w:ascii="仿宋" w:hAnsi="仿宋" w:eastAsia="仿宋" w:cs="宋体"/>
          <w:szCs w:val="32"/>
        </w:rPr>
        <w:t>认真落实《北京市优化营商环境条例》，优化服务改革，进一步消除体育市场</w:t>
      </w:r>
      <w:r>
        <w:rPr>
          <w:rFonts w:ascii="仿宋" w:hAnsi="仿宋" w:eastAsia="仿宋" w:cs="宋体"/>
          <w:szCs w:val="32"/>
        </w:rPr>
        <w:t>入市门槛，</w:t>
      </w:r>
      <w:r>
        <w:rPr>
          <w:rFonts w:hint="eastAsia" w:ascii="仿宋" w:hAnsi="仿宋" w:eastAsia="仿宋" w:cs="宋体"/>
          <w:szCs w:val="32"/>
        </w:rPr>
        <w:t>强化</w:t>
      </w:r>
      <w:r>
        <w:rPr>
          <w:rFonts w:ascii="仿宋" w:hAnsi="仿宋" w:eastAsia="仿宋" w:cs="宋体"/>
          <w:szCs w:val="32"/>
        </w:rPr>
        <w:t>服务</w:t>
      </w:r>
      <w:r>
        <w:rPr>
          <w:rFonts w:hint="eastAsia" w:ascii="仿宋" w:hAnsi="仿宋" w:eastAsia="仿宋" w:cs="宋体"/>
          <w:szCs w:val="32"/>
        </w:rPr>
        <w:t>意识。积极推行“</w:t>
      </w:r>
      <w:r>
        <w:rPr>
          <w:rFonts w:ascii="仿宋" w:hAnsi="仿宋" w:eastAsia="仿宋" w:cs="宋体"/>
          <w:szCs w:val="32"/>
        </w:rPr>
        <w:t>一网通</w:t>
      </w:r>
      <w:r>
        <w:rPr>
          <w:rFonts w:hint="eastAsia" w:ascii="仿宋" w:hAnsi="仿宋" w:eastAsia="仿宋" w:cs="宋体"/>
          <w:szCs w:val="32"/>
        </w:rPr>
        <w:t>办”，</w:t>
      </w:r>
      <w:r>
        <w:rPr>
          <w:rFonts w:ascii="仿宋" w:hAnsi="仿宋" w:eastAsia="仿宋" w:cs="宋体"/>
          <w:szCs w:val="32"/>
        </w:rPr>
        <w:t>提供便捷高效服务。</w:t>
      </w:r>
      <w:r>
        <w:rPr>
          <w:rFonts w:hint="eastAsia" w:ascii="仿宋" w:hAnsi="仿宋" w:eastAsia="仿宋" w:cs="宋体"/>
          <w:szCs w:val="32"/>
        </w:rPr>
        <w:t>加强体育</w:t>
      </w:r>
      <w:r>
        <w:rPr>
          <w:rFonts w:ascii="仿宋" w:hAnsi="仿宋" w:eastAsia="仿宋" w:cs="宋体"/>
          <w:szCs w:val="32"/>
        </w:rPr>
        <w:t>企业信用信息建设与</w:t>
      </w:r>
      <w:r>
        <w:rPr>
          <w:rFonts w:hint="eastAsia" w:ascii="仿宋" w:hAnsi="仿宋" w:eastAsia="仿宋" w:cs="宋体"/>
          <w:szCs w:val="32"/>
        </w:rPr>
        <w:t>利用，进一步完善体育市场规范</w:t>
      </w:r>
      <w:r>
        <w:rPr>
          <w:rFonts w:ascii="仿宋" w:hAnsi="仿宋" w:eastAsia="仿宋" w:cs="宋体"/>
          <w:szCs w:val="32"/>
        </w:rPr>
        <w:t>标准，</w:t>
      </w:r>
      <w:r>
        <w:rPr>
          <w:rFonts w:hint="eastAsia" w:ascii="仿宋" w:hAnsi="仿宋" w:eastAsia="仿宋" w:cs="宋体"/>
          <w:szCs w:val="32"/>
        </w:rPr>
        <w:t>推行</w:t>
      </w:r>
      <w:r>
        <w:rPr>
          <w:rFonts w:ascii="仿宋" w:hAnsi="仿宋" w:eastAsia="仿宋" w:cs="宋体"/>
          <w:szCs w:val="32"/>
        </w:rPr>
        <w:t>告知承诺制度，</w:t>
      </w:r>
      <w:r>
        <w:rPr>
          <w:rFonts w:hint="eastAsia" w:ascii="仿宋" w:hAnsi="仿宋" w:eastAsia="仿宋" w:cs="宋体"/>
          <w:szCs w:val="32"/>
        </w:rPr>
        <w:t>提升</w:t>
      </w:r>
      <w:r>
        <w:rPr>
          <w:rFonts w:ascii="仿宋" w:hAnsi="仿宋" w:eastAsia="仿宋" w:cs="宋体"/>
          <w:szCs w:val="32"/>
        </w:rPr>
        <w:t>服务</w:t>
      </w:r>
      <w:r>
        <w:rPr>
          <w:rFonts w:hint="eastAsia" w:ascii="仿宋" w:hAnsi="仿宋" w:eastAsia="仿宋" w:cs="宋体"/>
          <w:szCs w:val="32"/>
        </w:rPr>
        <w:t>水平</w:t>
      </w:r>
      <w:r>
        <w:rPr>
          <w:rFonts w:ascii="仿宋" w:hAnsi="仿宋" w:eastAsia="仿宋" w:cs="宋体"/>
          <w:szCs w:val="32"/>
        </w:rPr>
        <w:t>。</w:t>
      </w:r>
      <w:r>
        <w:rPr>
          <w:rFonts w:hint="eastAsia" w:ascii="仿宋" w:hAnsi="仿宋" w:eastAsia="仿宋" w:cs="宋体"/>
          <w:szCs w:val="32"/>
        </w:rPr>
        <w:t>完善消费</w:t>
      </w:r>
      <w:r>
        <w:rPr>
          <w:rFonts w:ascii="仿宋" w:hAnsi="仿宋" w:eastAsia="仿宋" w:cs="宋体"/>
          <w:szCs w:val="32"/>
        </w:rPr>
        <w:t>评价</w:t>
      </w:r>
      <w:r>
        <w:rPr>
          <w:rFonts w:hint="eastAsia" w:ascii="仿宋" w:hAnsi="仿宋" w:eastAsia="仿宋" w:cs="宋体"/>
          <w:szCs w:val="32"/>
        </w:rPr>
        <w:t>制度，</w:t>
      </w:r>
      <w:r>
        <w:rPr>
          <w:rFonts w:ascii="仿宋" w:hAnsi="仿宋" w:eastAsia="仿宋" w:cs="宋体"/>
          <w:szCs w:val="32"/>
        </w:rPr>
        <w:t>引导市场良性发展。</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（二十）完善体育赛事管理服务。</w:t>
      </w:r>
      <w:r>
        <w:rPr>
          <w:rFonts w:hint="eastAsia" w:ascii="仿宋" w:hAnsi="仿宋" w:eastAsia="仿宋" w:cs="Helvetica"/>
          <w:szCs w:val="32"/>
        </w:rPr>
        <w:t>落实体育赛事审批制度改革和全国体育场馆安保等级评价制度及标准，完善体育竞赛表演活动办赛指南和服务规范。对需要审批</w:t>
      </w:r>
      <w:r>
        <w:rPr>
          <w:rFonts w:ascii="仿宋" w:hAnsi="仿宋" w:eastAsia="仿宋" w:cs="Helvetica"/>
          <w:szCs w:val="32"/>
        </w:rPr>
        <w:t>的赛事加强管理</w:t>
      </w:r>
      <w:r>
        <w:rPr>
          <w:rFonts w:hint="eastAsia" w:ascii="仿宋" w:hAnsi="仿宋" w:eastAsia="仿宋" w:cs="Helvetica"/>
          <w:szCs w:val="32"/>
        </w:rPr>
        <w:t>服务</w:t>
      </w:r>
      <w:r>
        <w:rPr>
          <w:rFonts w:ascii="仿宋" w:hAnsi="仿宋" w:eastAsia="仿宋" w:cs="Helvetica"/>
          <w:szCs w:val="32"/>
        </w:rPr>
        <w:t>集成</w:t>
      </w:r>
      <w:r>
        <w:rPr>
          <w:rFonts w:hint="eastAsia" w:ascii="仿宋" w:hAnsi="仿宋" w:eastAsia="仿宋" w:cs="Helvetica"/>
          <w:szCs w:val="32"/>
        </w:rPr>
        <w:t>，实行“一站式”办理。对</w:t>
      </w:r>
      <w:r>
        <w:rPr>
          <w:rFonts w:ascii="仿宋" w:hAnsi="仿宋" w:eastAsia="仿宋" w:cs="Helvetica"/>
          <w:szCs w:val="32"/>
        </w:rPr>
        <w:t>不需要审批</w:t>
      </w:r>
      <w:r>
        <w:rPr>
          <w:rFonts w:hint="eastAsia" w:ascii="仿宋" w:hAnsi="仿宋" w:eastAsia="仿宋" w:cs="Helvetica"/>
          <w:szCs w:val="32"/>
        </w:rPr>
        <w:t>的</w:t>
      </w:r>
      <w:r>
        <w:rPr>
          <w:rFonts w:ascii="仿宋" w:hAnsi="仿宋" w:eastAsia="仿宋" w:cs="Helvetica"/>
          <w:szCs w:val="32"/>
        </w:rPr>
        <w:t>赛事</w:t>
      </w:r>
      <w:r>
        <w:rPr>
          <w:rFonts w:hint="eastAsia" w:ascii="仿宋" w:hAnsi="仿宋" w:eastAsia="仿宋" w:cs="Helvetica"/>
          <w:szCs w:val="32"/>
        </w:rPr>
        <w:t>做好</w:t>
      </w:r>
      <w:r>
        <w:rPr>
          <w:rFonts w:ascii="仿宋" w:hAnsi="仿宋" w:eastAsia="仿宋" w:cs="Helvetica"/>
          <w:szCs w:val="32"/>
        </w:rPr>
        <w:t>事中事后监管，做好赛事服务。</w:t>
      </w:r>
      <w:r>
        <w:rPr>
          <w:rFonts w:hint="eastAsia" w:ascii="楷体_GB2312" w:hAnsi="仿宋" w:eastAsia="楷体_GB2312" w:cs="Helvetica"/>
          <w:szCs w:val="32"/>
        </w:rPr>
        <w:t xml:space="preserve"> </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（二十一）深化体育场馆运营管理改革</w:t>
      </w:r>
      <w:r>
        <w:rPr>
          <w:rFonts w:hint="eastAsia" w:ascii="仿宋" w:hAnsi="仿宋" w:eastAsia="仿宋" w:cs="Helvetica"/>
          <w:szCs w:val="32"/>
        </w:rPr>
        <w:t>。推动公共体育场馆运营</w:t>
      </w:r>
      <w:r>
        <w:rPr>
          <w:rFonts w:ascii="仿宋" w:hAnsi="仿宋" w:eastAsia="仿宋" w:cs="Helvetica"/>
          <w:szCs w:val="32"/>
        </w:rPr>
        <w:t>管理</w:t>
      </w:r>
      <w:r>
        <w:rPr>
          <w:rFonts w:hint="eastAsia" w:ascii="仿宋" w:hAnsi="仿宋" w:eastAsia="仿宋" w:cs="Helvetica"/>
          <w:szCs w:val="32"/>
        </w:rPr>
        <w:t>体制机制改革，鼓励支持职业体育俱乐部主场场馆改革。引进和培育专业体育场馆运营企业和机构，提高</w:t>
      </w:r>
      <w:r>
        <w:rPr>
          <w:rFonts w:ascii="仿宋" w:hAnsi="仿宋" w:eastAsia="仿宋" w:cs="Helvetica"/>
          <w:szCs w:val="32"/>
        </w:rPr>
        <w:t>公共体育场馆</w:t>
      </w:r>
      <w:r>
        <w:rPr>
          <w:rFonts w:hint="eastAsia" w:ascii="仿宋" w:hAnsi="仿宋" w:eastAsia="仿宋" w:cs="Helvetica"/>
          <w:szCs w:val="32"/>
        </w:rPr>
        <w:t>运营</w:t>
      </w:r>
      <w:r>
        <w:rPr>
          <w:rFonts w:ascii="仿宋" w:hAnsi="仿宋" w:eastAsia="仿宋" w:cs="Helvetica"/>
          <w:szCs w:val="32"/>
        </w:rPr>
        <w:t>效率</w:t>
      </w:r>
      <w:r>
        <w:rPr>
          <w:rFonts w:hint="eastAsia" w:ascii="仿宋" w:hAnsi="仿宋" w:eastAsia="仿宋" w:cs="Helvetica"/>
          <w:szCs w:val="32"/>
        </w:rPr>
        <w:t>。支持体育场馆管理服务及模式输出。</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（二十二）鼓励</w:t>
      </w:r>
      <w:r>
        <w:rPr>
          <w:rFonts w:ascii="楷体_GB2312" w:hAnsi="仿宋" w:eastAsia="楷体_GB2312" w:cs="Helvetica"/>
          <w:szCs w:val="32"/>
        </w:rPr>
        <w:t>各级体育协会实体化建设。</w:t>
      </w:r>
      <w:r>
        <w:rPr>
          <w:rFonts w:hint="eastAsia" w:ascii="仿宋" w:hAnsi="仿宋" w:eastAsia="仿宋" w:cs="Helvetica"/>
          <w:szCs w:val="32"/>
        </w:rPr>
        <w:t>推动市区体育总会建设，扶持壮大基层及</w:t>
      </w:r>
      <w:r>
        <w:rPr>
          <w:rFonts w:ascii="仿宋" w:hAnsi="仿宋" w:eastAsia="仿宋" w:cs="Helvetica"/>
          <w:szCs w:val="32"/>
        </w:rPr>
        <w:t>作用突出的</w:t>
      </w:r>
      <w:r>
        <w:rPr>
          <w:rFonts w:hint="eastAsia" w:ascii="仿宋" w:hAnsi="仿宋" w:eastAsia="仿宋" w:cs="Helvetica"/>
          <w:szCs w:val="32"/>
        </w:rPr>
        <w:t>体育社会组织。完善体育社会组织服务事项清单，加大政府购买服务力度，进一步激发体育社会组织自身活力和创造力。推动体育社团规范运行、健康有序发展。支持各类</w:t>
      </w:r>
      <w:r>
        <w:rPr>
          <w:rFonts w:ascii="仿宋" w:hAnsi="仿宋" w:eastAsia="仿宋" w:cs="Helvetica"/>
          <w:szCs w:val="32"/>
        </w:rPr>
        <w:t>体育协会</w:t>
      </w:r>
      <w:r>
        <w:rPr>
          <w:rFonts w:hint="eastAsia" w:ascii="仿宋" w:hAnsi="仿宋" w:eastAsia="仿宋" w:cs="Helvetica"/>
          <w:szCs w:val="32"/>
        </w:rPr>
        <w:t>采用</w:t>
      </w:r>
      <w:r>
        <w:rPr>
          <w:rFonts w:ascii="仿宋" w:hAnsi="仿宋" w:eastAsia="仿宋" w:cs="Helvetica"/>
          <w:szCs w:val="32"/>
        </w:rPr>
        <w:t>冠名、赞助、特许经营等</w:t>
      </w:r>
      <w:r>
        <w:rPr>
          <w:rFonts w:hint="eastAsia" w:ascii="仿宋" w:hAnsi="仿宋" w:eastAsia="仿宋" w:cs="Helvetica"/>
          <w:szCs w:val="32"/>
        </w:rPr>
        <w:t>方式</w:t>
      </w:r>
      <w:r>
        <w:rPr>
          <w:rFonts w:ascii="仿宋" w:hAnsi="仿宋" w:eastAsia="仿宋" w:cs="Helvetica"/>
          <w:szCs w:val="32"/>
        </w:rPr>
        <w:t>开发</w:t>
      </w:r>
      <w:r>
        <w:rPr>
          <w:rFonts w:hint="eastAsia" w:ascii="仿宋" w:hAnsi="仿宋" w:eastAsia="仿宋" w:cs="Helvetica"/>
          <w:szCs w:val="32"/>
        </w:rPr>
        <w:t>无形资产</w:t>
      </w:r>
      <w:r>
        <w:rPr>
          <w:rFonts w:ascii="仿宋" w:hAnsi="仿宋" w:eastAsia="仿宋" w:cs="Helvetica"/>
          <w:szCs w:val="32"/>
        </w:rPr>
        <w:t>。</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（二十三）支持体育企业创新发展。</w:t>
      </w:r>
      <w:r>
        <w:rPr>
          <w:rFonts w:hint="eastAsia" w:ascii="仿宋" w:hAnsi="仿宋" w:eastAsia="仿宋" w:cs="Helvetica"/>
          <w:szCs w:val="32"/>
        </w:rPr>
        <w:t>建立体育产业创新培育机制，引导有条件的区在机制创新、特色培育、融合发展、金融</w:t>
      </w:r>
      <w:r>
        <w:rPr>
          <w:rFonts w:ascii="仿宋" w:hAnsi="仿宋" w:eastAsia="仿宋" w:cs="Helvetica"/>
          <w:szCs w:val="32"/>
        </w:rPr>
        <w:t>支持等</w:t>
      </w:r>
      <w:r>
        <w:rPr>
          <w:rFonts w:hint="eastAsia" w:ascii="仿宋" w:hAnsi="仿宋" w:eastAsia="仿宋" w:cs="Helvetica"/>
          <w:szCs w:val="32"/>
        </w:rPr>
        <w:t>方面先行先试。着力培育一批创新能力和品牌影响力突出的领军体育企业，提高国际竞争力。鼓励支持体育企业</w:t>
      </w:r>
      <w:r>
        <w:rPr>
          <w:rFonts w:ascii="仿宋" w:hAnsi="仿宋" w:eastAsia="仿宋" w:cs="Helvetica"/>
          <w:szCs w:val="32"/>
        </w:rPr>
        <w:t>开展</w:t>
      </w:r>
      <w:r>
        <w:rPr>
          <w:rFonts w:hint="eastAsia" w:ascii="仿宋" w:hAnsi="仿宋" w:eastAsia="仿宋" w:cs="Helvetica"/>
          <w:szCs w:val="32"/>
        </w:rPr>
        <w:t>科技</w:t>
      </w:r>
      <w:r>
        <w:rPr>
          <w:rFonts w:ascii="仿宋" w:hAnsi="仿宋" w:eastAsia="仿宋" w:cs="Helvetica"/>
          <w:szCs w:val="32"/>
        </w:rPr>
        <w:t>创新</w:t>
      </w:r>
      <w:r>
        <w:rPr>
          <w:rFonts w:hint="eastAsia" w:ascii="仿宋" w:hAnsi="仿宋" w:eastAsia="仿宋" w:cs="Helvetica"/>
          <w:szCs w:val="32"/>
        </w:rPr>
        <w:t>，支持中小微体育企业创新发展。</w:t>
      </w:r>
    </w:p>
    <w:p>
      <w:pPr>
        <w:adjustRightInd w:val="0"/>
        <w:snapToGrid w:val="0"/>
        <w:spacing w:line="540" w:lineRule="exact"/>
        <w:ind w:firstLine="590" w:firstLineChars="200"/>
        <w:rPr>
          <w:rFonts w:ascii="黑体" w:hAnsi="黑体" w:eastAsia="黑体" w:cs="Helvetica"/>
          <w:bCs/>
          <w:kern w:val="0"/>
          <w:szCs w:val="32"/>
        </w:rPr>
      </w:pPr>
      <w:r>
        <w:rPr>
          <w:rFonts w:hint="eastAsia" w:ascii="黑体" w:hAnsi="黑体" w:eastAsia="黑体" w:cs="Helvetica"/>
          <w:bCs/>
          <w:kern w:val="0"/>
          <w:szCs w:val="32"/>
        </w:rPr>
        <w:t>七、强化政策保障</w:t>
      </w:r>
    </w:p>
    <w:p>
      <w:pPr>
        <w:adjustRightInd w:val="0"/>
        <w:snapToGrid w:val="0"/>
        <w:spacing w:line="540" w:lineRule="exact"/>
        <w:ind w:firstLine="590" w:firstLineChars="200"/>
        <w:rPr>
          <w:rFonts w:ascii="楷体_GB2312" w:hAnsi="仿宋" w:eastAsia="楷体_GB2312" w:cs="Helvetica"/>
          <w:szCs w:val="32"/>
        </w:rPr>
      </w:pPr>
      <w:r>
        <w:rPr>
          <w:rFonts w:ascii="楷体_GB2312" w:hAnsi="仿宋" w:eastAsia="楷体_GB2312" w:cs="Helvetica"/>
          <w:szCs w:val="32"/>
        </w:rPr>
        <w:t>（</w:t>
      </w:r>
      <w:r>
        <w:rPr>
          <w:rFonts w:hint="eastAsia" w:ascii="楷体_GB2312" w:hAnsi="仿宋" w:eastAsia="楷体_GB2312" w:cs="Helvetica"/>
          <w:szCs w:val="32"/>
        </w:rPr>
        <w:t>二十四</w:t>
      </w:r>
      <w:r>
        <w:rPr>
          <w:rFonts w:ascii="楷体_GB2312" w:hAnsi="仿宋" w:eastAsia="楷体_GB2312" w:cs="Helvetica"/>
          <w:szCs w:val="32"/>
        </w:rPr>
        <w:t>）严格落实税费政策。</w:t>
      </w:r>
      <w:r>
        <w:rPr>
          <w:rFonts w:hint="eastAsia" w:hAnsi="仿宋" w:cs="Helvetica"/>
          <w:szCs w:val="32"/>
        </w:rPr>
        <w:t>严格执行国家和北京市各项涉企减税降费政策。进一步落实好国务院46号文件精神，对经认定为高新技术企业的体育企业，减按15%的税率征收企业所得税。提供体育服务的社会组织，经认定取得非营利组织企业所得税免税优惠资格的，依法享受相关优惠政策。符合现行政策规定条件的体育企业，可享受研究开发费用税前加计扣除、小微企业财税优惠等政策。体育场馆自用的房产和土地，可按规定享受有关房产税和城镇土地使用税优惠。鼓励通过谈判协商、参与市场化交易等方式，确定体育场馆及健身休闲设施使用水</w:t>
      </w:r>
      <w:r>
        <w:rPr>
          <w:rFonts w:hAnsi="仿宋" w:cs="Helvetica"/>
          <w:szCs w:val="32"/>
        </w:rPr>
        <w:t>、</w:t>
      </w:r>
      <w:r>
        <w:rPr>
          <w:rFonts w:hint="eastAsia" w:hAnsi="仿宋" w:cs="Helvetica"/>
          <w:szCs w:val="32"/>
        </w:rPr>
        <w:t>电、气、热的价格，可按不高于一般工业标准缴纳。滑雪等场所用水落实定额内优惠政策。</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（二十五）</w:t>
      </w:r>
      <w:r>
        <w:rPr>
          <w:rFonts w:ascii="楷体_GB2312" w:hAnsi="仿宋" w:eastAsia="楷体_GB2312" w:cs="Helvetica"/>
          <w:szCs w:val="32"/>
        </w:rPr>
        <w:t>加大财政金融支持</w:t>
      </w:r>
      <w:r>
        <w:rPr>
          <w:rFonts w:hint="eastAsia" w:ascii="仿宋" w:hAnsi="仿宋" w:eastAsia="仿宋" w:cs="Helvetica"/>
          <w:szCs w:val="32"/>
        </w:rPr>
        <w:t>。进一步提高体育彩票</w:t>
      </w:r>
      <w:r>
        <w:rPr>
          <w:rFonts w:ascii="仿宋" w:hAnsi="仿宋" w:eastAsia="仿宋" w:cs="Helvetica"/>
          <w:szCs w:val="32"/>
        </w:rPr>
        <w:t>公益金用于支持全民健身</w:t>
      </w:r>
      <w:r>
        <w:rPr>
          <w:rFonts w:hint="eastAsia" w:ascii="仿宋" w:hAnsi="仿宋" w:eastAsia="仿宋" w:cs="Helvetica"/>
          <w:szCs w:val="32"/>
        </w:rPr>
        <w:t>场地设施</w:t>
      </w:r>
      <w:r>
        <w:rPr>
          <w:rFonts w:ascii="仿宋" w:hAnsi="仿宋" w:eastAsia="仿宋" w:cs="Helvetica"/>
          <w:szCs w:val="32"/>
        </w:rPr>
        <w:t>建设</w:t>
      </w:r>
      <w:r>
        <w:rPr>
          <w:rFonts w:hint="eastAsia" w:ascii="仿宋" w:hAnsi="仿宋" w:eastAsia="仿宋" w:cs="Helvetica"/>
          <w:szCs w:val="32"/>
        </w:rPr>
        <w:t>的</w:t>
      </w:r>
      <w:r>
        <w:rPr>
          <w:rFonts w:ascii="仿宋" w:hAnsi="仿宋" w:eastAsia="仿宋" w:cs="Helvetica"/>
          <w:szCs w:val="32"/>
        </w:rPr>
        <w:t>比例</w:t>
      </w:r>
      <w:r>
        <w:rPr>
          <w:rFonts w:hint="eastAsia" w:ascii="仿宋" w:hAnsi="仿宋" w:eastAsia="仿宋" w:cs="Helvetica"/>
          <w:szCs w:val="32"/>
        </w:rPr>
        <w:t>，</w:t>
      </w:r>
      <w:r>
        <w:rPr>
          <w:rFonts w:ascii="仿宋" w:hAnsi="仿宋" w:eastAsia="仿宋" w:cs="Helvetica"/>
          <w:szCs w:val="32"/>
        </w:rPr>
        <w:t>加大对体育场地建设的补贴力度</w:t>
      </w:r>
      <w:r>
        <w:rPr>
          <w:rFonts w:hint="eastAsia" w:ascii="仿宋" w:hAnsi="仿宋" w:eastAsia="仿宋" w:cs="Helvetica"/>
          <w:szCs w:val="32"/>
        </w:rPr>
        <w:t>。制定</w:t>
      </w:r>
      <w:r>
        <w:rPr>
          <w:rFonts w:ascii="仿宋" w:hAnsi="仿宋" w:eastAsia="仿宋" w:cs="Helvetica"/>
          <w:szCs w:val="32"/>
        </w:rPr>
        <w:t>政府购买公共体育服务</w:t>
      </w:r>
      <w:r>
        <w:rPr>
          <w:rFonts w:hint="eastAsia" w:ascii="仿宋" w:hAnsi="仿宋" w:eastAsia="仿宋" w:cs="Helvetica"/>
          <w:szCs w:val="32"/>
        </w:rPr>
        <w:t>目录</w:t>
      </w:r>
      <w:r>
        <w:rPr>
          <w:rFonts w:ascii="仿宋" w:hAnsi="仿宋" w:eastAsia="仿宋" w:cs="Helvetica"/>
          <w:szCs w:val="32"/>
        </w:rPr>
        <w:t>和标准</w:t>
      </w:r>
      <w:r>
        <w:rPr>
          <w:rFonts w:hint="eastAsia" w:ascii="仿宋" w:hAnsi="仿宋" w:eastAsia="仿宋" w:cs="Helvetica"/>
          <w:szCs w:val="32"/>
        </w:rPr>
        <w:t>，</w:t>
      </w:r>
      <w:r>
        <w:rPr>
          <w:rFonts w:ascii="仿宋" w:hAnsi="仿宋" w:eastAsia="仿宋" w:cs="Helvetica"/>
          <w:szCs w:val="32"/>
        </w:rPr>
        <w:t>加大政府购买服务力度</w:t>
      </w:r>
      <w:r>
        <w:rPr>
          <w:rFonts w:hint="eastAsia" w:ascii="仿宋" w:hAnsi="仿宋" w:eastAsia="仿宋" w:cs="Helvetica"/>
          <w:szCs w:val="32"/>
        </w:rPr>
        <w:t>。进一步提高</w:t>
      </w:r>
      <w:r>
        <w:rPr>
          <w:rFonts w:ascii="仿宋" w:hAnsi="仿宋" w:eastAsia="仿宋" w:cs="Helvetica"/>
          <w:szCs w:val="32"/>
        </w:rPr>
        <w:t>全</w:t>
      </w:r>
      <w:r>
        <w:rPr>
          <w:rFonts w:hint="eastAsia" w:ascii="仿宋" w:hAnsi="仿宋" w:eastAsia="仿宋" w:cs="Helvetica"/>
          <w:szCs w:val="32"/>
        </w:rPr>
        <w:t>民</w:t>
      </w:r>
      <w:r>
        <w:rPr>
          <w:rFonts w:ascii="仿宋" w:hAnsi="仿宋" w:eastAsia="仿宋" w:cs="Helvetica"/>
          <w:szCs w:val="32"/>
        </w:rPr>
        <w:t>健身补贴</w:t>
      </w:r>
      <w:r>
        <w:rPr>
          <w:rFonts w:hint="eastAsia" w:ascii="仿宋" w:hAnsi="仿宋" w:eastAsia="仿宋" w:cs="Helvetica"/>
          <w:szCs w:val="32"/>
        </w:rPr>
        <w:t>资金</w:t>
      </w:r>
      <w:r>
        <w:rPr>
          <w:rFonts w:ascii="仿宋" w:hAnsi="仿宋" w:eastAsia="仿宋" w:cs="Helvetica"/>
          <w:szCs w:val="32"/>
        </w:rPr>
        <w:t>的使用效率</w:t>
      </w:r>
      <w:r>
        <w:rPr>
          <w:rFonts w:hint="eastAsia" w:ascii="仿宋" w:hAnsi="仿宋" w:eastAsia="仿宋" w:cs="Helvetica"/>
          <w:szCs w:val="32"/>
        </w:rPr>
        <w:t>，</w:t>
      </w:r>
      <w:r>
        <w:rPr>
          <w:rFonts w:ascii="仿宋" w:hAnsi="仿宋" w:eastAsia="仿宋" w:cs="Helvetica"/>
          <w:szCs w:val="32"/>
        </w:rPr>
        <w:t>鼓励引导体育健身消费。</w:t>
      </w:r>
      <w:r>
        <w:rPr>
          <w:rFonts w:hint="eastAsia" w:ascii="仿宋" w:hAnsi="仿宋" w:eastAsia="仿宋" w:cs="Helvetica"/>
          <w:szCs w:val="32"/>
        </w:rPr>
        <w:t>鼓励支持举办</w:t>
      </w:r>
      <w:r>
        <w:rPr>
          <w:rFonts w:ascii="仿宋" w:hAnsi="仿宋" w:eastAsia="仿宋" w:cs="Helvetica"/>
          <w:szCs w:val="32"/>
        </w:rPr>
        <w:t>高品质的体育赛事</w:t>
      </w:r>
      <w:r>
        <w:rPr>
          <w:rFonts w:hint="eastAsia" w:ascii="仿宋" w:hAnsi="仿宋" w:eastAsia="仿宋" w:cs="Helvetica"/>
          <w:szCs w:val="32"/>
        </w:rPr>
        <w:t>活动。完善</w:t>
      </w:r>
      <w:r>
        <w:rPr>
          <w:rFonts w:ascii="仿宋" w:hAnsi="仿宋" w:eastAsia="仿宋" w:cs="Helvetica"/>
          <w:szCs w:val="32"/>
        </w:rPr>
        <w:t>体育产业基金</w:t>
      </w:r>
      <w:r>
        <w:rPr>
          <w:rFonts w:hint="eastAsia" w:ascii="仿宋" w:hAnsi="仿宋" w:eastAsia="仿宋" w:cs="Helvetica"/>
          <w:szCs w:val="32"/>
        </w:rPr>
        <w:t>平台，发挥基金在市场</w:t>
      </w:r>
      <w:r>
        <w:rPr>
          <w:rFonts w:ascii="仿宋" w:hAnsi="仿宋" w:eastAsia="仿宋" w:cs="Helvetica"/>
          <w:szCs w:val="32"/>
        </w:rPr>
        <w:t>中的作用，鼓励社会资本投资体育产业。</w:t>
      </w:r>
      <w:r>
        <w:rPr>
          <w:rFonts w:hint="eastAsia" w:ascii="仿宋" w:hAnsi="仿宋" w:eastAsia="仿宋" w:cs="Helvetica"/>
          <w:szCs w:val="32"/>
        </w:rPr>
        <w:t>落实北京市关于中小微企业金融支持政策，</w:t>
      </w:r>
      <w:r>
        <w:rPr>
          <w:rFonts w:ascii="仿宋" w:hAnsi="仿宋" w:eastAsia="仿宋" w:cs="Helvetica"/>
          <w:szCs w:val="32"/>
        </w:rPr>
        <w:t>鼓励银行业金融机构开展体育企业应收账款、知识产权等质押贷款创新。政府性融资担保机构可将体育企业纳入支持范围。支持符合条件的体育企业发行债券及上市融资</w:t>
      </w:r>
      <w:r>
        <w:rPr>
          <w:rFonts w:hint="eastAsia" w:ascii="仿宋" w:hAnsi="仿宋" w:eastAsia="仿宋" w:cs="Helvetica"/>
          <w:szCs w:val="32"/>
        </w:rPr>
        <w:t>。</w:t>
      </w:r>
      <w:r>
        <w:rPr>
          <w:rFonts w:ascii="仿宋" w:hAnsi="仿宋" w:eastAsia="仿宋" w:cs="Helvetica"/>
          <w:szCs w:val="32"/>
        </w:rPr>
        <w:t>鼓励保险机构积极开发</w:t>
      </w:r>
      <w:r>
        <w:rPr>
          <w:rFonts w:hint="eastAsia" w:ascii="仿宋" w:hAnsi="仿宋" w:eastAsia="仿宋" w:cs="Helvetica"/>
          <w:szCs w:val="32"/>
        </w:rPr>
        <w:t>体育</w:t>
      </w:r>
      <w:r>
        <w:rPr>
          <w:rFonts w:ascii="仿宋" w:hAnsi="仿宋" w:eastAsia="仿宋" w:cs="Helvetica"/>
          <w:szCs w:val="32"/>
        </w:rPr>
        <w:t>相关保险产品。</w:t>
      </w:r>
    </w:p>
    <w:p>
      <w:pPr>
        <w:adjustRightInd w:val="0"/>
        <w:snapToGrid w:val="0"/>
        <w:spacing w:line="540" w:lineRule="exact"/>
        <w:ind w:firstLine="590" w:firstLineChars="200"/>
        <w:rPr>
          <w:rFonts w:ascii="楷体_GB2312" w:hAnsi="仿宋" w:eastAsia="楷体_GB2312" w:cs="Helvetica"/>
          <w:szCs w:val="32"/>
        </w:rPr>
      </w:pPr>
      <w:r>
        <w:rPr>
          <w:rFonts w:ascii="楷体_GB2312" w:hAnsi="仿宋" w:eastAsia="楷体_GB2312" w:cs="Helvetica"/>
          <w:szCs w:val="32"/>
        </w:rPr>
        <w:t>（二十</w:t>
      </w:r>
      <w:r>
        <w:rPr>
          <w:rFonts w:hint="eastAsia" w:ascii="楷体_GB2312" w:hAnsi="仿宋" w:eastAsia="楷体_GB2312" w:cs="Helvetica"/>
          <w:szCs w:val="32"/>
        </w:rPr>
        <w:t>六</w:t>
      </w:r>
      <w:r>
        <w:rPr>
          <w:rFonts w:ascii="楷体_GB2312" w:hAnsi="仿宋" w:eastAsia="楷体_GB2312" w:cs="Helvetica"/>
          <w:szCs w:val="32"/>
        </w:rPr>
        <w:t>）</w:t>
      </w:r>
      <w:r>
        <w:rPr>
          <w:rFonts w:hint="eastAsia" w:ascii="楷体_GB2312" w:hAnsi="仿宋" w:eastAsia="楷体_GB2312" w:cs="Helvetica"/>
          <w:szCs w:val="32"/>
        </w:rPr>
        <w:t>切实保障体育用地。</w:t>
      </w:r>
      <w:r>
        <w:rPr>
          <w:rFonts w:hint="eastAsia" w:ascii="仿宋" w:hAnsi="仿宋" w:eastAsia="仿宋" w:cs="Helvetica"/>
          <w:szCs w:val="32"/>
        </w:rPr>
        <w:t>按照北京城市总体规划要求，严格落实人均</w:t>
      </w:r>
      <w:r>
        <w:rPr>
          <w:rFonts w:ascii="仿宋" w:hAnsi="仿宋" w:eastAsia="仿宋" w:cs="Helvetica"/>
          <w:szCs w:val="32"/>
        </w:rPr>
        <w:t>0.7</w:t>
      </w:r>
      <w:r>
        <w:rPr>
          <w:rFonts w:hint="eastAsia" w:ascii="仿宋" w:hAnsi="仿宋" w:eastAsia="仿宋" w:cs="Helvetica"/>
          <w:szCs w:val="32"/>
        </w:rPr>
        <w:t>平方米的公共体育用地标准。加大对体育产业、体育设施新增建设用地的支持力度</w:t>
      </w:r>
      <w:r>
        <w:rPr>
          <w:rFonts w:ascii="仿宋" w:hAnsi="仿宋" w:eastAsia="仿宋" w:cs="Helvetica"/>
          <w:szCs w:val="32"/>
        </w:rPr>
        <w:t>。利用以划拨方式取得的存量房产、土地兴办体育产业，符合《划拨用地目录》的可按划拨方式办理用地手续，不符合《划拨用地目录》的可采取协议出让方式办理。鼓励各类市场主体利用</w:t>
      </w:r>
      <w:r>
        <w:rPr>
          <w:rFonts w:hint="eastAsia" w:ascii="仿宋" w:hAnsi="仿宋" w:eastAsia="仿宋" w:cs="Helvetica"/>
          <w:szCs w:val="32"/>
        </w:rPr>
        <w:t>符合条件</w:t>
      </w:r>
      <w:r>
        <w:rPr>
          <w:rFonts w:ascii="仿宋" w:hAnsi="仿宋" w:eastAsia="仿宋" w:cs="Helvetica"/>
          <w:szCs w:val="32"/>
        </w:rPr>
        <w:t>的</w:t>
      </w:r>
      <w:r>
        <w:rPr>
          <w:rFonts w:hint="eastAsia" w:ascii="仿宋" w:hAnsi="仿宋" w:eastAsia="仿宋" w:cs="Helvetica"/>
          <w:szCs w:val="32"/>
        </w:rPr>
        <w:t>腾退空间</w:t>
      </w:r>
      <w:r>
        <w:rPr>
          <w:rFonts w:ascii="仿宋" w:hAnsi="仿宋" w:eastAsia="仿宋" w:cs="Helvetica"/>
          <w:szCs w:val="32"/>
        </w:rPr>
        <w:t>改造成体育设施，</w:t>
      </w:r>
      <w:r>
        <w:rPr>
          <w:rFonts w:hint="eastAsia" w:ascii="仿宋" w:hAnsi="仿宋" w:eastAsia="仿宋" w:cs="Helvetica"/>
          <w:szCs w:val="32"/>
        </w:rPr>
        <w:t>并</w:t>
      </w:r>
      <w:r>
        <w:rPr>
          <w:rFonts w:ascii="仿宋" w:hAnsi="仿宋" w:eastAsia="仿宋" w:cs="Helvetica"/>
          <w:szCs w:val="32"/>
        </w:rPr>
        <w:t>实行在5年内继续按原用途和土地权利类型使用土地的过渡期政策。</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（二十七）健全体育产业人才支撑体系。</w:t>
      </w:r>
      <w:r>
        <w:rPr>
          <w:rFonts w:hint="eastAsia" w:ascii="仿宋" w:hAnsi="仿宋" w:eastAsia="仿宋" w:cs="Helvetica"/>
          <w:szCs w:val="32"/>
        </w:rPr>
        <w:t>鼓励市</w:t>
      </w:r>
      <w:r>
        <w:rPr>
          <w:rFonts w:ascii="仿宋" w:hAnsi="仿宋" w:eastAsia="仿宋" w:cs="Helvetica"/>
          <w:szCs w:val="32"/>
        </w:rPr>
        <w:t>属</w:t>
      </w:r>
      <w:r>
        <w:rPr>
          <w:rFonts w:hint="eastAsia" w:ascii="仿宋" w:hAnsi="仿宋" w:eastAsia="仿宋" w:cs="Helvetica"/>
          <w:szCs w:val="32"/>
        </w:rPr>
        <w:t>高等院校、职业院校</w:t>
      </w:r>
      <w:r>
        <w:rPr>
          <w:rFonts w:ascii="仿宋" w:hAnsi="仿宋" w:eastAsia="仿宋" w:cs="Helvetica"/>
          <w:szCs w:val="32"/>
        </w:rPr>
        <w:t>开设</w:t>
      </w:r>
      <w:r>
        <w:rPr>
          <w:rFonts w:hint="eastAsia" w:ascii="仿宋" w:hAnsi="仿宋" w:eastAsia="仿宋" w:cs="Helvetica"/>
          <w:szCs w:val="32"/>
        </w:rPr>
        <w:t>体育产业相关学科专业，</w:t>
      </w:r>
      <w:r>
        <w:rPr>
          <w:rFonts w:ascii="仿宋" w:hAnsi="仿宋" w:eastAsia="仿宋" w:cs="Helvetica"/>
          <w:szCs w:val="32"/>
        </w:rPr>
        <w:t>完善</w:t>
      </w:r>
      <w:r>
        <w:rPr>
          <w:rFonts w:hint="eastAsia" w:ascii="仿宋" w:hAnsi="仿宋" w:eastAsia="仿宋" w:cs="Helvetica"/>
          <w:szCs w:val="32"/>
        </w:rPr>
        <w:t>人才培养体系，对应市场</w:t>
      </w:r>
      <w:r>
        <w:rPr>
          <w:rFonts w:ascii="仿宋" w:hAnsi="仿宋" w:eastAsia="仿宋" w:cs="Helvetica"/>
          <w:szCs w:val="32"/>
        </w:rPr>
        <w:t>需求，</w:t>
      </w:r>
      <w:r>
        <w:rPr>
          <w:rFonts w:hint="eastAsia" w:ascii="仿宋" w:hAnsi="仿宋" w:eastAsia="仿宋" w:cs="Helvetica"/>
          <w:szCs w:val="32"/>
        </w:rPr>
        <w:t>多层次培养体育产业专业人才。加大冰雪运动及健身休闲行业技能人才培养力度，加大体育商业领军人才引进力度。完善体育行业技能人才评价体系，开展体育行业职业资格鉴定，</w:t>
      </w:r>
      <w:r>
        <w:rPr>
          <w:rFonts w:ascii="仿宋" w:hAnsi="仿宋" w:eastAsia="仿宋" w:cs="Helvetica"/>
          <w:szCs w:val="32"/>
        </w:rPr>
        <w:t>为市场</w:t>
      </w:r>
      <w:r>
        <w:rPr>
          <w:rFonts w:hint="eastAsia" w:ascii="仿宋" w:hAnsi="仿宋" w:eastAsia="仿宋" w:cs="Helvetica"/>
          <w:szCs w:val="32"/>
        </w:rPr>
        <w:t>提供专业</w:t>
      </w:r>
      <w:r>
        <w:rPr>
          <w:rFonts w:ascii="仿宋" w:hAnsi="仿宋" w:eastAsia="仿宋" w:cs="Helvetica"/>
          <w:szCs w:val="32"/>
        </w:rPr>
        <w:t>人才</w:t>
      </w:r>
      <w:r>
        <w:rPr>
          <w:rFonts w:hint="eastAsia" w:ascii="仿宋" w:hAnsi="仿宋" w:eastAsia="仿宋" w:cs="Helvetica"/>
          <w:szCs w:val="32"/>
        </w:rPr>
        <w:t>支持。</w:t>
      </w:r>
    </w:p>
    <w:p>
      <w:pPr>
        <w:adjustRightInd w:val="0"/>
        <w:snapToGrid w:val="0"/>
        <w:spacing w:line="540" w:lineRule="exact"/>
        <w:ind w:firstLine="590" w:firstLineChars="200"/>
        <w:rPr>
          <w:rFonts w:ascii="楷体_GB2312" w:hAnsi="仿宋" w:eastAsia="楷体_GB2312" w:cs="Helvetica"/>
          <w:szCs w:val="32"/>
        </w:rPr>
      </w:pPr>
      <w:r>
        <w:rPr>
          <w:rFonts w:hint="eastAsia" w:ascii="楷体_GB2312" w:hAnsi="仿宋" w:eastAsia="楷体_GB2312" w:cs="Helvetica"/>
          <w:szCs w:val="32"/>
        </w:rPr>
        <w:t>（二十八）保障体育赛事活动公共卫生和</w:t>
      </w:r>
      <w:r>
        <w:rPr>
          <w:rFonts w:ascii="楷体_GB2312" w:hAnsi="仿宋" w:eastAsia="楷体_GB2312" w:cs="Helvetica"/>
          <w:szCs w:val="32"/>
        </w:rPr>
        <w:t>运营</w:t>
      </w:r>
      <w:r>
        <w:rPr>
          <w:rFonts w:hint="eastAsia" w:ascii="楷体_GB2312" w:hAnsi="仿宋" w:eastAsia="楷体_GB2312" w:cs="Helvetica"/>
          <w:szCs w:val="32"/>
        </w:rPr>
        <w:t>安全。</w:t>
      </w:r>
      <w:r>
        <w:rPr>
          <w:rFonts w:hint="eastAsia" w:ascii="仿宋" w:hAnsi="仿宋" w:eastAsia="仿宋" w:cs="Helvetica"/>
          <w:szCs w:val="32"/>
        </w:rPr>
        <w:t>严格落实疫情防控</w:t>
      </w:r>
      <w:r>
        <w:rPr>
          <w:rFonts w:ascii="仿宋" w:hAnsi="仿宋" w:eastAsia="仿宋" w:cs="Helvetica"/>
          <w:szCs w:val="32"/>
        </w:rPr>
        <w:t>常态化</w:t>
      </w:r>
      <w:r>
        <w:rPr>
          <w:rFonts w:hint="eastAsia" w:ascii="仿宋" w:hAnsi="仿宋" w:eastAsia="仿宋" w:cs="Helvetica"/>
          <w:szCs w:val="32"/>
        </w:rPr>
        <w:t>措施</w:t>
      </w:r>
      <w:r>
        <w:rPr>
          <w:rFonts w:ascii="仿宋" w:hAnsi="仿宋" w:eastAsia="仿宋" w:cs="Helvetica"/>
          <w:szCs w:val="32"/>
        </w:rPr>
        <w:t>，</w:t>
      </w:r>
      <w:r>
        <w:rPr>
          <w:rFonts w:hint="eastAsia" w:ascii="仿宋" w:hAnsi="仿宋" w:eastAsia="仿宋" w:cs="Helvetica"/>
          <w:szCs w:val="32"/>
        </w:rPr>
        <w:t>执行国家及北京市有关公共场所、公共活动安全</w:t>
      </w:r>
      <w:r>
        <w:rPr>
          <w:rFonts w:ascii="仿宋" w:hAnsi="仿宋" w:eastAsia="仿宋" w:cs="Helvetica"/>
          <w:szCs w:val="32"/>
        </w:rPr>
        <w:t>与应急</w:t>
      </w:r>
      <w:r>
        <w:rPr>
          <w:rFonts w:hint="eastAsia" w:ascii="仿宋" w:hAnsi="仿宋" w:eastAsia="仿宋" w:cs="Helvetica"/>
          <w:szCs w:val="32"/>
        </w:rPr>
        <w:t>管理规定，市场主体应承担</w:t>
      </w:r>
      <w:r>
        <w:rPr>
          <w:rFonts w:ascii="仿宋" w:hAnsi="仿宋" w:eastAsia="仿宋" w:cs="Helvetica"/>
          <w:szCs w:val="32"/>
        </w:rPr>
        <w:t>并</w:t>
      </w:r>
      <w:r>
        <w:rPr>
          <w:rFonts w:hint="eastAsia" w:ascii="仿宋" w:hAnsi="仿宋" w:eastAsia="仿宋" w:cs="Helvetica"/>
          <w:szCs w:val="32"/>
        </w:rPr>
        <w:t>严格履行安全主体责任，做好各类体育赛事、体育培训、全民健身、体育消费等活动公共卫生防控</w:t>
      </w:r>
      <w:r>
        <w:rPr>
          <w:rFonts w:ascii="仿宋" w:hAnsi="仿宋" w:eastAsia="仿宋" w:cs="Helvetica"/>
          <w:szCs w:val="32"/>
        </w:rPr>
        <w:t>预案</w:t>
      </w:r>
      <w:r>
        <w:rPr>
          <w:rFonts w:hint="eastAsia" w:ascii="仿宋" w:hAnsi="仿宋" w:eastAsia="仿宋" w:cs="Helvetica"/>
          <w:szCs w:val="32"/>
        </w:rPr>
        <w:t>、公共</w:t>
      </w:r>
      <w:r>
        <w:rPr>
          <w:rFonts w:ascii="仿宋" w:hAnsi="仿宋" w:eastAsia="仿宋" w:cs="Helvetica"/>
          <w:szCs w:val="32"/>
        </w:rPr>
        <w:t>安全</w:t>
      </w:r>
      <w:r>
        <w:rPr>
          <w:rFonts w:hint="eastAsia" w:ascii="仿宋" w:hAnsi="仿宋" w:eastAsia="仿宋" w:cs="Helvetica"/>
          <w:szCs w:val="32"/>
        </w:rPr>
        <w:t>与</w:t>
      </w:r>
      <w:r>
        <w:rPr>
          <w:rFonts w:ascii="仿宋" w:hAnsi="仿宋" w:eastAsia="仿宋" w:cs="Helvetica"/>
          <w:szCs w:val="32"/>
        </w:rPr>
        <w:t>应急</w:t>
      </w:r>
      <w:r>
        <w:rPr>
          <w:rFonts w:hint="eastAsia" w:ascii="仿宋" w:hAnsi="仿宋" w:eastAsia="仿宋" w:cs="Helvetica"/>
          <w:szCs w:val="32"/>
        </w:rPr>
        <w:t>预案等，提升应对各种突发性公共卫生、</w:t>
      </w:r>
      <w:r>
        <w:rPr>
          <w:rFonts w:ascii="仿宋" w:hAnsi="仿宋" w:eastAsia="仿宋" w:cs="Helvetica"/>
          <w:szCs w:val="32"/>
        </w:rPr>
        <w:t>安全应急</w:t>
      </w:r>
      <w:r>
        <w:rPr>
          <w:rFonts w:hint="eastAsia" w:ascii="仿宋" w:hAnsi="仿宋" w:eastAsia="仿宋" w:cs="Helvetica"/>
          <w:szCs w:val="32"/>
        </w:rPr>
        <w:t>事件能力，确保</w:t>
      </w:r>
      <w:r>
        <w:rPr>
          <w:rFonts w:ascii="仿宋" w:hAnsi="仿宋" w:eastAsia="仿宋" w:cs="Helvetica"/>
          <w:szCs w:val="32"/>
        </w:rPr>
        <w:t>体育赛事活动</w:t>
      </w:r>
      <w:r>
        <w:rPr>
          <w:rFonts w:hint="eastAsia" w:ascii="仿宋" w:hAnsi="仿宋" w:eastAsia="仿宋" w:cs="Helvetica"/>
          <w:szCs w:val="32"/>
        </w:rPr>
        <w:t>组织</w:t>
      </w:r>
      <w:r>
        <w:rPr>
          <w:rFonts w:ascii="仿宋" w:hAnsi="仿宋" w:eastAsia="仿宋" w:cs="Helvetica"/>
          <w:szCs w:val="32"/>
        </w:rPr>
        <w:t>与运营安全</w:t>
      </w:r>
      <w:r>
        <w:rPr>
          <w:rFonts w:hint="eastAsia" w:ascii="仿宋" w:hAnsi="仿宋" w:eastAsia="仿宋" w:cs="Helvetica"/>
          <w:szCs w:val="32"/>
        </w:rPr>
        <w:t>。</w:t>
      </w:r>
    </w:p>
    <w:p>
      <w:pPr>
        <w:adjustRightInd w:val="0"/>
        <w:snapToGrid w:val="0"/>
        <w:spacing w:line="540" w:lineRule="exact"/>
        <w:ind w:firstLine="590" w:firstLineChars="200"/>
        <w:rPr>
          <w:szCs w:val="32"/>
        </w:rPr>
      </w:pPr>
      <w:r>
        <w:rPr>
          <w:rFonts w:hint="eastAsia" w:ascii="楷体_GB2312" w:hAnsi="仿宋" w:eastAsia="楷体_GB2312" w:cs="Helvetica"/>
          <w:szCs w:val="32"/>
        </w:rPr>
        <w:t>（二十九）强化促进</w:t>
      </w:r>
      <w:r>
        <w:rPr>
          <w:rFonts w:ascii="楷体_GB2312" w:hAnsi="仿宋" w:eastAsia="楷体_GB2312" w:cs="Helvetica"/>
          <w:szCs w:val="32"/>
        </w:rPr>
        <w:t>体育消费责任落实。</w:t>
      </w:r>
      <w:r>
        <w:rPr>
          <w:rFonts w:hint="eastAsia" w:ascii="仿宋" w:hAnsi="仿宋" w:eastAsia="仿宋" w:cs="Helvetica"/>
          <w:szCs w:val="32"/>
        </w:rPr>
        <w:t>发挥市体育产业发展联席会议制度作用。市体育局、市发展改革委负责对本实施意见落实情况的跟踪督促。各有关部门要强化责任落实，共同推动体育产业高质量发展。</w:t>
      </w:r>
      <w:r>
        <w:rPr>
          <w:rFonts w:ascii="仿宋" w:hAnsi="仿宋" w:eastAsia="仿宋" w:cs="Helvetica"/>
          <w:szCs w:val="32"/>
        </w:rPr>
        <w:t>各区应将发展体育产业</w:t>
      </w:r>
      <w:r>
        <w:rPr>
          <w:rFonts w:hint="eastAsia" w:ascii="仿宋" w:hAnsi="仿宋" w:eastAsia="仿宋" w:cs="Helvetica"/>
          <w:szCs w:val="32"/>
        </w:rPr>
        <w:t>、</w:t>
      </w:r>
      <w:r>
        <w:rPr>
          <w:rFonts w:ascii="仿宋" w:hAnsi="仿宋" w:eastAsia="仿宋" w:cs="Helvetica"/>
          <w:szCs w:val="32"/>
        </w:rPr>
        <w:t>促进体育消费纳入地方经济社会发展</w:t>
      </w:r>
      <w:r>
        <w:rPr>
          <w:rFonts w:hint="eastAsia" w:ascii="仿宋" w:hAnsi="仿宋" w:eastAsia="仿宋" w:cs="Helvetica"/>
          <w:szCs w:val="32"/>
        </w:rPr>
        <w:t>“十四五”规划，强化政策衔接，积极推动体育产业高质量发展的各项政策落地。健全体育产业、体育消费统计调查与监测制度，定期发布北京体育产业和消费统计数据及报告。</w:t>
      </w:r>
    </w:p>
    <w:sectPr>
      <w:footerReference r:id="rId3" w:type="default"/>
      <w:footerReference r:id="rId4" w:type="even"/>
      <w:pgSz w:w="11906" w:h="16838"/>
      <w:pgMar w:top="2098" w:right="1474" w:bottom="1985" w:left="1588" w:header="851" w:footer="1588" w:gutter="0"/>
      <w:pgNumType w:fmt="numberInDash" w:start="1"/>
      <w:cols w:space="425" w:num="1"/>
      <w:titlePg/>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2333731"/>
      <w:docPartObj>
        <w:docPartGallery w:val="autotext"/>
      </w:docPartObj>
    </w:sdtPr>
    <w:sdtEndPr>
      <w:rPr>
        <w:rFonts w:ascii="宋体" w:hAnsi="宋体" w:eastAsia="宋体"/>
        <w:sz w:val="28"/>
        <w:szCs w:val="28"/>
      </w:rPr>
    </w:sdtEndPr>
    <w:sdtContent>
      <w:p>
        <w:pPr>
          <w:pStyle w:val="6"/>
          <w:ind w:left="320" w:leftChars="100"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7584969"/>
      <w:docPartObj>
        <w:docPartGallery w:val="autotext"/>
      </w:docPartObj>
    </w:sdtPr>
    <w:sdtEndPr>
      <w:rPr>
        <w:rFonts w:ascii="宋体" w:hAnsi="宋体" w:eastAsia="宋体"/>
        <w:sz w:val="28"/>
        <w:szCs w:val="28"/>
      </w:rPr>
    </w:sdtEndPr>
    <w:sdtContent>
      <w:p>
        <w:pPr>
          <w:pStyle w:val="6"/>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295"/>
  <w:drawingGridVerticalSpacing w:val="43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BB"/>
    <w:rsid w:val="000104CB"/>
    <w:rsid w:val="00013ED9"/>
    <w:rsid w:val="00015346"/>
    <w:rsid w:val="0004123E"/>
    <w:rsid w:val="0008362F"/>
    <w:rsid w:val="00146CA9"/>
    <w:rsid w:val="001549E2"/>
    <w:rsid w:val="001A016B"/>
    <w:rsid w:val="001B0CBB"/>
    <w:rsid w:val="001D6E07"/>
    <w:rsid w:val="001E2046"/>
    <w:rsid w:val="001F0249"/>
    <w:rsid w:val="001F7DD1"/>
    <w:rsid w:val="00200128"/>
    <w:rsid w:val="0020669D"/>
    <w:rsid w:val="002232B0"/>
    <w:rsid w:val="0025577E"/>
    <w:rsid w:val="002631AD"/>
    <w:rsid w:val="00263C53"/>
    <w:rsid w:val="002674A5"/>
    <w:rsid w:val="00272D11"/>
    <w:rsid w:val="00275D44"/>
    <w:rsid w:val="002869A6"/>
    <w:rsid w:val="00291F9D"/>
    <w:rsid w:val="002A1E2F"/>
    <w:rsid w:val="002C5B98"/>
    <w:rsid w:val="00344F71"/>
    <w:rsid w:val="0034577C"/>
    <w:rsid w:val="00352508"/>
    <w:rsid w:val="0035304C"/>
    <w:rsid w:val="00364660"/>
    <w:rsid w:val="00383073"/>
    <w:rsid w:val="003A2D37"/>
    <w:rsid w:val="003A383E"/>
    <w:rsid w:val="003A6702"/>
    <w:rsid w:val="003B1EBE"/>
    <w:rsid w:val="003B3AFD"/>
    <w:rsid w:val="003B5175"/>
    <w:rsid w:val="003D03C0"/>
    <w:rsid w:val="003D4659"/>
    <w:rsid w:val="0040479A"/>
    <w:rsid w:val="00432364"/>
    <w:rsid w:val="00446259"/>
    <w:rsid w:val="00475125"/>
    <w:rsid w:val="00496995"/>
    <w:rsid w:val="004A040C"/>
    <w:rsid w:val="004A2995"/>
    <w:rsid w:val="004A2D87"/>
    <w:rsid w:val="004B323C"/>
    <w:rsid w:val="004B3577"/>
    <w:rsid w:val="004C3BBE"/>
    <w:rsid w:val="004D0E34"/>
    <w:rsid w:val="004E2382"/>
    <w:rsid w:val="004E51F8"/>
    <w:rsid w:val="004E6E43"/>
    <w:rsid w:val="004F780E"/>
    <w:rsid w:val="00502FA4"/>
    <w:rsid w:val="00515EBE"/>
    <w:rsid w:val="00520AA2"/>
    <w:rsid w:val="00520BBB"/>
    <w:rsid w:val="00533F95"/>
    <w:rsid w:val="00562159"/>
    <w:rsid w:val="005662C6"/>
    <w:rsid w:val="00567E46"/>
    <w:rsid w:val="0057665F"/>
    <w:rsid w:val="005A0FF9"/>
    <w:rsid w:val="005A7FE8"/>
    <w:rsid w:val="005C297B"/>
    <w:rsid w:val="005D067E"/>
    <w:rsid w:val="005D6DE3"/>
    <w:rsid w:val="005E4AC9"/>
    <w:rsid w:val="006113D1"/>
    <w:rsid w:val="00643B51"/>
    <w:rsid w:val="006747EE"/>
    <w:rsid w:val="006915A2"/>
    <w:rsid w:val="00697B91"/>
    <w:rsid w:val="006A7766"/>
    <w:rsid w:val="006D1F3B"/>
    <w:rsid w:val="006D7120"/>
    <w:rsid w:val="006E2887"/>
    <w:rsid w:val="006F1404"/>
    <w:rsid w:val="00700FF0"/>
    <w:rsid w:val="00715497"/>
    <w:rsid w:val="0074012B"/>
    <w:rsid w:val="0075326C"/>
    <w:rsid w:val="007540ED"/>
    <w:rsid w:val="007549F1"/>
    <w:rsid w:val="00756293"/>
    <w:rsid w:val="0077371A"/>
    <w:rsid w:val="007776B6"/>
    <w:rsid w:val="007814D4"/>
    <w:rsid w:val="007A5017"/>
    <w:rsid w:val="007B5C53"/>
    <w:rsid w:val="007C7F50"/>
    <w:rsid w:val="007D2F1E"/>
    <w:rsid w:val="007F2D9E"/>
    <w:rsid w:val="007F545C"/>
    <w:rsid w:val="007F6585"/>
    <w:rsid w:val="0083146D"/>
    <w:rsid w:val="00833DE4"/>
    <w:rsid w:val="00842E88"/>
    <w:rsid w:val="0084586C"/>
    <w:rsid w:val="00886E94"/>
    <w:rsid w:val="00886EC6"/>
    <w:rsid w:val="00892773"/>
    <w:rsid w:val="008D62B3"/>
    <w:rsid w:val="00906C3D"/>
    <w:rsid w:val="00913031"/>
    <w:rsid w:val="00922898"/>
    <w:rsid w:val="00927B18"/>
    <w:rsid w:val="009737BA"/>
    <w:rsid w:val="00975CDC"/>
    <w:rsid w:val="00981739"/>
    <w:rsid w:val="009D0BC1"/>
    <w:rsid w:val="009D170D"/>
    <w:rsid w:val="009F4020"/>
    <w:rsid w:val="00A23961"/>
    <w:rsid w:val="00A338AB"/>
    <w:rsid w:val="00A33FA4"/>
    <w:rsid w:val="00A37A69"/>
    <w:rsid w:val="00A45530"/>
    <w:rsid w:val="00A6148E"/>
    <w:rsid w:val="00A6369A"/>
    <w:rsid w:val="00A73CBD"/>
    <w:rsid w:val="00AA5EA9"/>
    <w:rsid w:val="00AD2AA5"/>
    <w:rsid w:val="00AE048D"/>
    <w:rsid w:val="00AE3373"/>
    <w:rsid w:val="00AF07F3"/>
    <w:rsid w:val="00AF1860"/>
    <w:rsid w:val="00AF2991"/>
    <w:rsid w:val="00AF7335"/>
    <w:rsid w:val="00B41D4C"/>
    <w:rsid w:val="00B561A7"/>
    <w:rsid w:val="00B637EC"/>
    <w:rsid w:val="00B8100B"/>
    <w:rsid w:val="00B823D4"/>
    <w:rsid w:val="00B841C9"/>
    <w:rsid w:val="00BA19F7"/>
    <w:rsid w:val="00BC0558"/>
    <w:rsid w:val="00BC6D7C"/>
    <w:rsid w:val="00BC7953"/>
    <w:rsid w:val="00BE3051"/>
    <w:rsid w:val="00C01FE0"/>
    <w:rsid w:val="00C02D88"/>
    <w:rsid w:val="00C57F4E"/>
    <w:rsid w:val="00C64A03"/>
    <w:rsid w:val="00C64B28"/>
    <w:rsid w:val="00C75D75"/>
    <w:rsid w:val="00C861F4"/>
    <w:rsid w:val="00C928AC"/>
    <w:rsid w:val="00C92AFC"/>
    <w:rsid w:val="00CC228E"/>
    <w:rsid w:val="00CD10AA"/>
    <w:rsid w:val="00CD7D09"/>
    <w:rsid w:val="00CE08F9"/>
    <w:rsid w:val="00CF11CC"/>
    <w:rsid w:val="00CF17F2"/>
    <w:rsid w:val="00D05983"/>
    <w:rsid w:val="00D35E85"/>
    <w:rsid w:val="00D3667D"/>
    <w:rsid w:val="00D44405"/>
    <w:rsid w:val="00D51B72"/>
    <w:rsid w:val="00D670B6"/>
    <w:rsid w:val="00D84410"/>
    <w:rsid w:val="00DA35EA"/>
    <w:rsid w:val="00DB45BB"/>
    <w:rsid w:val="00DB4A97"/>
    <w:rsid w:val="00E0378E"/>
    <w:rsid w:val="00E615DA"/>
    <w:rsid w:val="00E8071F"/>
    <w:rsid w:val="00E975FA"/>
    <w:rsid w:val="00EA1B4F"/>
    <w:rsid w:val="00EB1724"/>
    <w:rsid w:val="00EC4DBD"/>
    <w:rsid w:val="00EC7B49"/>
    <w:rsid w:val="00EF4EF7"/>
    <w:rsid w:val="00F03F90"/>
    <w:rsid w:val="00F13242"/>
    <w:rsid w:val="00F30DF5"/>
    <w:rsid w:val="00F351B0"/>
    <w:rsid w:val="00FA322C"/>
    <w:rsid w:val="00FE21CC"/>
    <w:rsid w:val="00FE3332"/>
    <w:rsid w:val="025C4846"/>
    <w:rsid w:val="055213E4"/>
    <w:rsid w:val="14B42224"/>
    <w:rsid w:val="19EF70D0"/>
    <w:rsid w:val="23F221FD"/>
    <w:rsid w:val="452F2DED"/>
    <w:rsid w:val="6EA374E8"/>
    <w:rsid w:val="74641DEA"/>
    <w:rsid w:val="75F00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仿宋_GB2312" w:eastAsia="仿宋_GB2312" w:hAnsiTheme="minorHAnsi" w:cstheme="minorBidi"/>
      <w:kern w:val="2"/>
      <w:sz w:val="32"/>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ody Text Indent"/>
    <w:basedOn w:val="1"/>
    <w:link w:val="17"/>
    <w:qFormat/>
    <w:uiPriority w:val="0"/>
    <w:pPr>
      <w:widowControl w:val="0"/>
      <w:spacing w:line="460" w:lineRule="exact"/>
      <w:ind w:firstLine="640" w:firstLineChars="200"/>
    </w:pPr>
    <w:rPr>
      <w:rFonts w:hAnsi="Times New Roman" w:cs="Times New Roman"/>
      <w:szCs w:val="24"/>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semiHidden/>
    <w:unhideWhenUsed/>
    <w:qFormat/>
    <w:uiPriority w:val="99"/>
    <w:pPr>
      <w:spacing w:before="100" w:beforeAutospacing="1" w:after="100" w:afterAutospacing="1" w:line="240" w:lineRule="auto"/>
      <w:jc w:val="left"/>
    </w:pPr>
    <w:rPr>
      <w:rFonts w:ascii="宋体" w:hAnsi="宋体" w:eastAsia="宋体" w:cs="宋体"/>
      <w:kern w:val="0"/>
      <w:sz w:val="24"/>
      <w:szCs w:val="24"/>
    </w:rPr>
  </w:style>
  <w:style w:type="paragraph" w:styleId="9">
    <w:name w:val="annotation subject"/>
    <w:basedOn w:val="2"/>
    <w:next w:val="2"/>
    <w:link w:val="20"/>
    <w:semiHidden/>
    <w:unhideWhenUsed/>
    <w:qFormat/>
    <w:uiPriority w:val="99"/>
    <w:rPr>
      <w:b/>
      <w:bCs/>
    </w:rPr>
  </w:style>
  <w:style w:type="table" w:styleId="11">
    <w:name w:val="Table Grid"/>
    <w:basedOn w:val="10"/>
    <w:qFormat/>
    <w:uiPriority w:val="0"/>
    <w:pPr>
      <w:widowControl w:val="0"/>
      <w:spacing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正文文本缩进 字符"/>
    <w:basedOn w:val="12"/>
    <w:link w:val="3"/>
    <w:qFormat/>
    <w:uiPriority w:val="0"/>
    <w:rPr>
      <w:rFonts w:hAnsi="Times New Roman" w:cs="Times New Roman"/>
      <w:szCs w:val="24"/>
    </w:rPr>
  </w:style>
  <w:style w:type="character" w:customStyle="1" w:styleId="18">
    <w:name w:val="批注框文本 字符"/>
    <w:basedOn w:val="12"/>
    <w:link w:val="5"/>
    <w:semiHidden/>
    <w:qFormat/>
    <w:uiPriority w:val="99"/>
    <w:rPr>
      <w:sz w:val="18"/>
      <w:szCs w:val="18"/>
    </w:rPr>
  </w:style>
  <w:style w:type="character" w:customStyle="1" w:styleId="19">
    <w:name w:val="批注文字 字符"/>
    <w:basedOn w:val="12"/>
    <w:link w:val="2"/>
    <w:semiHidden/>
    <w:qFormat/>
    <w:uiPriority w:val="99"/>
  </w:style>
  <w:style w:type="character" w:customStyle="1" w:styleId="20">
    <w:name w:val="批注主题 字符"/>
    <w:basedOn w:val="19"/>
    <w:link w:val="9"/>
    <w:semiHidden/>
    <w:qFormat/>
    <w:uiPriority w:val="99"/>
    <w:rPr>
      <w:b/>
      <w:bCs/>
    </w:rPr>
  </w:style>
  <w:style w:type="character" w:customStyle="1" w:styleId="21">
    <w:name w:val="日期 字符"/>
    <w:basedOn w:val="12"/>
    <w:link w:val="4"/>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2EBD2-E61F-47C9-9607-68F82A4CB784}">
  <ds:schemaRefs/>
</ds:datastoreItem>
</file>

<file path=docProps/app.xml><?xml version="1.0" encoding="utf-8"?>
<Properties xmlns="http://schemas.openxmlformats.org/officeDocument/2006/extended-properties" xmlns:vt="http://schemas.openxmlformats.org/officeDocument/2006/docPropsVTypes">
  <Template>Normal</Template>
  <Pages>9</Pages>
  <Words>4983</Words>
  <Characters>5022</Characters>
  <Lines>62</Lines>
  <Paragraphs>17</Paragraphs>
  <TotalTime>12</TotalTime>
  <ScaleCrop>false</ScaleCrop>
  <LinksUpToDate>false</LinksUpToDate>
  <CharactersWithSpaces>5023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2020-08-19T03:33:00Z</dcterms:created>
  <dc:creator>雾转多云/ty</dc:creator>
  <cp:lastModifiedBy>雾转多云/ty</cp:lastModifiedBy>
  <cp:lastPrinted>2020-09-18T02:03:00Z</cp:lastPrinted>
  <dcterms:modified xsi:type="dcterms:W3CDTF">2020-09-29T05:32:45Z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