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-18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8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8"/>
          <w:sz w:val="44"/>
          <w:szCs w:val="44"/>
        </w:rPr>
        <w:t>燃气燃烧器具安装维修企业资质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8"/>
          <w:sz w:val="44"/>
          <w:szCs w:val="44"/>
          <w:lang w:eastAsia="zh-CN"/>
        </w:rPr>
        <w:t>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ascii="仿宋_GB2312" w:hAnsi="仿宋_GB2312" w:cs="仿宋_GB2312"/>
          <w:color w:val="000000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8"/>
          <w:sz w:val="44"/>
          <w:szCs w:val="44"/>
          <w:lang w:eastAsia="zh-CN"/>
        </w:rPr>
        <w:t>告知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8"/>
          <w:sz w:val="44"/>
          <w:szCs w:val="44"/>
        </w:rPr>
        <w:t>承诺制度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8"/>
          <w:sz w:val="44"/>
          <w:szCs w:val="44"/>
          <w:lang w:val="en-US"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8"/>
          <w:sz w:val="44"/>
          <w:szCs w:val="44"/>
        </w:rPr>
        <w:t>意见</w:t>
      </w:r>
      <w:r>
        <w:rPr>
          <w:rFonts w:hint="eastAsia" w:ascii="方正小标宋简体" w:eastAsia="方正小标宋简体"/>
          <w:sz w:val="44"/>
          <w:szCs w:val="44"/>
        </w:rPr>
        <w:t>》的解读</w:t>
      </w:r>
    </w:p>
    <w:p>
      <w:pPr>
        <w:pStyle w:val="2"/>
        <w:adjustRightInd w:val="0"/>
        <w:snapToGrid w:val="0"/>
        <w:spacing w:line="600" w:lineRule="exact"/>
        <w:ind w:firstLine="640"/>
        <w:jc w:val="both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adjustRightInd w:val="0"/>
        <w:snapToGrid w:val="0"/>
        <w:spacing w:line="600" w:lineRule="exact"/>
        <w:ind w:firstLine="64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</w:rPr>
        <w:t>制定背景</w:t>
      </w:r>
    </w:p>
    <w:p>
      <w:pPr>
        <w:pStyle w:val="2"/>
        <w:adjustRightInd w:val="0"/>
        <w:snapToGrid w:val="0"/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为加快本市“放管服”改革进程，进一步简政放权，按照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北京市人民政府行政审批制度改革办公室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统一要求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，根据国家和本市有关法律、法规、规章的规定，</w:t>
      </w:r>
      <w:r>
        <w:rPr>
          <w:rFonts w:hint="eastAsia" w:ascii="Times New Roman" w:hAnsi="Times New Roman" w:eastAsia="仿宋_GB2312"/>
          <w:sz w:val="32"/>
          <w:szCs w:val="32"/>
        </w:rPr>
        <w:t>特制订本《规定》。</w:t>
      </w:r>
    </w:p>
    <w:p>
      <w:pPr>
        <w:pStyle w:val="2"/>
        <w:adjustRightInd w:val="0"/>
        <w:snapToGrid w:val="0"/>
        <w:spacing w:line="600" w:lineRule="exact"/>
        <w:ind w:firstLine="64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二、制定依据</w:t>
      </w:r>
    </w:p>
    <w:p>
      <w:pPr>
        <w:pStyle w:val="2"/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《行政许可法》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城镇燃气管理条例</w:t>
      </w:r>
      <w:r>
        <w:rPr>
          <w:rFonts w:hint="eastAsia" w:ascii="仿宋_GB2312" w:eastAsia="仿宋_GB2312"/>
          <w:color w:val="000000"/>
          <w:sz w:val="32"/>
          <w:szCs w:val="32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《优化营商环境条例》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《北京市优化营商环境条例》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color w:val="000000"/>
          <w:sz w:val="32"/>
          <w:szCs w:val="32"/>
        </w:rPr>
        <w:t>《建筑业企业资质管理规定》（建设部令第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000000"/>
          <w:sz w:val="32"/>
          <w:szCs w:val="32"/>
        </w:rPr>
        <w:t>号）</w:t>
      </w:r>
      <w:r>
        <w:rPr>
          <w:rFonts w:hint="eastAsia" w:ascii="仿宋_GB2312" w:eastAsia="仿宋_GB2312"/>
          <w:color w:val="000000"/>
          <w:sz w:val="32"/>
          <w:szCs w:val="32"/>
        </w:rPr>
        <w:t>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adjustRightInd w:val="0"/>
        <w:snapToGrid w:val="0"/>
        <w:spacing w:line="600" w:lineRule="exact"/>
        <w:ind w:firstLine="64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三、适用对象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各区</w:t>
      </w:r>
      <w:r>
        <w:rPr>
          <w:rFonts w:hint="eastAsia" w:ascii="Times New Roman" w:hAnsi="Times New Roman" w:eastAsia="仿宋_GB2312"/>
          <w:sz w:val="32"/>
          <w:szCs w:val="32"/>
        </w:rPr>
        <w:t>城市管理</w:t>
      </w:r>
      <w:r>
        <w:rPr>
          <w:rFonts w:ascii="Times New Roman" w:hAnsi="Times New Roman" w:eastAsia="仿宋_GB2312"/>
          <w:sz w:val="32"/>
          <w:szCs w:val="32"/>
        </w:rPr>
        <w:t>部门，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申请办理</w:t>
      </w:r>
      <w:r>
        <w:rPr>
          <w:rFonts w:hint="eastAsia" w:ascii="仿宋_GB2312" w:eastAsia="仿宋_GB2312"/>
          <w:color w:val="000000"/>
          <w:sz w:val="32"/>
          <w:szCs w:val="32"/>
        </w:rPr>
        <w:t>燃气燃烧器具安装维修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企业资质</w:t>
      </w:r>
      <w:r>
        <w:rPr>
          <w:rFonts w:hint="eastAsia" w:ascii="仿宋_GB2312"/>
          <w:color w:val="000000"/>
          <w:sz w:val="32"/>
          <w:szCs w:val="32"/>
          <w:lang w:eastAsia="zh-CN"/>
        </w:rPr>
        <w:t>许可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1"/>
        </w:numPr>
        <w:adjustRightInd w:val="0"/>
        <w:snapToGrid w:val="0"/>
        <w:spacing w:line="600" w:lineRule="exact"/>
        <w:ind w:left="64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本市</w:t>
      </w:r>
      <w:r>
        <w:rPr>
          <w:rFonts w:hint="eastAsia" w:ascii="仿宋_GB2312" w:eastAsia="仿宋_GB2312"/>
          <w:color w:val="000000"/>
          <w:sz w:val="32"/>
          <w:szCs w:val="32"/>
        </w:rPr>
        <w:t>对燃气燃烧器具安装维修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企业资质许可</w:t>
      </w:r>
      <w:r>
        <w:rPr>
          <w:rFonts w:hint="eastAsia" w:ascii="仿宋_GB2312" w:eastAsia="仿宋_GB2312"/>
          <w:color w:val="000000"/>
          <w:sz w:val="32"/>
          <w:szCs w:val="32"/>
        </w:rPr>
        <w:t>实施告知承诺制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/>
          <w:color w:val="000000"/>
          <w:sz w:val="32"/>
          <w:szCs w:val="32"/>
          <w:lang w:eastAsia="zh-CN"/>
        </w:rPr>
        <w:t>即</w:t>
      </w:r>
      <w:r>
        <w:rPr>
          <w:rFonts w:hint="eastAsia" w:ascii="仿宋_GB2312" w:eastAsia="仿宋_GB2312"/>
          <w:color w:val="000000"/>
          <w:sz w:val="32"/>
          <w:szCs w:val="32"/>
        </w:rPr>
        <w:t>指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城市管理部门</w:t>
      </w:r>
      <w:r>
        <w:rPr>
          <w:rFonts w:hint="eastAsia" w:ascii="仿宋_GB2312" w:eastAsia="仿宋_GB2312"/>
          <w:color w:val="000000"/>
          <w:sz w:val="32"/>
          <w:szCs w:val="32"/>
        </w:rPr>
        <w:t>一次性告知申请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企业申报资质</w:t>
      </w:r>
      <w:r>
        <w:rPr>
          <w:rFonts w:hint="eastAsia" w:ascii="仿宋_GB2312" w:eastAsia="仿宋_GB2312"/>
          <w:color w:val="000000"/>
          <w:sz w:val="32"/>
          <w:szCs w:val="32"/>
        </w:rPr>
        <w:t>事项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办理条件、申请材料和需要履行的法律责任，申请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color w:val="000000"/>
          <w:sz w:val="32"/>
          <w:szCs w:val="32"/>
        </w:rPr>
        <w:t>以书面形式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提出申请、</w:t>
      </w:r>
      <w:r>
        <w:rPr>
          <w:rFonts w:hint="eastAsia" w:ascii="仿宋_GB2312" w:eastAsia="仿宋_GB2312"/>
          <w:color w:val="000000"/>
          <w:sz w:val="32"/>
          <w:szCs w:val="32"/>
        </w:rPr>
        <w:t>承诺其符合办理条件，并承担相应的法律责任及违反承诺的后果，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城市管理</w:t>
      </w:r>
      <w:r>
        <w:rPr>
          <w:rFonts w:hint="eastAsia" w:ascii="仿宋_GB2312" w:eastAsia="仿宋_GB2312"/>
          <w:color w:val="000000"/>
          <w:sz w:val="32"/>
          <w:szCs w:val="32"/>
        </w:rPr>
        <w:t>部门当场作出决定。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区级城市管理部门要加强事后监管，在许可决定做出后三个月内，对取得资质的企业履诺情况进行检查；对辖区内办理资质的企业每年进行不少于一次的检查。发现申请企业未履行承诺的，按情形予以处理。</w:t>
      </w:r>
    </w:p>
    <w:p>
      <w:pPr>
        <w:adjustRightInd w:val="0"/>
        <w:snapToGrid w:val="0"/>
        <w:spacing w:line="600" w:lineRule="exact"/>
        <w:ind w:firstLine="640" w:firstLineChars="200"/>
      </w:pPr>
    </w:p>
    <w:sectPr>
      <w:footerReference r:id="rId4" w:type="first"/>
      <w:footerReference r:id="rId3" w:type="even"/>
      <w:pgSz w:w="11906" w:h="16838"/>
      <w:pgMar w:top="2098" w:right="1531" w:bottom="1985" w:left="1531" w:header="851" w:footer="1474" w:gutter="0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rStyle w:val="6"/>
        <w:rFonts w:ascii="宋体" w:hAnsi="宋体"/>
        <w:sz w:val="28"/>
      </w:rPr>
      <w:t>—</w:t>
    </w:r>
    <w:r>
      <w:rPr>
        <w:rStyle w:val="6"/>
        <w:rFonts w:hint="eastAsia" w:ascii="宋体" w:hAnsi="宋体"/>
        <w:sz w:val="28"/>
      </w:rPr>
      <w:t xml:space="preserve"> </w:t>
    </w:r>
    <w:r>
      <w:rPr>
        <w:rFonts w:ascii="宋体"/>
        <w:sz w:val="28"/>
      </w:rPr>
      <w:fldChar w:fldCharType="begin"/>
    </w:r>
    <w:r>
      <w:rPr>
        <w:rStyle w:val="6"/>
        <w:rFonts w:ascii="宋体"/>
        <w:sz w:val="28"/>
      </w:rPr>
      <w:instrText xml:space="preserve">PAGE  </w:instrText>
    </w:r>
    <w:r>
      <w:rPr>
        <w:rFonts w:ascii="宋体"/>
        <w:sz w:val="28"/>
      </w:rPr>
      <w:fldChar w:fldCharType="separate"/>
    </w:r>
    <w:r>
      <w:rPr>
        <w:rStyle w:val="6"/>
        <w:rFonts w:ascii="宋体"/>
        <w:sz w:val="28"/>
      </w:rPr>
      <w:t>4</w:t>
    </w:r>
    <w:r>
      <w:rPr>
        <w:rFonts w:ascii="宋体"/>
        <w:sz w:val="28"/>
      </w:rPr>
      <w:fldChar w:fldCharType="end"/>
    </w:r>
    <w:r>
      <w:rPr>
        <w:rStyle w:val="6"/>
        <w:rFonts w:hint="eastAsia" w:ascii="宋体"/>
        <w:sz w:val="28"/>
      </w:rPr>
      <w:t xml:space="preserve"> </w:t>
    </w:r>
    <w:r>
      <w:rPr>
        <w:rStyle w:val="6"/>
        <w:rFonts w:ascii="宋体" w:hAnsi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543993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95C0F"/>
    <w:multiLevelType w:val="singleLevel"/>
    <w:tmpl w:val="5E995C0F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91B1B"/>
    <w:rsid w:val="00243EBD"/>
    <w:rsid w:val="00426F46"/>
    <w:rsid w:val="005C347D"/>
    <w:rsid w:val="007E6DC3"/>
    <w:rsid w:val="00BA5E15"/>
    <w:rsid w:val="12C91B1B"/>
    <w:rsid w:val="1D6D13F6"/>
    <w:rsid w:val="21936B80"/>
    <w:rsid w:val="2B547BEC"/>
    <w:rsid w:val="503A6E20"/>
    <w:rsid w:val="5BDD575E"/>
    <w:rsid w:val="5FF44852"/>
    <w:rsid w:val="74631844"/>
    <w:rsid w:val="793E3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exact"/>
      <w:jc w:val="center"/>
    </w:pPr>
    <w:rPr>
      <w:rFonts w:eastAsia="华文中宋"/>
      <w:sz w:val="4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字符"/>
    <w:basedOn w:val="5"/>
    <w:link w:val="4"/>
    <w:uiPriority w:val="0"/>
    <w:rPr>
      <w:rFonts w:ascii="宋体" w:hAnsi="宋体" w:eastAsia="仿宋_GB2312"/>
      <w:kern w:val="2"/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rFonts w:eastAsia="仿宋_GB2312"/>
      <w:kern w:val="2"/>
      <w:sz w:val="18"/>
      <w:szCs w:val="18"/>
    </w:rPr>
  </w:style>
  <w:style w:type="paragraph" w:customStyle="1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63</Words>
  <Characters>361</Characters>
  <Lines>3</Lines>
  <Paragraphs>1</Paragraphs>
  <ScaleCrop>false</ScaleCrop>
  <LinksUpToDate>false</LinksUpToDate>
  <CharactersWithSpaces>423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2020-04-17T07:20:00Z</dcterms:created>
  <dc:creator>lenovo</dc:creator>
  <cp:lastModifiedBy>jm</cp:lastModifiedBy>
  <cp:lastPrinted>2020-06-29T03:41:38Z</cp:lastPrinted>
  <dcterms:modified xsi:type="dcterms:W3CDTF">2020-06-29T03:41:41Z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